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F52F2A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南方医科大学南方医院医学实验中心风管机采购项目</w:t>
      </w:r>
    </w:p>
    <w:p w14:paraId="15F59015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报价单</w:t>
      </w:r>
    </w:p>
    <w:p w14:paraId="134ACF68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542FE23B">
      <w:pPr>
        <w:spacing w:line="240" w:lineRule="auto"/>
        <w:ind w:right="0"/>
        <w:jc w:val="left"/>
        <w:rPr>
          <w:rFonts w:hint="default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报价单位（盖章）：</w:t>
      </w:r>
    </w:p>
    <w:p w14:paraId="264BB481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A113C68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报价联系人：</w:t>
      </w:r>
    </w:p>
    <w:p w14:paraId="12F7235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58042FD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报价人电话：</w:t>
      </w:r>
    </w:p>
    <w:p w14:paraId="7FDBB10C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E9C781A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5315ACF6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一、报价详情：</w:t>
      </w:r>
    </w:p>
    <w:tbl>
      <w:tblPr>
        <w:tblStyle w:val="5"/>
        <w:tblW w:w="854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1792"/>
        <w:gridCol w:w="1763"/>
        <w:gridCol w:w="1763"/>
        <w:gridCol w:w="996"/>
        <w:gridCol w:w="1423"/>
      </w:tblGrid>
      <w:tr w14:paraId="66382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3" w:hRule="atLeast"/>
        </w:trPr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A204F">
            <w:pPr>
              <w:spacing w:line="240" w:lineRule="auto"/>
              <w:ind w:right="0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83618">
            <w:pPr>
              <w:spacing w:line="240" w:lineRule="auto"/>
              <w:ind w:left="0" w:leftChars="0" w:right="0" w:rightChars="0"/>
              <w:jc w:val="left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-SA"/>
              </w:rPr>
              <w:t>物资名称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5C68C">
            <w:pPr>
              <w:spacing w:line="240" w:lineRule="auto"/>
              <w:ind w:left="0" w:leftChars="0" w:right="0" w:rightChars="0"/>
              <w:jc w:val="left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参考品牌型号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FC1D1">
            <w:pPr>
              <w:spacing w:line="240" w:lineRule="auto"/>
              <w:ind w:left="0" w:leftChars="0" w:right="0" w:rightChars="0"/>
              <w:jc w:val="left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拟投品牌型号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7381A">
            <w:pPr>
              <w:spacing w:line="24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3D0EF">
            <w:pPr>
              <w:spacing w:line="240" w:lineRule="auto"/>
              <w:ind w:left="0" w:leftChars="0" w:right="0" w:rightChars="0"/>
              <w:jc w:val="left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-SA"/>
              </w:rPr>
              <w:t>报价（元）</w:t>
            </w:r>
          </w:p>
        </w:tc>
      </w:tr>
      <w:tr w14:paraId="01544D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5D7E3">
            <w:pPr>
              <w:spacing w:line="24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AD96F">
            <w:pPr>
              <w:spacing w:line="240" w:lineRule="auto"/>
              <w:ind w:right="0"/>
              <w:jc w:val="left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医学实验中心风管机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8EEC2">
            <w:pPr>
              <w:spacing w:line="240" w:lineRule="auto"/>
              <w:ind w:right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lang w:val="en-US" w:eastAsia="zh-CN"/>
              </w:rPr>
              <w:t>格力、美的、海尔</w:t>
            </w:r>
          </w:p>
          <w:p w14:paraId="57CC1FCE">
            <w:pPr>
              <w:spacing w:line="240" w:lineRule="auto"/>
              <w:ind w:right="0"/>
              <w:jc w:val="left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lang w:val="en-US" w:eastAsia="zh-CN"/>
              </w:rPr>
              <w:t>kfr-75W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FCC2D">
            <w:pPr>
              <w:spacing w:line="240" w:lineRule="auto"/>
              <w:ind w:right="0"/>
              <w:jc w:val="left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EA18E">
            <w:pPr>
              <w:spacing w:line="240" w:lineRule="auto"/>
              <w:ind w:right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1台</w:t>
            </w:r>
          </w:p>
        </w:tc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AF213">
            <w:pPr>
              <w:spacing w:line="240" w:lineRule="auto"/>
              <w:ind w:right="0"/>
              <w:jc w:val="left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</w:tbl>
    <w:p w14:paraId="1ACE6667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</w:p>
    <w:p w14:paraId="4B8FC904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ascii="仿宋_GB2312" w:hAnsi="仿宋_GB2312" w:eastAsia="仿宋_GB2312" w:cs="仿宋_GB2312"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</w:pPr>
      <w:r>
        <w:rPr>
          <w:rFonts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注：</w:t>
      </w:r>
      <w:r>
        <w:rPr>
          <w:rFonts w:ascii="仿宋_GB2312" w:hAnsi="仿宋_GB2312" w:eastAsia="仿宋_GB2312" w:cs="仿宋_GB2312"/>
          <w:b/>
          <w:bCs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  <w:t>供应商须从采购清单内的“参考品牌及型号”所列中选择一个进行响应和报价</w:t>
      </w:r>
      <w:r>
        <w:rPr>
          <w:rFonts w:ascii="仿宋_GB2312" w:hAnsi="仿宋_GB2312" w:eastAsia="仿宋_GB2312" w:cs="仿宋_GB2312"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  <w:t>。</w:t>
      </w:r>
    </w:p>
    <w:p w14:paraId="25E12729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ascii="仿宋_GB2312" w:hAnsi="仿宋_GB2312" w:eastAsia="仿宋_GB2312" w:cs="仿宋_GB2312"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</w:pPr>
    </w:p>
    <w:p w14:paraId="5DF9BC73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报价为总价承包，包括但不限于：</w:t>
      </w:r>
    </w:p>
    <w:p w14:paraId="578CA671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（1）项目过程中涉及的人工、交通、食宿、安全及保险、项目税费、合理利润。</w:t>
      </w:r>
    </w:p>
    <w:p w14:paraId="66C9271D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（2）其他完成本项目相关的直接及间接费用。</w:t>
      </w:r>
    </w:p>
    <w:p w14:paraId="2B772C81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36E83A71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二、（   ）已查阅并完全响应《附件1：南方医科大学南方医院医学实验中心风管机采购项目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需求书》及询价公告，并知悉项目详情。</w:t>
      </w:r>
    </w:p>
    <w:sectPr>
      <w:type w:val="continuous"/>
      <w:pgSz w:w="11910" w:h="16840"/>
      <w:pgMar w:top="1460" w:right="1460" w:bottom="280" w:left="16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GJjYjBiMmNmODNmMDliOWM0ZTk5YzhjNGVlMTRiNmMifQ=="/>
  </w:docVars>
  <w:rsids>
    <w:rsidRoot w:val="00000000"/>
    <w:rsid w:val="00BB28A1"/>
    <w:rsid w:val="069B0838"/>
    <w:rsid w:val="12350AE7"/>
    <w:rsid w:val="12412931"/>
    <w:rsid w:val="1C6E33A2"/>
    <w:rsid w:val="1E9A05E3"/>
    <w:rsid w:val="2043485B"/>
    <w:rsid w:val="27094741"/>
    <w:rsid w:val="2B302C9E"/>
    <w:rsid w:val="3AD962DE"/>
    <w:rsid w:val="40120830"/>
    <w:rsid w:val="40971BD9"/>
    <w:rsid w:val="41F20B4F"/>
    <w:rsid w:val="426B366F"/>
    <w:rsid w:val="44EC250B"/>
    <w:rsid w:val="530E18C2"/>
    <w:rsid w:val="560111F1"/>
    <w:rsid w:val="5F1602E7"/>
    <w:rsid w:val="5F8D0FA7"/>
    <w:rsid w:val="63057B12"/>
    <w:rsid w:val="646102C5"/>
    <w:rsid w:val="69FF1EC1"/>
    <w:rsid w:val="6F837FC0"/>
    <w:rsid w:val="7B24673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Theme="minorHAnsi" w:hAnsiTheme="minorHAnsi" w:eastAsiaTheme="minorHAnsi" w:cstheme="minorBidi"/>
      <w:sz w:val="22"/>
      <w:szCs w:val="22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4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  <w:rPr>
      <w:lang w:val="en-US" w:eastAsia="zh-CN" w:bidi="ar-SA"/>
    </w:rPr>
  </w:style>
  <w:style w:type="paragraph" w:customStyle="1" w:styleId="10">
    <w:name w:val="Table Paragraph"/>
    <w:basedOn w:val="1"/>
    <w:autoRedefine/>
    <w:qFormat/>
    <w:uiPriority w:val="1"/>
    <w:rPr>
      <w:rFonts w:ascii="宋体" w:hAnsi="宋体" w:eastAsia="宋体" w:cs="宋体"/>
      <w:lang w:val="en-US" w:eastAsia="zh-CN" w:bidi="ar-SA"/>
    </w:rPr>
  </w:style>
  <w:style w:type="paragraph" w:customStyle="1" w:styleId="11">
    <w:name w:val="正文正"/>
    <w:basedOn w:val="1"/>
    <w:qFormat/>
    <w:uiPriority w:val="0"/>
    <w:pPr>
      <w:spacing w:line="560" w:lineRule="exact"/>
      <w:ind w:firstLine="561"/>
    </w:pPr>
    <w:rPr>
      <w:rFonts w:ascii="Calibri" w:hAnsi="Calibri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258</Words>
  <Characters>269</Characters>
  <TotalTime>2</TotalTime>
  <ScaleCrop>false</ScaleCrop>
  <LinksUpToDate>false</LinksUpToDate>
  <CharactersWithSpaces>272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2024-04-22T02:21:00Z</dcterms:created>
  <dc:creator>心若向阳</dc:creator>
  <cp:lastModifiedBy>曹分明</cp:lastModifiedBy>
  <cp:lastPrinted>2025-09-10T08:31:00Z</cp:lastPrinted>
  <dcterms:modified xsi:type="dcterms:W3CDTF">2026-06-23T01:53:38Z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2024-04-22T00:00:00Z</vt:filetime>
  </property>
  <property fmtid="{D5CDD505-2E9C-101B-9397-08002B2CF9AE}" pid="5" name="SourceModified">
    <vt:lpwstr>D:20240327163804+08'38'</vt:lpwstr>
  </property>
  <property fmtid="{D5CDD505-2E9C-101B-9397-08002B2CF9AE}" pid="6" name="KSOProductBuildVer">
    <vt:lpwstr>2052-12.1.0.26895</vt:lpwstr>
  </property>
  <property fmtid="{D5CDD505-2E9C-101B-9397-08002B2CF9AE}" pid="7" name="ICV">
    <vt:lpwstr>F471BB226E224B95BC9498CF612EE3B8_13</vt:lpwstr>
  </property>
  <property fmtid="{D5CDD505-2E9C-101B-9397-08002B2CF9AE}" pid="8" name="KSOTemplateDocerSaveRecord">
    <vt:lpwstr>eyJoZGlkIjoiY2UzZjIyYzNkMDZmN2UyNjY5MThjMTFlMzA0NTVhNWYiLCJ1c2VySWQiOiIxOTQ2OTQ4NTYifQ==</vt:lpwstr>
  </property>
</Properties>
</file>