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EC5AD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广东省内城配运输项目</w:t>
      </w:r>
      <w:r>
        <w:rPr>
          <w:rFonts w:hint="eastAsia"/>
          <w:b/>
          <w:bCs/>
          <w:sz w:val="28"/>
          <w:szCs w:val="36"/>
          <w:lang w:val="en-US" w:eastAsia="zh-CN"/>
        </w:rPr>
        <w:t>报价表</w:t>
      </w:r>
    </w:p>
    <w:p w14:paraId="353883F3">
      <w:pPr>
        <w:numPr>
          <w:ilvl w:val="0"/>
          <w:numId w:val="1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报价表</w:t>
      </w:r>
    </w:p>
    <w:p w14:paraId="64E64047">
      <w:pPr>
        <w:numPr>
          <w:ilvl w:val="1"/>
          <w:numId w:val="2"/>
        </w:num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城市配送业务</w:t>
      </w:r>
    </w:p>
    <w:tbl>
      <w:tblPr>
        <w:tblStyle w:val="3"/>
        <w:tblW w:w="85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1372"/>
        <w:gridCol w:w="2425"/>
        <w:gridCol w:w="2425"/>
      </w:tblGrid>
      <w:tr w14:paraId="2B183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tblHeader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96B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发货城市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9DF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城市/分区</w:t>
            </w:r>
          </w:p>
        </w:tc>
        <w:tc>
          <w:tcPr>
            <w:tcW w:w="4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55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报价表</w:t>
            </w:r>
          </w:p>
        </w:tc>
      </w:tr>
      <w:tr w14:paraId="51B0F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CEE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527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12D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送货点单价(元/点)</w:t>
            </w: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B9D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送货件单价(元/件)</w:t>
            </w:r>
          </w:p>
        </w:tc>
      </w:tr>
      <w:tr w14:paraId="16ED1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24B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广州、东莞或江门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D5C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C86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5BF8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3D9C3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D659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55C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73F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9A69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06772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A26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98E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东莞市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075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5C72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63F01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192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DC6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771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D514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0D95B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4B1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945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河源市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850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C5FB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54DCB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D6B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C4C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惠州市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6C9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3D20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6884C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A59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AC3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江门市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89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A590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38FBD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945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602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揭阳市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014A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83CF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61010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F9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485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茂名市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86B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270F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1BEE2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874C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668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梅州市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90C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ABAE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28A62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2FF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8B2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清远市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CEA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EBD2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7785A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B35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90E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汕头市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02E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673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2B3D9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DA2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CA0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汕尾市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6B5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47F0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1BE62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E9A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EAE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677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91D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01350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E8C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2BF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315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2FF5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07E3E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FD1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A7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阳江市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442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C926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78F14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081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CF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云浮市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260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7367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1B9C7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0CA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F32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湛江市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22A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29D1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5E54D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284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548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肇庆市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0AF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8DD7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561DE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AA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694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064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EF16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  <w:tr w14:paraId="1BCD0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2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67F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44C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珠海市</w:t>
            </w: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39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9B28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2"/>
                <w:szCs w:val="18"/>
                <w:u w:val="none"/>
              </w:rPr>
            </w:pPr>
          </w:p>
        </w:tc>
      </w:tr>
    </w:tbl>
    <w:p w14:paraId="73C45429"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备注：</w:t>
      </w:r>
    </w:p>
    <w:tbl>
      <w:tblPr>
        <w:tblStyle w:val="3"/>
        <w:tblW w:w="192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6"/>
      </w:tblGrid>
      <w:tr w14:paraId="33B08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24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1.以上报价为门到门报价，</w:t>
            </w:r>
            <w:r>
              <w:rPr>
                <w:rStyle w:val="6"/>
                <w:lang w:val="en-US" w:eastAsia="zh-CN" w:bidi="ar"/>
              </w:rPr>
              <w:t>含税（9%专票），含保险，含装卸，含随货设备、退货回程运输</w:t>
            </w:r>
            <w:r>
              <w:rPr>
                <w:rStyle w:val="7"/>
                <w:lang w:val="en-US" w:eastAsia="zh-CN" w:bidi="ar"/>
              </w:rPr>
              <w:t>等一切费用；</w:t>
            </w:r>
          </w:p>
        </w:tc>
      </w:tr>
      <w:tr w14:paraId="29AE0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4F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2.送货点定义：签收单送货地址道路门牌号相同的为一个送货点（以采购人签收单地址为准）；</w:t>
            </w:r>
          </w:p>
        </w:tc>
      </w:tr>
      <w:tr w14:paraId="1028D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0A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3.各城市每日运费=送货点数*送货点单价+送货件数*送货件单价</w:t>
            </w:r>
          </w:p>
        </w:tc>
      </w:tr>
      <w:tr w14:paraId="2FB5D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F1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4.采购人主要发货仓地址如下：</w:t>
            </w:r>
          </w:p>
        </w:tc>
      </w:tr>
      <w:tr w14:paraId="7CB59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F3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4.1智慧物流中心：广州市白云区钟落潭镇广州医药智慧物流中心</w:t>
            </w:r>
          </w:p>
        </w:tc>
      </w:tr>
      <w:tr w14:paraId="576E4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8B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4.2富力仓：广州市花都区富力金港城</w:t>
            </w:r>
          </w:p>
        </w:tc>
      </w:tr>
      <w:tr w14:paraId="5FA8A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20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4.3黄金围仓：广州市增槎路1015号</w:t>
            </w:r>
          </w:p>
        </w:tc>
      </w:tr>
      <w:tr w14:paraId="052E6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88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4.4空港仓：广州市花都区花东镇机场北进场路1号</w:t>
            </w:r>
          </w:p>
        </w:tc>
      </w:tr>
      <w:tr w14:paraId="7F9B0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F2F5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货物平均体积：约20-25件/m³，平均重量：约8-10KG/件</w:t>
            </w:r>
          </w:p>
          <w:p w14:paraId="552F95A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结算周期：</w:t>
            </w:r>
          </w:p>
        </w:tc>
      </w:tr>
      <w:tr w14:paraId="05367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8C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以上所有城市均须报价，不得缺漏</w:t>
            </w:r>
          </w:p>
        </w:tc>
      </w:tr>
    </w:tbl>
    <w:p w14:paraId="04D8F226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38E3DCF5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6199FB13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26B51AFD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2A2CC2B1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0B7FD30F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1860C982">
      <w:pPr>
        <w:numPr>
          <w:ilvl w:val="0"/>
          <w:numId w:val="0"/>
        </w:numPr>
        <w:ind w:leftChars="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1.2、专车配送业务</w:t>
      </w:r>
    </w:p>
    <w:p w14:paraId="4789A326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099"/>
        <w:gridCol w:w="596"/>
        <w:gridCol w:w="597"/>
        <w:gridCol w:w="597"/>
        <w:gridCol w:w="707"/>
        <w:gridCol w:w="707"/>
        <w:gridCol w:w="573"/>
        <w:gridCol w:w="573"/>
        <w:gridCol w:w="573"/>
        <w:gridCol w:w="684"/>
        <w:gridCol w:w="704"/>
      </w:tblGrid>
      <w:tr w14:paraId="1B390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23B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发运城市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1F3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城市/分区</w:t>
            </w:r>
          </w:p>
        </w:tc>
        <w:tc>
          <w:tcPr>
            <w:tcW w:w="631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EF5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专车报价（元/车次）</w:t>
            </w:r>
          </w:p>
        </w:tc>
      </w:tr>
      <w:tr w14:paraId="252D8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2C9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E1F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D0E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温控车4.3米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1C7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温控车7.6米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3E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温控车9.6米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16C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温控车12.5米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800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温控车16.5米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03D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普通4.3米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8C1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普通7.6米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A2A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普通9.6米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6B7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普通12.5米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65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普通16.5米</w:t>
            </w:r>
          </w:p>
        </w:tc>
      </w:tr>
      <w:tr w14:paraId="2C684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02C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宋体" w:eastAsia="等线" w:cs="宋体"/>
                <w:i w:val="0"/>
                <w:iCs w:val="0"/>
                <w:color w:val="000000"/>
                <w:kern w:val="0"/>
                <w:sz w:val="20"/>
                <w:szCs w:val="22"/>
                <w:u w:val="none"/>
                <w:lang w:val="en-US" w:eastAsia="zh-CN" w:bidi="ar"/>
              </w:rPr>
              <w:t>广州、东莞或江门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60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95F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12F8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DCE5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25BB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57B1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577A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B988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1B80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F8EB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671A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0E8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2F42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B10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潮州市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455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2B9F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536F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C500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4F17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5EE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63EA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400D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A1A0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1E1B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1E1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7BE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6A6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东莞市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27A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81DF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B8D8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885E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8A93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2473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214B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96C7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AD26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3C43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723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03D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AF1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佛山市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F32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A1D9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EED5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7BFF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285C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7FD8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FBA3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2DF7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DC76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A69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0F4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D53D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CF9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河源市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9F6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A0D8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5820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F8F0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C748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B9AB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9D1E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47AD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85BE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E15D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5A0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1CA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F14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惠州市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3AE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073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1672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495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5F5B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CCD0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170F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4624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7E1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0BC3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669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D9E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C69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江门市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BDF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48F1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402B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2DF7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10C0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FC0B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6393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C29C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A3CE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9732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163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50F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82B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揭阳市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FC39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1A0E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A0C3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00FF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CCE6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D4B4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A424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2E16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24F1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D348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743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B11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8FC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茂名市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656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E01E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7489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C52A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A41E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EB7B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54C1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3E0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351D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62AD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999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227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4BB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梅州市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629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599A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8FF4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4E6D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B870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7780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EBF2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3406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219F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E485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629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CB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5E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清远市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73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8D56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AB25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0589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8DE2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422B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46F5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1A68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A508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3282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876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375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80E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汕头市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61C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1842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10AA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7072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4898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C57A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6228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4047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19E9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E10E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CDD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65A8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B7A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汕尾市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EA6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A5EC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C2E6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FEA1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8209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FD69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C560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6E62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C70B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D3CA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939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703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7F5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韶关市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BD7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56CB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7668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7278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B89B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A633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898F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05A9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4852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1A97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A0C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45E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C08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075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A6A4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7AEB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B7A2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BFAC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FD24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758A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7772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B67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7D33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7DC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D1B4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7C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阳江市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2BE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BD6D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A979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9AD2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D0C8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921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674F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2EDE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0B4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6719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E1B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CF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A6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云浮市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341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D57B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05F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944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509C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BC25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D57C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6677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CFE4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BE33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5D2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4F5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3A3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湛江市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BE7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A39C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B4A6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6B62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FAEB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F097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B928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954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693E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AD5D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E40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10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985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肇庆市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38C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F07E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1E8A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C5ED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7240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84CA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1505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26E0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9FEF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1310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9CB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EF10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BD8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中山市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7F4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4FDE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5A22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8CF9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FD57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5C7A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1405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6C85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930A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20F8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3FF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9C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宋体" w:eastAsia="等线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CE2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珠海市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1055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17D7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D6B8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035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857B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7E1B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7336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D0DD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C177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9284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A3623D4"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tbl>
      <w:tblPr>
        <w:tblStyle w:val="3"/>
        <w:tblW w:w="102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6"/>
      </w:tblGrid>
      <w:tr w14:paraId="53553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EC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1.以上报价为门到门报价，</w:t>
            </w:r>
            <w:r>
              <w:rPr>
                <w:rStyle w:val="8"/>
                <w:lang w:val="en-US" w:eastAsia="zh-CN" w:bidi="ar"/>
              </w:rPr>
              <w:t>含税（9%专票），含保险，含装卸，含随货设备、退货回程运输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等一切费用；</w:t>
            </w:r>
          </w:p>
        </w:tc>
      </w:tr>
      <w:tr w14:paraId="1D21B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EE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2.以上报价包含每个城市2个送货点；同城市增加1个送货点，加收200元/点；跨城市配送，在各城市中最高运价的基础上加收送货费400元/城市。</w:t>
            </w:r>
          </w:p>
        </w:tc>
      </w:tr>
      <w:tr w14:paraId="52F18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20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3.送货点定义：签收单送货地址道路门牌号相同的为一个送货点（以采购人签收单地址为准）；</w:t>
            </w:r>
          </w:p>
        </w:tc>
      </w:tr>
      <w:tr w14:paraId="7EA6F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94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4.采购人主要发货仓地址如下：</w:t>
            </w:r>
          </w:p>
        </w:tc>
      </w:tr>
      <w:tr w14:paraId="1BF83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FA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4.1智慧物流中心：广州市白云区钟落潭镇广州医药智慧物流中心</w:t>
            </w:r>
          </w:p>
        </w:tc>
      </w:tr>
      <w:tr w14:paraId="4E267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F0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4.2富力仓：广州市花都区富力金港城</w:t>
            </w:r>
          </w:p>
        </w:tc>
      </w:tr>
      <w:tr w14:paraId="00F99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19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4.3黄金围仓：广州市增槎路1015号</w:t>
            </w:r>
          </w:p>
        </w:tc>
      </w:tr>
      <w:tr w14:paraId="3F4B8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04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4.4空港仓：广州市花都区花东镇机场北进场路1号</w:t>
            </w:r>
          </w:p>
          <w:p w14:paraId="5188E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以上所有城市均须报价，不得缺漏</w:t>
            </w:r>
          </w:p>
        </w:tc>
      </w:tr>
    </w:tbl>
    <w:p w14:paraId="3003DB49">
      <w:pPr>
        <w:spacing w:before="120" w:beforeLines="50"/>
        <w:rPr>
          <w:rFonts w:hint="eastAsia" w:asciiTheme="minorEastAsia" w:hAnsiTheme="minorEastAsia" w:cstheme="minorEastAsia"/>
          <w:szCs w:val="21"/>
          <w:lang w:val="en-US" w:eastAsia="zh-CN"/>
        </w:rPr>
      </w:pPr>
    </w:p>
    <w:p w14:paraId="1C924279">
      <w:pPr>
        <w:spacing w:before="120" w:beforeLines="50"/>
        <w:rPr>
          <w:rFonts w:hint="eastAsia" w:asciiTheme="minorEastAsia" w:hAnsiTheme="minorEastAsia" w:cstheme="minorEastAsia"/>
          <w:szCs w:val="21"/>
          <w:lang w:val="en-US" w:eastAsia="zh-CN"/>
        </w:rPr>
      </w:pPr>
    </w:p>
    <w:p w14:paraId="56F8E2B2">
      <w:pPr>
        <w:spacing w:before="120" w:beforeLines="50"/>
        <w:rPr>
          <w:rFonts w:hint="eastAsia" w:asciiTheme="minorEastAsia" w:hAnsiTheme="minorEastAsia" w:cstheme="minorEastAsia"/>
          <w:szCs w:val="21"/>
          <w:lang w:val="en-US" w:eastAsia="zh-CN"/>
        </w:rPr>
      </w:pPr>
    </w:p>
    <w:p w14:paraId="05776906">
      <w:pPr>
        <w:spacing w:before="120" w:beforeLines="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zCs w:val="21"/>
        </w:rPr>
        <w:t>专车载重能力及容积应不低于以下要求：</w:t>
      </w:r>
    </w:p>
    <w:tbl>
      <w:tblPr>
        <w:tblStyle w:val="3"/>
        <w:tblW w:w="852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777"/>
        <w:gridCol w:w="777"/>
        <w:gridCol w:w="778"/>
        <w:gridCol w:w="869"/>
        <w:gridCol w:w="869"/>
        <w:gridCol w:w="713"/>
        <w:gridCol w:w="713"/>
        <w:gridCol w:w="713"/>
        <w:gridCol w:w="804"/>
        <w:gridCol w:w="804"/>
      </w:tblGrid>
      <w:tr w14:paraId="03F46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32DA2CDB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指标要求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0F12A0A1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温控车4.3米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5B736F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温控车7.6米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D4DF63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温控车9.6米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AC10D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温控车12.5米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5F51B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温控车16.5米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73E68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普通4.3米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360D3D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普通7.6米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6B2675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普通9.6米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282280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普通12.5米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51B1F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18"/>
                <w:szCs w:val="18"/>
                <w:lang w:bidi="ar"/>
              </w:rPr>
              <w:t>普通16.5米</w:t>
            </w:r>
          </w:p>
        </w:tc>
      </w:tr>
      <w:tr w14:paraId="2B1A6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C89A85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容积</w:t>
            </w:r>
          </w:p>
          <w:p w14:paraId="541F9504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(m³)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2FD81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E4AA71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DCB1B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8094E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65707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A5ADF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74B94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98546D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3B207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65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0424CB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90</w:t>
            </w:r>
          </w:p>
        </w:tc>
      </w:tr>
      <w:tr w14:paraId="64D2E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405286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载重(t)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C3CF9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78B29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0D9AAC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BA955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8BFF1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D2A99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FD862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701286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FA215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AAF7E">
            <w:pPr>
              <w:keepNext/>
              <w:widowControl/>
              <w:snapToGrid w:val="0"/>
              <w:textAlignment w:val="center"/>
              <w:rPr>
                <w:rFonts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</w:tr>
    </w:tbl>
    <w:p w14:paraId="524F8CBD"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 w14:paraId="58E406FE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376221D5">
      <w:pPr>
        <w:numPr>
          <w:ilvl w:val="0"/>
          <w:numId w:val="0"/>
        </w:numPr>
        <w:ind w:leftChars="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2、运输时效</w:t>
      </w:r>
    </w:p>
    <w:p w14:paraId="41AF9E98">
      <w:pPr>
        <w:spacing w:line="360" w:lineRule="auto"/>
        <w:jc w:val="center"/>
        <w:rPr>
          <w:b/>
        </w:rPr>
      </w:pPr>
      <w:r>
        <w:rPr>
          <w:rFonts w:hint="eastAsia"/>
          <w:b/>
          <w:sz w:val="28"/>
        </w:rPr>
        <w:t>运输时限要求表</w:t>
      </w:r>
    </w:p>
    <w:tbl>
      <w:tblPr>
        <w:tblStyle w:val="3"/>
        <w:tblW w:w="1019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596"/>
        <w:gridCol w:w="1179"/>
        <w:gridCol w:w="1544"/>
        <w:gridCol w:w="1489"/>
        <w:gridCol w:w="1433"/>
        <w:gridCol w:w="1866"/>
      </w:tblGrid>
      <w:tr w14:paraId="43219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A1EB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发货时段</w:t>
            </w:r>
          </w:p>
        </w:tc>
        <w:tc>
          <w:tcPr>
            <w:tcW w:w="15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FBC1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地区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718C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城市配送送货时限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08A4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专车送货时限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818B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回单、配送设备回收及拒收退货时限</w:t>
            </w:r>
          </w:p>
        </w:tc>
        <w:tc>
          <w:tcPr>
            <w:tcW w:w="18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1A75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14:paraId="1D256D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6DAC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17C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F916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普通订单</w:t>
            </w:r>
          </w:p>
        </w:tc>
        <w:tc>
          <w:tcPr>
            <w:tcW w:w="1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5CD8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加急订单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CD0E6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942D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08F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09E6C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5E03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ABC4B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潮州、揭阳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、汕尾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、汕头、湛江、梅州、韶关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茂名、阳江、河源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1BFF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T+1</w:t>
            </w:r>
          </w:p>
        </w:tc>
        <w:tc>
          <w:tcPr>
            <w:tcW w:w="1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C8A1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T日17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: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30前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464D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T+24小时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0E42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T+3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EE38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T为运输日期，下同，每线路加急订单不多于4个客户</w:t>
            </w:r>
          </w:p>
        </w:tc>
      </w:tr>
      <w:tr w14:paraId="1EF8A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3C2E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DBAD0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广州、佛山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34B8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T+0</w:t>
            </w:r>
          </w:p>
        </w:tc>
        <w:tc>
          <w:tcPr>
            <w:tcW w:w="1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CF74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T日11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: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00前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EF19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T+24小时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B217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T+1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E889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每线路加急订单不多于4个客户</w:t>
            </w:r>
          </w:p>
        </w:tc>
      </w:tr>
      <w:tr w14:paraId="19E77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93D6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2C4DD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省内其余地区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6514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T+0</w:t>
            </w:r>
          </w:p>
        </w:tc>
        <w:tc>
          <w:tcPr>
            <w:tcW w:w="1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9447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T日11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:</w:t>
            </w:r>
            <w:r>
              <w:rPr>
                <w:rFonts w:hint="eastAsia" w:ascii="宋体" w:hAnsi="宋体" w:cs="宋体"/>
                <w:kern w:val="0"/>
                <w:szCs w:val="21"/>
              </w:rPr>
              <w:t>00前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B095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T+24小时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FE60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T+3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A9AC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每线路加急订单不多于4个客户</w:t>
            </w:r>
          </w:p>
        </w:tc>
      </w:tr>
      <w:tr w14:paraId="1B680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E16F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当日达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AEBC9">
            <w:pPr>
              <w:widowControl/>
              <w:snapToGrid w:val="0"/>
              <w:ind w:left="0" w:leftChars="0" w:right="0" w:rightChars="0" w:firstLine="0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广州、佛山</w:t>
            </w:r>
          </w:p>
        </w:tc>
        <w:tc>
          <w:tcPr>
            <w:tcW w:w="1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7313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T+0</w:t>
            </w:r>
          </w:p>
        </w:tc>
        <w:tc>
          <w:tcPr>
            <w:tcW w:w="1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152D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T日16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: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30前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324A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T+24小时</w:t>
            </w: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020C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T+1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31D2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每线路加急订单不多于2个客户</w:t>
            </w:r>
          </w:p>
        </w:tc>
      </w:tr>
    </w:tbl>
    <w:p w14:paraId="442CEA40">
      <w:pPr>
        <w:spacing w:after="60"/>
        <w:ind w:left="240" w:right="240"/>
        <w:rPr>
          <w:rFonts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备注：</w:t>
      </w:r>
    </w:p>
    <w:p w14:paraId="53245B13">
      <w:pPr>
        <w:pStyle w:val="9"/>
        <w:numPr>
          <w:ilvl w:val="0"/>
          <w:numId w:val="0"/>
        </w:numPr>
        <w:spacing w:after="60"/>
        <w:ind w:firstLine="210" w:firstLineChars="1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/>
          <w:kern w:val="2"/>
          <w:sz w:val="21"/>
          <w:szCs w:val="21"/>
          <w:lang w:val="en-US" w:eastAsia="zh-CN" w:bidi="ar-SA"/>
        </w:rPr>
        <w:t>1、</w:t>
      </w:r>
      <w:r>
        <w:rPr>
          <w:rFonts w:hint="eastAsia" w:ascii="宋体" w:hAnsi="宋体" w:cs="宋体" w:eastAsiaTheme="minorEastAsia"/>
          <w:color w:val="000000"/>
          <w:kern w:val="2"/>
          <w:sz w:val="21"/>
          <w:szCs w:val="21"/>
          <w:lang w:val="en-US" w:eastAsia="zh-CN" w:bidi="ar-SA"/>
        </w:rPr>
        <w:t>如运输时限要求</w:t>
      </w:r>
      <w:r>
        <w:rPr>
          <w:rFonts w:hint="eastAsia" w:ascii="宋体" w:hAnsi="宋体" w:cs="宋体"/>
          <w:szCs w:val="21"/>
        </w:rPr>
        <w:t>变动或增加运输线路，由双方在招标文件规定范畴内协商确定。</w:t>
      </w:r>
    </w:p>
    <w:p w14:paraId="0D94ECEA">
      <w:pPr>
        <w:pStyle w:val="9"/>
        <w:numPr>
          <w:ilvl w:val="0"/>
          <w:numId w:val="0"/>
        </w:numPr>
        <w:spacing w:after="60"/>
        <w:ind w:firstLine="210" w:firstLineChars="1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2、</w:t>
      </w:r>
      <w:r>
        <w:rPr>
          <w:rFonts w:hint="eastAsia" w:ascii="宋体" w:hAnsi="宋体" w:cs="宋体"/>
          <w:color w:val="000000"/>
          <w:szCs w:val="21"/>
        </w:rPr>
        <w:t>货到收款时限：</w:t>
      </w:r>
    </w:p>
    <w:p w14:paraId="333624C0">
      <w:pPr>
        <w:pStyle w:val="9"/>
        <w:spacing w:after="60"/>
        <w:ind w:left="840" w:firstLine="0" w:firstLineChars="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2.1、深圳、东莞、广州、清远、佛山、江门、中山、珠海等城市的代收货款回款时限＝T+1；</w:t>
      </w:r>
    </w:p>
    <w:p w14:paraId="3582BB11">
      <w:pPr>
        <w:pStyle w:val="9"/>
        <w:spacing w:after="60"/>
        <w:ind w:left="840" w:firstLine="0" w:firstLineChars="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2.2、汕头、潮州、揭阳、梅州、河源、汕尾、惠州、韶关、肇庆、云浮、阳江、茂名、湛江等城市的代收货款回款时限＝T+3。</w:t>
      </w:r>
    </w:p>
    <w:p w14:paraId="257A506B">
      <w:pPr>
        <w:spacing w:line="360" w:lineRule="auto"/>
        <w:ind w:firstLine="210" w:firstLineChars="100"/>
        <w:rPr>
          <w:rStyle w:val="5"/>
          <w:rFonts w:hint="eastAsia" w:ascii="宋体" w:hAnsi="宋体" w:cs="宋体"/>
        </w:rPr>
      </w:pPr>
      <w:r>
        <w:rPr>
          <w:rFonts w:hint="eastAsia" w:ascii="宋体" w:hAnsi="宋体" w:cs="宋体"/>
          <w:color w:val="000000"/>
          <w:szCs w:val="21"/>
        </w:rPr>
        <w:t>3、</w:t>
      </w:r>
      <w:r>
        <w:rPr>
          <w:rFonts w:hint="eastAsia" w:ascii="宋体" w:hAnsi="宋体" w:cs="宋体"/>
          <w:szCs w:val="21"/>
        </w:rPr>
        <w:t>在回单和退货时限的当天上午 12 点前完成回单和退货交接</w:t>
      </w:r>
      <w:r>
        <w:rPr>
          <w:rStyle w:val="5"/>
          <w:rFonts w:hint="eastAsia" w:ascii="宋体" w:hAnsi="宋体" w:cs="宋体"/>
        </w:rPr>
        <w:t>。</w:t>
      </w:r>
    </w:p>
    <w:p w14:paraId="309D3E3A">
      <w:pPr>
        <w:spacing w:line="360" w:lineRule="auto"/>
        <w:ind w:firstLine="210" w:firstLineChars="1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4、当日达：包括但不限于</w:t>
      </w:r>
      <w:r>
        <w:rPr>
          <w:rFonts w:hint="eastAsia" w:ascii="宋体" w:hAnsi="宋体" w:cs="宋体"/>
          <w:color w:val="000000"/>
          <w:szCs w:val="21"/>
          <w:lang w:eastAsia="zh-CN"/>
        </w:rPr>
        <w:t>采购人</w:t>
      </w:r>
      <w:r>
        <w:rPr>
          <w:rFonts w:hint="eastAsia" w:ascii="宋体" w:hAnsi="宋体" w:cs="宋体"/>
          <w:color w:val="000000"/>
          <w:szCs w:val="21"/>
        </w:rPr>
        <w:t>早12、早14等出车时段，一般情况下</w:t>
      </w:r>
      <w:r>
        <w:rPr>
          <w:rFonts w:hint="eastAsia" w:ascii="宋体" w:hAnsi="宋体" w:cs="宋体"/>
          <w:color w:val="000000"/>
          <w:szCs w:val="21"/>
          <w:lang w:eastAsia="zh-CN"/>
        </w:rPr>
        <w:t>采购人</w:t>
      </w:r>
      <w:r>
        <w:rPr>
          <w:rFonts w:hint="eastAsia" w:ascii="宋体" w:hAnsi="宋体" w:cs="宋体"/>
          <w:color w:val="000000"/>
          <w:szCs w:val="21"/>
        </w:rPr>
        <w:t>当天向</w:t>
      </w:r>
      <w:r>
        <w:rPr>
          <w:rFonts w:hint="eastAsia" w:ascii="宋体" w:hAnsi="宋体" w:cs="宋体"/>
          <w:color w:val="000000"/>
          <w:szCs w:val="21"/>
          <w:lang w:eastAsia="zh-CN"/>
        </w:rPr>
        <w:t>供应商</w:t>
      </w:r>
      <w:r>
        <w:rPr>
          <w:rFonts w:hint="eastAsia" w:ascii="宋体" w:hAnsi="宋体" w:cs="宋体"/>
          <w:color w:val="000000"/>
          <w:szCs w:val="21"/>
        </w:rPr>
        <w:t>发出运输计划。</w:t>
      </w:r>
    </w:p>
    <w:p w14:paraId="1193E921">
      <w:pPr>
        <w:numPr>
          <w:ilvl w:val="0"/>
          <w:numId w:val="0"/>
        </w:numPr>
        <w:ind w:firstLine="210" w:firstLineChars="100"/>
        <w:jc w:val="both"/>
        <w:rPr>
          <w:rFonts w:hint="eastAsia"/>
          <w:lang w:val="en-US" w:eastAsia="zh-CN"/>
        </w:rPr>
      </w:pPr>
      <w:r>
        <w:rPr>
          <w:rStyle w:val="5"/>
          <w:rFonts w:hint="eastAsia" w:ascii="宋体" w:hAnsi="宋体" w:cs="宋体"/>
        </w:rPr>
        <w:t>5、其他发货时段：包括但不限于</w:t>
      </w:r>
      <w:r>
        <w:rPr>
          <w:rStyle w:val="5"/>
          <w:rFonts w:hint="eastAsia" w:ascii="宋体" w:hAnsi="宋体" w:cs="宋体"/>
          <w:lang w:eastAsia="zh-CN"/>
        </w:rPr>
        <w:t>采购人</w:t>
      </w:r>
      <w:r>
        <w:rPr>
          <w:rStyle w:val="5"/>
          <w:rFonts w:hint="eastAsia" w:ascii="宋体" w:hAnsi="宋体" w:cs="宋体"/>
        </w:rPr>
        <w:t>早730、早930等时段，一般情况下</w:t>
      </w:r>
      <w:r>
        <w:rPr>
          <w:rStyle w:val="5"/>
          <w:rFonts w:hint="eastAsia" w:ascii="宋体" w:hAnsi="宋体" w:cs="宋体"/>
          <w:lang w:eastAsia="zh-CN"/>
        </w:rPr>
        <w:t>采购人</w:t>
      </w:r>
      <w:r>
        <w:rPr>
          <w:rStyle w:val="5"/>
          <w:rFonts w:hint="eastAsia" w:ascii="宋体" w:hAnsi="宋体" w:cs="宋体"/>
        </w:rPr>
        <w:t>至少提前一日向</w:t>
      </w:r>
      <w:r>
        <w:rPr>
          <w:rStyle w:val="5"/>
          <w:rFonts w:hint="eastAsia" w:ascii="宋体" w:hAnsi="宋体" w:cs="宋体"/>
          <w:lang w:eastAsia="zh-CN"/>
        </w:rPr>
        <w:t>供应商</w:t>
      </w:r>
      <w:r>
        <w:rPr>
          <w:rStyle w:val="5"/>
          <w:rFonts w:hint="eastAsia" w:ascii="宋体" w:hAnsi="宋体" w:cs="宋体"/>
        </w:rPr>
        <w:t>发出运输计划。</w:t>
      </w:r>
    </w:p>
    <w:p w14:paraId="4867065D"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177386AD"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29BCF0A4">
      <w:pPr>
        <w:numPr>
          <w:ilvl w:val="0"/>
          <w:numId w:val="0"/>
        </w:numPr>
        <w:ind w:left="480" w:leftChars="0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3、参考业务量</w:t>
      </w:r>
    </w:p>
    <w:p w14:paraId="1C74DFB6">
      <w:pPr>
        <w:numPr>
          <w:ilvl w:val="0"/>
          <w:numId w:val="0"/>
        </w:numPr>
        <w:ind w:left="480"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3.1、城市配送业务：</w:t>
      </w:r>
    </w:p>
    <w:tbl>
      <w:tblPr>
        <w:tblStyle w:val="3"/>
        <w:tblW w:w="6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2433"/>
        <w:gridCol w:w="2133"/>
      </w:tblGrid>
      <w:tr w14:paraId="53DBA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113" w:type="dxa"/>
            <w:vMerge w:val="restart"/>
            <w:shd w:val="clear" w:color="auto" w:fill="auto"/>
            <w:noWrap/>
            <w:vAlign w:val="center"/>
          </w:tcPr>
          <w:p w14:paraId="35217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城市/分区</w:t>
            </w:r>
          </w:p>
        </w:tc>
        <w:tc>
          <w:tcPr>
            <w:tcW w:w="4566" w:type="dxa"/>
            <w:gridSpan w:val="2"/>
            <w:shd w:val="clear" w:color="auto" w:fill="auto"/>
            <w:noWrap/>
            <w:vAlign w:val="center"/>
          </w:tcPr>
          <w:p w14:paraId="4EF12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全年参考业务量</w:t>
            </w:r>
          </w:p>
        </w:tc>
      </w:tr>
      <w:tr w14:paraId="1A453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113" w:type="dxa"/>
            <w:vMerge w:val="continue"/>
            <w:shd w:val="clear" w:color="auto" w:fill="auto"/>
            <w:noWrap/>
            <w:vAlign w:val="center"/>
          </w:tcPr>
          <w:p w14:paraId="082D181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6BB25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点数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2E80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件数</w:t>
            </w:r>
          </w:p>
        </w:tc>
      </w:tr>
      <w:tr w14:paraId="24393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9D03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18BE46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00A007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1372700</w:t>
            </w:r>
          </w:p>
        </w:tc>
      </w:tr>
      <w:tr w14:paraId="51634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045B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潮州市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35D87C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63FE7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</w:tr>
      <w:tr w14:paraId="24403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37C0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东莞市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0BE1B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6AC7DF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319900</w:t>
            </w:r>
          </w:p>
        </w:tc>
      </w:tr>
      <w:tr w14:paraId="276FE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080F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2CCC94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3D7CD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121800</w:t>
            </w:r>
          </w:p>
        </w:tc>
      </w:tr>
      <w:tr w14:paraId="4241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1CDE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河源市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723452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21D63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4100</w:t>
            </w:r>
          </w:p>
        </w:tc>
      </w:tr>
      <w:tr w14:paraId="54FF5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132E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惠州市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5A8B3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3717A4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81300</w:t>
            </w:r>
          </w:p>
        </w:tc>
      </w:tr>
      <w:tr w14:paraId="11183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D09F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江门市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642DD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44387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149300</w:t>
            </w:r>
          </w:p>
        </w:tc>
      </w:tr>
      <w:tr w14:paraId="41D59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3BC7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揭阳市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7AAB9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55460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118100</w:t>
            </w:r>
          </w:p>
        </w:tc>
      </w:tr>
      <w:tr w14:paraId="5C4A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1043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茂名市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75774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7B5A9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100900</w:t>
            </w:r>
          </w:p>
        </w:tc>
      </w:tr>
      <w:tr w14:paraId="3617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D421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梅州市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4F1C2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5C7D9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69500</w:t>
            </w:r>
          </w:p>
        </w:tc>
      </w:tr>
      <w:tr w14:paraId="4E353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9C8F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清远市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4DD528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5572D2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117300</w:t>
            </w:r>
          </w:p>
        </w:tc>
      </w:tr>
      <w:tr w14:paraId="764A1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902F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汕头市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42E377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5AB25A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155400</w:t>
            </w:r>
          </w:p>
        </w:tc>
      </w:tr>
      <w:tr w14:paraId="7FF67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C63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汕尾市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4E4AAA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550B4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22000</w:t>
            </w:r>
          </w:p>
        </w:tc>
      </w:tr>
      <w:tr w14:paraId="7766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A92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0AEB39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5E8267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44900</w:t>
            </w:r>
          </w:p>
        </w:tc>
      </w:tr>
      <w:tr w14:paraId="360F8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4B48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6AABF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6B920B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219800</w:t>
            </w:r>
          </w:p>
        </w:tc>
      </w:tr>
      <w:tr w14:paraId="56EBF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27E0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阳江市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4736D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2EACB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21300</w:t>
            </w:r>
          </w:p>
        </w:tc>
      </w:tr>
      <w:tr w14:paraId="3D002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B689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云浮市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28DF1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452377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4100</w:t>
            </w:r>
          </w:p>
        </w:tc>
      </w:tr>
      <w:tr w14:paraId="78BC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BE4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湛江市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5BB433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083EBB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110200</w:t>
            </w:r>
          </w:p>
        </w:tc>
      </w:tr>
      <w:tr w14:paraId="3A51E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902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肇庆市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3DA53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54BEEB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83100</w:t>
            </w:r>
          </w:p>
        </w:tc>
      </w:tr>
      <w:tr w14:paraId="0D61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964B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1C11E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4EC63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65400</w:t>
            </w:r>
          </w:p>
        </w:tc>
      </w:tr>
      <w:tr w14:paraId="1A33D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42F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珠海市</w:t>
            </w:r>
          </w:p>
        </w:tc>
        <w:tc>
          <w:tcPr>
            <w:tcW w:w="2433" w:type="dxa"/>
            <w:shd w:val="clear" w:color="auto" w:fill="auto"/>
            <w:noWrap/>
            <w:vAlign w:val="center"/>
          </w:tcPr>
          <w:p w14:paraId="23BBF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645A6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17700</w:t>
            </w:r>
          </w:p>
        </w:tc>
      </w:tr>
    </w:tbl>
    <w:p w14:paraId="010A23FB">
      <w:pPr>
        <w:numPr>
          <w:ilvl w:val="0"/>
          <w:numId w:val="0"/>
        </w:numPr>
        <w:ind w:left="480" w:leftChars="0"/>
        <w:jc w:val="both"/>
        <w:rPr>
          <w:rFonts w:hint="eastAsia"/>
          <w:lang w:val="en-US" w:eastAsia="zh-CN"/>
        </w:rPr>
      </w:pPr>
    </w:p>
    <w:p w14:paraId="7C63A73E">
      <w:pPr>
        <w:numPr>
          <w:ilvl w:val="0"/>
          <w:numId w:val="0"/>
        </w:numPr>
        <w:ind w:left="480" w:leftChars="0"/>
        <w:jc w:val="both"/>
        <w:rPr>
          <w:rFonts w:hint="eastAsia"/>
          <w:lang w:val="en-US" w:eastAsia="zh-CN"/>
        </w:rPr>
      </w:pPr>
    </w:p>
    <w:p w14:paraId="02BEC3D0">
      <w:pPr>
        <w:numPr>
          <w:ilvl w:val="0"/>
          <w:numId w:val="0"/>
        </w:numPr>
        <w:ind w:left="480" w:leftChars="0"/>
        <w:jc w:val="both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182A999">
      <w:pPr>
        <w:numPr>
          <w:ilvl w:val="0"/>
          <w:numId w:val="0"/>
        </w:numPr>
        <w:ind w:left="480"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3.2、专车配送业务：</w:t>
      </w:r>
    </w:p>
    <w:tbl>
      <w:tblPr>
        <w:tblStyle w:val="3"/>
        <w:tblW w:w="112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388"/>
        <w:gridCol w:w="1388"/>
        <w:gridCol w:w="1388"/>
        <w:gridCol w:w="1486"/>
        <w:gridCol w:w="1486"/>
        <w:gridCol w:w="1193"/>
        <w:gridCol w:w="1193"/>
        <w:gridCol w:w="1193"/>
        <w:gridCol w:w="1292"/>
        <w:gridCol w:w="1094"/>
      </w:tblGrid>
      <w:tr w14:paraId="7CEE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C9F25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6692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温控车4.3米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DB8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温控车7.6米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52AC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温控车9.6米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EB39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温控车12.5米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1E1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温控车16.5米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D3F9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普通4.3米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D998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普通7.6米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9626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普通9.6米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CC4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普通12.5米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3521F3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普通16.5米</w:t>
            </w:r>
          </w:p>
        </w:tc>
      </w:tr>
      <w:tr w14:paraId="17C16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16862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东莞市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F3D1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F569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773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5E1B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2F23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B374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7258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4B36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CA3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7DB2D0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 w14:paraId="51085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74563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304C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ECF7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DB46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F624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515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7AB8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AB87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A546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BCA6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021122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38BB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E7244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0F9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51A3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C91C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B8F4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5EA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ADB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F74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9A75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AD01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0015C1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</w:tr>
      <w:tr w14:paraId="2EDB5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99788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惠州市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38B7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5659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8C01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1EBA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0F3D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3954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A2AF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BFE7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7E77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390468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77EE7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DDE9F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江门市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6B60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AEBD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719D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8BF7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3E1D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F99E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4EC1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2639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60C3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7F528D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4D62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68959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揭阳市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6784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15BA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EBA7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047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4C8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E61C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0876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7FA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4466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1D9189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19D6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400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茂名市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606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746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732F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C90F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38B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4B8A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F031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23D6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799F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5FA116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6208A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F9600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梅州市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0F7F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D432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4DDB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DD92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6CEF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80E0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44A0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D0FF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8226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719878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2E8B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BCDAE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清远市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6447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7400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2034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7E5E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10A8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8AEC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E10E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D2D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D586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643EE1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F471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F2598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汕头市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B04A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1015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C4B2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40AA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2848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3773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799B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5849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3950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17F233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 w14:paraId="4967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1E418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汕尾市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BC74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899F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FD6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BA1F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CA35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4090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A7A7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878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8031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76B910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43DA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7232D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9C5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7349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31A8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6F30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CEA6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0DCE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06CF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5732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7331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011B71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0D7C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75E63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深圳市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90E8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D3F4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909E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F596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B517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9984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3856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C00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91ED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2C314D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 w14:paraId="46F9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ED155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阳江市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88FF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43E3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C7FC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899C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8C4E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853E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1AD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8E1B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8913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447E82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93FE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438CE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湛江市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85F7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E0E5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5C35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20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EDA2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7A78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4FF7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579C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7E17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60E1C4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0DE97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B9164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肇庆市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3E43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A223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D0C8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B7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F3E9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28B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99CC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4F5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FE8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6DE2E7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1DE0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0BB7E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354C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107B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3C8F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8BF1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552E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ACE8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6B3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1D84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94C4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59FAF5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6AE6C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shd w:val="clear" w:color="auto" w:fill="auto"/>
            <w:noWrap/>
            <w:vAlign w:val="center"/>
          </w:tcPr>
          <w:p w14:paraId="39DE46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珠海市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 w14:paraId="30B7C6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 w14:paraId="4C4DDE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 w14:paraId="227920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 w14:paraId="4BE032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 w14:paraId="50C41A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98" w:type="dxa"/>
            <w:shd w:val="clear" w:color="auto" w:fill="auto"/>
            <w:noWrap/>
            <w:vAlign w:val="center"/>
          </w:tcPr>
          <w:p w14:paraId="1DED63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98" w:type="dxa"/>
            <w:shd w:val="clear" w:color="auto" w:fill="auto"/>
            <w:noWrap/>
            <w:vAlign w:val="center"/>
          </w:tcPr>
          <w:p w14:paraId="489639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98" w:type="dxa"/>
            <w:shd w:val="clear" w:color="auto" w:fill="auto"/>
            <w:noWrap/>
            <w:vAlign w:val="center"/>
          </w:tcPr>
          <w:p w14:paraId="7CB117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896" w:type="dxa"/>
            <w:shd w:val="clear" w:color="auto" w:fill="auto"/>
            <w:noWrap/>
            <w:vAlign w:val="center"/>
          </w:tcPr>
          <w:p w14:paraId="7F8C71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4D67E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</w:tbl>
    <w:p w14:paraId="0E0E61ED">
      <w:pPr>
        <w:jc w:val="both"/>
        <w:rPr>
          <w:rFonts w:hint="default"/>
          <w:b/>
          <w:bCs/>
          <w:sz w:val="28"/>
          <w:szCs w:val="36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㢀ܣ">
    <w:altName w:val="Comic Sans MS"/>
    <w:panose1 w:val="020B0604020202020204"/>
    <w:charset w:val="00"/>
    <w:family w:val="auto"/>
    <w:pitch w:val="default"/>
    <w:sig w:usb0="00000000" w:usb1="00000000" w:usb2="02A50000" w:usb3="07233680" w:csb0="07233700" w:csb1="07233800"/>
  </w:font>
  <w:font w:name="Comic Sans MS">
    <w:panose1 w:val="030F0702030302020204"/>
    <w:charset w:val="00"/>
    <w:family w:val="auto"/>
    <w:pitch w:val="default"/>
    <w:sig w:usb0="00000687" w:usb1="00000013" w:usb2="00000000" w:usb3="00000000" w:csb0="2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61B3D"/>
    <w:multiLevelType w:val="multilevel"/>
    <w:tmpl w:val="93F61B3D"/>
    <w:lvl w:ilvl="0" w:tentative="0">
      <w:start w:val="1"/>
      <w:numFmt w:val="decimal"/>
      <w:suff w:val="nothing"/>
      <w:lvlText w:val="%1、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nothing"/>
      <w:lvlText w:val="%1.%2、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nothing"/>
      <w:lvlText w:val="%1.%2.%3、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nothing"/>
      <w:lvlText w:val="%1.%2.%3.%4、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nothing"/>
      <w:lvlText w:val="%1.%2.%3.%4.%5、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nothing"/>
      <w:lvlText w:val="%1.%2.%3.%4.%5.%6、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nothing"/>
      <w:lvlText w:val="%1.%2.%3.%4.%5.%6.%7、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nothing"/>
      <w:lvlText w:val="%1.%2.%3.%4.%5.%6.%7.%8、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nothing"/>
      <w:lvlText w:val="%1.%2.%3.%4.%5.%6.%7.%8.%9、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36B3AC16"/>
    <w:multiLevelType w:val="singleLevel"/>
    <w:tmpl w:val="36B3AC1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133C1F0"/>
    <w:multiLevelType w:val="singleLevel"/>
    <w:tmpl w:val="6133C1F0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47584"/>
    <w:rsid w:val="30047584"/>
    <w:rsid w:val="4844281F"/>
    <w:rsid w:val="5561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480" w:lineRule="exact"/>
      <w:ind w:firstLine="525" w:firstLineChars="250"/>
    </w:pPr>
    <w:rPr>
      <w:rFonts w:ascii="宋体" w:hAnsi="㢀ܣ"/>
    </w:rPr>
  </w:style>
  <w:style w:type="character" w:styleId="5">
    <w:name w:val="annotation reference"/>
    <w:basedOn w:val="4"/>
    <w:qFormat/>
    <w:uiPriority w:val="99"/>
    <w:rPr>
      <w:sz w:val="21"/>
      <w:szCs w:val="21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b/>
      <w:bCs/>
      <w:color w:val="FF0000"/>
      <w:sz w:val="21"/>
      <w:szCs w:val="21"/>
      <w:u w:val="none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21"/>
    <w:basedOn w:val="4"/>
    <w:qFormat/>
    <w:uiPriority w:val="0"/>
    <w:rPr>
      <w:rFonts w:hint="eastAsia" w:ascii="宋体" w:hAnsi="宋体" w:eastAsia="宋体" w:cs="宋体"/>
      <w:b/>
      <w:bCs/>
      <w:color w:val="FF0000"/>
      <w:sz w:val="21"/>
      <w:szCs w:val="21"/>
      <w:u w:val="none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中国通信服务股份有限公司</Company>
  <Pages>5</Pages>
  <Words>867</Words>
  <Characters>978</Characters>
  <Lines>0</Lines>
  <Paragraphs>0</Paragraphs>
  <TotalTime>12</TotalTime>
  <ScaleCrop>false</ScaleCrop>
  <LinksUpToDate>false</LinksUpToDate>
  <CharactersWithSpaces>978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2026-02-04T07:30:00Z</dcterms:created>
  <dc:creator>GC</dc:creator>
  <cp:lastModifiedBy>GC</cp:lastModifiedBy>
  <dcterms:modified xsi:type="dcterms:W3CDTF">2026-02-05T06:32:00Z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09966C1EC0F74DE9903255530D6E9197_11</vt:lpwstr>
  </property>
  <property fmtid="{D5CDD505-2E9C-101B-9397-08002B2CF9AE}" pid="4" name="KSOTemplateDocerSaveRecord">
    <vt:lpwstr>eyJoZGlkIjoiOTczZjUzNjRmZWJlY2Q1OTViM2IyODU2MDgxNDkyMTQiLCJ1c2VySWQiOiIyMjk3NjA5In0=</vt:lpwstr>
  </property>
</Properties>
</file>