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844518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</w:rPr>
        <w:t>广东省内</w:t>
      </w:r>
      <w:r>
        <w:rPr>
          <w:rFonts w:hint="eastAsia"/>
          <w:b/>
          <w:bCs/>
          <w:sz w:val="28"/>
          <w:szCs w:val="36"/>
          <w:lang w:val="en-US" w:eastAsia="zh-CN"/>
        </w:rPr>
        <w:t>干线运输项目报价表</w:t>
      </w:r>
    </w:p>
    <w:p w14:paraId="1111529C">
      <w:pPr>
        <w:numPr>
          <w:ilvl w:val="0"/>
          <w:numId w:val="1"/>
        </w:numPr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报价表</w:t>
      </w:r>
    </w:p>
    <w:tbl>
      <w:tblPr>
        <w:tblStyle w:val="2"/>
        <w:tblW w:w="905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1806"/>
        <w:gridCol w:w="1159"/>
        <w:gridCol w:w="932"/>
        <w:gridCol w:w="916"/>
        <w:gridCol w:w="916"/>
        <w:gridCol w:w="916"/>
        <w:gridCol w:w="1022"/>
      </w:tblGrid>
      <w:tr w14:paraId="3A1F2C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3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1AC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干线线路</w:t>
            </w:r>
          </w:p>
        </w:tc>
        <w:tc>
          <w:tcPr>
            <w:tcW w:w="18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888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线路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0CB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起始仓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4BE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目的地</w:t>
            </w:r>
          </w:p>
        </w:tc>
        <w:tc>
          <w:tcPr>
            <w:tcW w:w="10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39D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干线运输报价（元/车）</w:t>
            </w:r>
          </w:p>
        </w:tc>
      </w:tr>
      <w:tr w14:paraId="568F1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C0F1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A505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C473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741B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B22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4.3米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67A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7.6米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D88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9.6米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2E7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12.5米</w:t>
            </w:r>
          </w:p>
        </w:tc>
      </w:tr>
      <w:tr w14:paraId="3F6931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248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阳茂干线</w:t>
            </w: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2C5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广州↔阳江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2F5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广州各仓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E61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阳江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7DB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60192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548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BBD98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EDC4F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6671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168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广州↔茂名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2BA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广州各仓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F07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茂名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A578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717EF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2917B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B199B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3AD3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1E1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湛江干线</w:t>
            </w: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792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广州↔湛江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8E4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广州各仓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290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湛江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2AD7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C8FD0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EB13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8452D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F29A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B2F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湛茂干线</w:t>
            </w: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2BE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湛江↔茂名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328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湛江仓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CF4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茂名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6924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C01B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4A14C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6CBF9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743B7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74C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东惠干线</w:t>
            </w: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AA4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广州↔惠州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57C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广州各仓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9F7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惠州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5922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56CF6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3965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F3D9D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C34D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DC4E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196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广州↔东莞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6F8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广州各仓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018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东莞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5475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1DAE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B3506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623B2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5E80B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365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莞惠干线</w:t>
            </w: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1AD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东莞</w:t>
            </w:r>
            <w:r>
              <w:rPr>
                <w:rStyle w:val="4"/>
                <w:rFonts w:ascii="宋体" w:eastAsia="宋体"/>
                <w:sz w:val="21"/>
                <w:szCs w:val="21"/>
                <w:lang w:val="en-US" w:eastAsia="zh-CN" w:bidi="ar"/>
              </w:rPr>
              <w:t>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AD7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莞深惠仓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856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惠州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2EAB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FA256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62008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C91A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45423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D02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江珠干线</w:t>
            </w: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626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广州↔江门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AF4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广州各仓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1EB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门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8EAC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7D9D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3F08B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9DCC9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5924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97D9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57E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广州↔珠海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312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广州各仓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A88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珠海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1117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43BFC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43901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E681C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83F36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B20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清韶干线</w:t>
            </w: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94F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广州↔清远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63D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广州各仓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4A6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清远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0A07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35F1C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67CA9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617B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6E55C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8532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83A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广州↔韶关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770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广州各仓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57D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韶关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4E41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46AFC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1907B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80E9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A0DC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7B0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佛肇干线</w:t>
            </w: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459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广州↔佛山南海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753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广州各仓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842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南海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BA2A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69E4C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D6713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5060D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5D8E7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DADE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29A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广州↔肇庆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9DC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广州各仓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2A0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肇庆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CBE8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599A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5C1FC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5294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37CD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B8D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河梅干线</w:t>
            </w: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371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广州↔河源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7A6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广州各仓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C4B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河源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5D6D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39509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D822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DE02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0471E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3388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35F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广州↔梅州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143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广州各仓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661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梅州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ED8A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AB6E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8DA3B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42306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5CBB5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208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汕头干线</w:t>
            </w: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CDD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广州↔汕头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869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广州各仓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999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汕头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9865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8994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FC508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472D5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7A184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5CA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钟埔干线</w:t>
            </w: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E7C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广州↔黄埔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A3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广州各仓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BB7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黄埔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4081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C5B8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D7BC0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41EFF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5E40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9EBE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081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广州↔钟落潭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720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广州各仓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EE4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钟落潭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121D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3B07C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623F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BA13B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486A5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509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番顺干线</w:t>
            </w: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0BF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</w:t>
            </w:r>
            <w:r>
              <w:rPr>
                <w:rStyle w:val="4"/>
                <w:rFonts w:ascii="宋体" w:eastAsia="宋体"/>
                <w:sz w:val="21"/>
                <w:szCs w:val="21"/>
                <w:lang w:val="en-US" w:eastAsia="zh-CN" w:bidi="ar"/>
              </w:rPr>
              <w:t>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番禺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D29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广州各仓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0A3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番禺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27FF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0112C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6BDD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AD40C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752F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3FFC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CA1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</w:t>
            </w:r>
            <w:r>
              <w:rPr>
                <w:rStyle w:val="4"/>
                <w:rFonts w:ascii="宋体" w:eastAsia="宋体"/>
                <w:sz w:val="21"/>
                <w:szCs w:val="21"/>
                <w:lang w:val="en-US" w:eastAsia="zh-CN" w:bidi="ar"/>
              </w:rPr>
              <w:t>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佛山顺德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C08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广州各仓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D2A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顺德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0CFD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A39AD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801CF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7C25B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55292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F64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黄金围干线</w:t>
            </w: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2BF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广州↔黄金围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5F8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广州各仓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60D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黄金围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48BD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7D925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FC16D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C82F9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B98F2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F52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市内移库</w:t>
            </w: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C34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富力仓↔黄金围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E72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富力仓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AB9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黄金围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2FFF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1FC7C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FB69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9ECFF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F1582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5AFB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CEF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富力仓↔智慧仓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694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富力仓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0A6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智慧仓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10A9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6EA3F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0D862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459A3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CE245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5709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15D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空港仓↔富力仓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4CA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空港仓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1D3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富力仓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B22B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1B299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7F707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4166C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A6CA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D6AC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ABE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空港仓↔黄金围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F14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空港仓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F43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黄金围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FEF8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84282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F0533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A715D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29BB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ADBF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757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空港仓↔智慧仓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DAC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空港仓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F99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智慧仓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F6AC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FF45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D80CC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6F94F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D251B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52A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报价说明：</w:t>
            </w:r>
          </w:p>
        </w:tc>
      </w:tr>
      <w:tr w14:paraId="0692EC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883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5"/>
                <w:lang w:val="en-US" w:eastAsia="zh-CN" w:bidi="ar"/>
              </w:rPr>
              <w:t>1.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Style w:val="5"/>
                <w:lang w:val="en-US" w:eastAsia="zh-CN" w:bidi="ar"/>
              </w:rPr>
              <w:t>货物备货时会以托盘/笼车形式备货，</w:t>
            </w:r>
            <w:r>
              <w:rPr>
                <w:rStyle w:val="6"/>
                <w:lang w:val="en-US" w:eastAsia="zh-CN" w:bidi="ar"/>
              </w:rPr>
              <w:t>承运商只需要负责缠膜和以整托（笼）装车、卸车</w:t>
            </w:r>
            <w:r>
              <w:rPr>
                <w:rStyle w:val="5"/>
                <w:lang w:val="en-US" w:eastAsia="zh-CN" w:bidi="ar"/>
              </w:rPr>
              <w:t>。</w:t>
            </w:r>
            <w:r>
              <w:rPr>
                <w:rStyle w:val="6"/>
                <w:lang w:val="en-US" w:eastAsia="zh-CN" w:bidi="ar"/>
              </w:rPr>
              <w:t>不需要逐件点货，装卸。</w:t>
            </w:r>
          </w:p>
        </w:tc>
      </w:tr>
      <w:tr w14:paraId="2C4056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639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</w:t>
            </w:r>
            <w:r>
              <w:rPr>
                <w:rStyle w:val="7"/>
                <w:rFonts w:eastAsia="宋体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报价含税、含保险、</w:t>
            </w:r>
            <w:r>
              <w:rPr>
                <w:rStyle w:val="8"/>
                <w:lang w:val="en-US" w:eastAsia="zh-CN" w:bidi="ar"/>
              </w:rPr>
              <w:t>含缠膜、含装卸（以托盘/笼车装卸）、</w:t>
            </w:r>
            <w:r>
              <w:rPr>
                <w:rStyle w:val="9"/>
                <w:lang w:val="en-US" w:eastAsia="zh-CN" w:bidi="ar"/>
              </w:rPr>
              <w:t>含托盘/笼车、退货等回程</w:t>
            </w:r>
            <w:r>
              <w:rPr>
                <w:rStyle w:val="8"/>
                <w:lang w:val="en-US" w:eastAsia="zh-CN" w:bidi="ar"/>
              </w:rPr>
              <w:t>运输费用；</w:t>
            </w:r>
          </w:p>
        </w:tc>
      </w:tr>
      <w:tr w14:paraId="61BA90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37E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5"/>
                <w:lang w:val="en-US" w:eastAsia="zh-CN" w:bidi="ar"/>
              </w:rPr>
              <w:t>3.</w:t>
            </w:r>
            <w:r>
              <w:rPr>
                <w:rStyle w:val="10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5"/>
                <w:lang w:val="en-US" w:eastAsia="zh-CN" w:bidi="ar"/>
              </w:rPr>
              <w:t>起始地广州各仓库包括黄金围、富力仓、智慧仓、空港仓，且各仓库均可作为始发仓、也均可作为经停点</w:t>
            </w:r>
          </w:p>
        </w:tc>
      </w:tr>
      <w:tr w14:paraId="37F9AE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5A6C0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Style w:val="5"/>
                <w:lang w:val="en-US" w:eastAsia="zh-CN" w:bidi="ar"/>
              </w:rPr>
            </w:pPr>
            <w:r>
              <w:rPr>
                <w:rStyle w:val="5"/>
                <w:lang w:val="en-US" w:eastAsia="zh-CN" w:bidi="ar"/>
              </w:rPr>
              <w:t>表中干线线路均可根据采购人省内干线运输方案进行线路串联，运费结算以最高报价线路加经停点费用进行结算，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经停点费为50元/点；</w:t>
            </w:r>
          </w:p>
          <w:p w14:paraId="7C9E11C3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Style w:val="5"/>
                <w:rFonts w:hint="eastAsia"/>
                <w:lang w:val="en-US" w:eastAsia="zh-CN" w:bidi="ar"/>
              </w:rPr>
            </w:pPr>
            <w:r>
              <w:rPr>
                <w:rStyle w:val="5"/>
                <w:rFonts w:hint="eastAsia"/>
                <w:b/>
                <w:bCs/>
                <w:lang w:val="en-US" w:eastAsia="zh-CN" w:bidi="ar"/>
              </w:rPr>
              <w:t>以上线路均须报价，不得缺漏</w:t>
            </w:r>
          </w:p>
        </w:tc>
      </w:tr>
    </w:tbl>
    <w:p w14:paraId="72B51B78"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32"/>
          <w:lang w:val="en-US" w:eastAsia="zh-CN"/>
        </w:rPr>
      </w:pPr>
    </w:p>
    <w:p w14:paraId="39852DE5"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 w14:paraId="1D4D4E00"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 w14:paraId="376221D5">
      <w:pPr>
        <w:numPr>
          <w:ilvl w:val="0"/>
          <w:numId w:val="0"/>
        </w:numPr>
        <w:ind w:leftChars="0"/>
        <w:jc w:val="both"/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  <w:t>2、运输时效</w:t>
      </w:r>
    </w:p>
    <w:p w14:paraId="41AF9E98">
      <w:pPr>
        <w:spacing w:line="360" w:lineRule="auto"/>
        <w:jc w:val="center"/>
        <w:rPr>
          <w:b/>
        </w:rPr>
      </w:pPr>
      <w:r>
        <w:rPr>
          <w:rFonts w:hint="eastAsia"/>
          <w:b/>
          <w:sz w:val="28"/>
        </w:rPr>
        <w:t>运输时限要求表</w:t>
      </w:r>
    </w:p>
    <w:tbl>
      <w:tblPr>
        <w:tblStyle w:val="2"/>
        <w:tblW w:w="895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5"/>
        <w:gridCol w:w="2383"/>
        <w:gridCol w:w="3450"/>
      </w:tblGrid>
      <w:tr w14:paraId="21A1EB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tblHeader/>
          <w:jc w:val="center"/>
        </w:trPr>
        <w:tc>
          <w:tcPr>
            <w:tcW w:w="31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6B4FE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发运仓</w:t>
            </w:r>
          </w:p>
        </w:tc>
        <w:tc>
          <w:tcPr>
            <w:tcW w:w="238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223A8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目的仓</w:t>
            </w:r>
          </w:p>
        </w:tc>
        <w:tc>
          <w:tcPr>
            <w:tcW w:w="34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C663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时限要求（小时）</w:t>
            </w:r>
          </w:p>
        </w:tc>
      </w:tr>
      <w:tr w14:paraId="41405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559BD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黄金围仓库</w:t>
            </w: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B2943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惠州中转点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4D8BC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47D0E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123A7D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4E801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汕头配送中心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38E2B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8.5</w:t>
            </w:r>
          </w:p>
        </w:tc>
      </w:tr>
      <w:tr w14:paraId="61D80C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7CF3CB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D5E8D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河源中转点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23D33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 w14:paraId="5646B6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7C25D8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C36E2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梅州中转点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F62EE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</w:tr>
      <w:tr w14:paraId="54CC5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E56E7D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60ACF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莞深惠配送中心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2B617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 w14:paraId="2A25EF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953802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FB8B7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清远配送中心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CDF79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</w:t>
            </w:r>
          </w:p>
        </w:tc>
      </w:tr>
      <w:tr w14:paraId="69C405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CD971A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238B3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韶关中转点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BE75D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</w:t>
            </w:r>
          </w:p>
        </w:tc>
      </w:tr>
      <w:tr w14:paraId="34B9A2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E4EB41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8EE01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江门配送中心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3A10D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1CA33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BDA461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D728D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珠海仓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D4DA6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588704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1A55C4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D46F2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肇庆中转点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69D23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24821A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65EBE1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49FAB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阳江中转点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EF8AE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</w:t>
            </w:r>
          </w:p>
        </w:tc>
      </w:tr>
      <w:tr w14:paraId="657882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7140FC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184CE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茂名中转点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C3D50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</w:tr>
      <w:tr w14:paraId="325432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5B7590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54CDE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湛江配送中心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5D83A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7E6FDB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943B4E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12E6C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黄埔中转点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2F1FD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</w:t>
            </w:r>
          </w:p>
        </w:tc>
      </w:tr>
      <w:tr w14:paraId="40F738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2187CB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7F7CD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顺德中转点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330AB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</w:t>
            </w:r>
          </w:p>
        </w:tc>
      </w:tr>
      <w:tr w14:paraId="1E877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39A37B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6FF56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番禺中转点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75DC7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</w:t>
            </w:r>
          </w:p>
        </w:tc>
      </w:tr>
      <w:tr w14:paraId="455273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EE7259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5CDD5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钟落潭中转点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11F94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</w:t>
            </w:r>
          </w:p>
        </w:tc>
      </w:tr>
      <w:tr w14:paraId="242067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9A96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空港仓</w:t>
            </w: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C6A98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白云物流园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866AC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</w:t>
            </w:r>
          </w:p>
        </w:tc>
      </w:tr>
      <w:tr w14:paraId="4B6487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4FA7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白云物流园/富力仓/空港仓</w:t>
            </w: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02772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黄金围仓库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2DA16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</w:t>
            </w:r>
          </w:p>
        </w:tc>
      </w:tr>
      <w:tr w14:paraId="775D14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59A0B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76F0A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惠州中转点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ECD62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2C118D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F248F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132ED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汕头配送中心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8923F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18496F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1F8D2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8D7A1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河源中转点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3974F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</w:tr>
      <w:tr w14:paraId="63C82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4A365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EC85B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梅州中转点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645D0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</w:tr>
      <w:tr w14:paraId="6B38DF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48DB4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5160E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莞深惠配送中心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367BC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176715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29D95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7555F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清远配送中心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84119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</w:t>
            </w:r>
          </w:p>
        </w:tc>
      </w:tr>
      <w:tr w14:paraId="2B945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C7B82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A8079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韶关中转点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BD28E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 w14:paraId="1E3828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79FCA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991A5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江门配送中心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7970D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</w:t>
            </w:r>
          </w:p>
        </w:tc>
      </w:tr>
      <w:tr w14:paraId="1D72C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AC13E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A3C26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珠海仓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72799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</w:tr>
      <w:tr w14:paraId="41EAB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BB4DA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8476C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肇庆中转点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3645D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6F9800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78BE3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171A3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阳江中转点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27E1A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5.5</w:t>
            </w:r>
          </w:p>
        </w:tc>
      </w:tr>
      <w:tr w14:paraId="4A3BCA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0E02E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FE46A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茂名中转点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2AD6F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</w:tr>
      <w:tr w14:paraId="12418D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7AB95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1D993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湛江配送中心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0956B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8.5</w:t>
            </w:r>
          </w:p>
        </w:tc>
      </w:tr>
      <w:tr w14:paraId="3E2820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F9AA1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6766A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顺德中转点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1FAE6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40A74A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CF392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8E0A8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南海中转点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F8A54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3BDC1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DAA15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F9D6C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黄埔中转点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605AC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</w:t>
            </w:r>
          </w:p>
        </w:tc>
      </w:tr>
      <w:tr w14:paraId="6865A6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9574B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351C9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番禺中转点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5E2F8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</w:t>
            </w:r>
          </w:p>
        </w:tc>
      </w:tr>
      <w:tr w14:paraId="3F42B3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F0E14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A2CEC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钟落潭中转点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2342D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</w:t>
            </w:r>
          </w:p>
        </w:tc>
      </w:tr>
      <w:tr w14:paraId="37533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478E9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FA971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富力仓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18427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</w:t>
            </w:r>
          </w:p>
        </w:tc>
      </w:tr>
      <w:tr w14:paraId="687CB8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45E75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莞深惠配送中心</w:t>
            </w: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BBC7E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惠州中转点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BEF6D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</w:t>
            </w:r>
          </w:p>
        </w:tc>
      </w:tr>
      <w:tr w14:paraId="5CE02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2CF00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江门配送中心</w:t>
            </w: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3B043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珠海仓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7A34F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</w:t>
            </w:r>
          </w:p>
        </w:tc>
      </w:tr>
      <w:tr w14:paraId="79BC5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BD952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河源中转点</w:t>
            </w: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F98B3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梅州中转点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8F6B8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 w14:paraId="0D76A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B7BA6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阳江中转点</w:t>
            </w: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F59B9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茂名中转点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217C6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</w:t>
            </w:r>
          </w:p>
        </w:tc>
      </w:tr>
      <w:tr w14:paraId="46982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CAFDB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清远配送中心</w:t>
            </w: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A5D94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韶关中转点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153AA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</w:t>
            </w:r>
          </w:p>
        </w:tc>
      </w:tr>
      <w:tr w14:paraId="23C67C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3F8A6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湛江配送中心</w:t>
            </w: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11A9E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茂名中转点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51CC9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2CFC04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004A8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番禺中转点</w:t>
            </w: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3BD01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顺德中转点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3F81B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</w:t>
            </w:r>
          </w:p>
        </w:tc>
      </w:tr>
      <w:tr w14:paraId="78C32D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9CD7C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惠州中转点</w:t>
            </w: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0B1A9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汕尾中转点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D0FFB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</w:t>
            </w:r>
          </w:p>
        </w:tc>
      </w:tr>
      <w:tr w14:paraId="75B6D4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1FF1A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南海中转点</w:t>
            </w: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D9773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肇庆中转点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72288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3335D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312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74818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钟落潭中转点</w:t>
            </w:r>
          </w:p>
        </w:tc>
        <w:tc>
          <w:tcPr>
            <w:tcW w:w="238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CFB84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黄埔中转点</w:t>
            </w:r>
          </w:p>
        </w:tc>
        <w:tc>
          <w:tcPr>
            <w:tcW w:w="34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2D865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</w:t>
            </w:r>
          </w:p>
        </w:tc>
      </w:tr>
      <w:tr w14:paraId="408307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89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17F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备注：仓库对应地址</w:t>
            </w:r>
          </w:p>
        </w:tc>
      </w:tr>
      <w:tr w14:paraId="31AAF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9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B42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黄金围——广州市增槎路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号</w:t>
            </w:r>
          </w:p>
        </w:tc>
      </w:tr>
      <w:tr w14:paraId="2A3525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9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E76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空港配送中心——广州市花都区花东镇机场北进场路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号</w:t>
            </w:r>
          </w:p>
        </w:tc>
      </w:tr>
      <w:tr w14:paraId="3C3451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9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799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智慧物流中心——广州市白云区钟落潭镇长腰岭永安街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号</w:t>
            </w:r>
          </w:p>
        </w:tc>
      </w:tr>
      <w:tr w14:paraId="570AD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9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003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富力仓——广州市花都区金谷工业园富力空港物流园</w:t>
            </w:r>
          </w:p>
        </w:tc>
      </w:tr>
      <w:tr w14:paraId="0BC8EB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9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F15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汕头中转点——广东省汕头市龙湖区泰山北路，联运货场F1栋</w:t>
            </w:r>
          </w:p>
        </w:tc>
      </w:tr>
      <w:tr w14:paraId="5489A1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9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414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莞深惠配送中心——东莞市清溪镇菜鸟物流园</w:t>
            </w:r>
          </w:p>
        </w:tc>
      </w:tr>
      <w:tr w14:paraId="780F1D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89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B09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清远配送中心——清远市新城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B47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区洲心工业园广东广报传媒印务有限公司厂房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层自编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号</w:t>
            </w:r>
          </w:p>
        </w:tc>
      </w:tr>
      <w:tr w14:paraId="733A2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9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4ED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江中珠配送中心——江门市新会区福惠路2 号之一座</w:t>
            </w:r>
          </w:p>
        </w:tc>
      </w:tr>
      <w:tr w14:paraId="1A6FC5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9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0EF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湛江配送中心——湛江市麻章工业区金园二横路湛江荣辉珍珠有限公司内</w:t>
            </w:r>
          </w:p>
        </w:tc>
      </w:tr>
      <w:tr w14:paraId="6A525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89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760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珠海仓——珠海市斗门区井岸镇北澳工业大道207号珠海市斗门皇妹纸业制品有限公司新一号楼二楼H区自编1、2、3、4、5、6、7号 </w:t>
            </w:r>
          </w:p>
        </w:tc>
      </w:tr>
      <w:tr w14:paraId="1EF464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9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18D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梅州仓——广东省梅州市梅县新县城剑英大道1号E栋1楼</w:t>
            </w:r>
          </w:p>
        </w:tc>
      </w:tr>
      <w:tr w14:paraId="16D0E3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9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D85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河源中转点——河源市泰元物流城</w:t>
            </w:r>
          </w:p>
        </w:tc>
      </w:tr>
      <w:tr w14:paraId="05142A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9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32C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韶关中转点——韶关市浈江区犁市镇美居苑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号铺</w:t>
            </w:r>
          </w:p>
        </w:tc>
      </w:tr>
      <w:tr w14:paraId="5A2AEC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9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258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惠州中转点——惠州市惠城区马安镇群寮路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号</w:t>
            </w:r>
          </w:p>
        </w:tc>
      </w:tr>
      <w:tr w14:paraId="6248A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9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319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肇庆中转点——肇庆市高要区马安镇马安市场旁</w:t>
            </w:r>
          </w:p>
        </w:tc>
      </w:tr>
      <w:tr w14:paraId="6E24A6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9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B7A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阳江中转点——阳江市江城区银岭科技产业园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B2-3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</w:t>
            </w:r>
          </w:p>
        </w:tc>
      </w:tr>
      <w:tr w14:paraId="344E4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9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FDF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茂名中转点——茂名市茂南区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省道旁山塘尾村</w:t>
            </w:r>
          </w:p>
        </w:tc>
      </w:tr>
      <w:tr w14:paraId="2C5ACF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9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63F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黄埔中转点——广州市天河区科林路18号捷世通物流园</w:t>
            </w:r>
          </w:p>
        </w:tc>
      </w:tr>
      <w:tr w14:paraId="65830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9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A5B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番禺中转点——广州市番禺区石基镇海涌路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号</w:t>
            </w:r>
          </w:p>
        </w:tc>
      </w:tr>
      <w:tr w14:paraId="2BC7B6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9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EE7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钟落潭中转点——广州市白云区钟落潭镇马沥村广从九路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号</w:t>
            </w:r>
          </w:p>
        </w:tc>
      </w:tr>
      <w:tr w14:paraId="68271B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9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1AA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顺德中转点——广东省佛山市顺德区勒流街道港集约大明一路泰昌智造园</w:t>
            </w:r>
          </w:p>
        </w:tc>
      </w:tr>
      <w:tr w14:paraId="630D80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9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FB6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南海中转点——佛山市南海区狮山镇罗村大道南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号兴塱市场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号门</w:t>
            </w:r>
          </w:p>
        </w:tc>
      </w:tr>
    </w:tbl>
    <w:p w14:paraId="2CFA3424">
      <w:pPr>
        <w:numPr>
          <w:ilvl w:val="0"/>
          <w:numId w:val="0"/>
        </w:numPr>
        <w:jc w:val="left"/>
        <w:rPr>
          <w:rFonts w:hint="eastAsia"/>
          <w:sz w:val="24"/>
          <w:szCs w:val="32"/>
          <w:lang w:val="en-US" w:eastAsia="zh-CN"/>
        </w:rPr>
      </w:pPr>
    </w:p>
    <w:p w14:paraId="5ACAB685">
      <w:pPr>
        <w:numPr>
          <w:ilvl w:val="0"/>
          <w:numId w:val="0"/>
        </w:numPr>
        <w:jc w:val="left"/>
        <w:rPr>
          <w:rFonts w:hint="eastAsia"/>
          <w:sz w:val="24"/>
          <w:szCs w:val="32"/>
          <w:lang w:val="en-US" w:eastAsia="zh-CN"/>
        </w:rPr>
      </w:pPr>
    </w:p>
    <w:p w14:paraId="29BCF0A4">
      <w:pPr>
        <w:numPr>
          <w:ilvl w:val="0"/>
          <w:numId w:val="0"/>
        </w:numPr>
        <w:jc w:val="left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3、参考业务量</w:t>
      </w:r>
    </w:p>
    <w:tbl>
      <w:tblPr>
        <w:tblStyle w:val="2"/>
        <w:tblW w:w="892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6"/>
        <w:gridCol w:w="1776"/>
        <w:gridCol w:w="1216"/>
        <w:gridCol w:w="998"/>
        <w:gridCol w:w="830"/>
        <w:gridCol w:w="830"/>
        <w:gridCol w:w="896"/>
        <w:gridCol w:w="946"/>
      </w:tblGrid>
      <w:tr w14:paraId="1495A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4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A9AE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干线线路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C1CE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线路</w:t>
            </w:r>
          </w:p>
        </w:tc>
        <w:tc>
          <w:tcPr>
            <w:tcW w:w="12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B07E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起始仓</w:t>
            </w:r>
          </w:p>
        </w:tc>
        <w:tc>
          <w:tcPr>
            <w:tcW w:w="9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039C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目的地</w:t>
            </w:r>
          </w:p>
        </w:tc>
        <w:tc>
          <w:tcPr>
            <w:tcW w:w="8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C388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参考车次数</w:t>
            </w:r>
          </w:p>
        </w:tc>
      </w:tr>
      <w:tr w14:paraId="1D3A1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D29F0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5597C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3E9F8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421F1">
            <w:pPr>
              <w:keepNext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FA89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E3FC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7.6米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75C7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9.6米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4E31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12.5米</w:t>
            </w:r>
          </w:p>
        </w:tc>
      </w:tr>
      <w:tr w14:paraId="6BDC20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95A5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阳茂干线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7C61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广州↔阳江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6FAB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广州各仓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3274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阳江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641C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6A46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FC38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642B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 w14:paraId="3D53B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914D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阳茂干线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3A14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广州↔茂名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F506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广州各仓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2021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茂名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8E9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268F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803E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321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BF0F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</w:tr>
      <w:tr w14:paraId="163CD4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E2CD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湛江干线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F54D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广州↔湛江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AC7F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广州各仓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CC65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湛江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7097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9819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7CEE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228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E120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</w:tr>
      <w:tr w14:paraId="38162B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C6D3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湛茂干线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6AD3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湛江↔茂名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7C82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湛江仓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904A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茂名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9E84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E053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8EDE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D6F9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 w14:paraId="534764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D928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东惠干线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D4CB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广州↔惠州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E246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广州各仓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91CF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惠州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DFB3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393E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F461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A179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 w14:paraId="64C22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EE69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东惠干线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D5DA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广州↔东莞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4577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广州各仓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3E93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A0C1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B3A5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1701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729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418C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</w:tr>
      <w:tr w14:paraId="64A4BE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65B3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莞惠干线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E9A1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东莞</w:t>
            </w:r>
            <w:r>
              <w:rPr>
                <w:rFonts w:hint="default" w:ascii="宋体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惠州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5A6B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莞深惠仓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16F4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惠州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9DB7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9228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601D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67A2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 w14:paraId="1CD7FB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C983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江珠干线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C60C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广州↔江门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1A23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广州各仓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EF83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BD8D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38D4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5300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495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F0AF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</w:tr>
      <w:tr w14:paraId="2C746B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BC49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江珠干线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EFEA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广州↔珠海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7E54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广州各仓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FADB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珠海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E161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F540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5181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303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C667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 w14:paraId="4E7810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714D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清韶干线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0040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广州↔清远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44C5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广州各仓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4FAE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EA5B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8D24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E8B4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336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A6DD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 w14:paraId="68EFBB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5B7F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清韶干线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B5B3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广州↔韶关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2179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广州各仓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B3BA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韶关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E2C5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1D77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0A37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838E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 w14:paraId="62FBF3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8E74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佛肇干线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84CE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广州↔佛山南海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F6B2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广州各仓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1816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15D9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C3E5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0500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665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11C1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 w14:paraId="6F6847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92C7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佛肇干线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D131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广州↔肇庆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12F3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广州各仓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2A53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肇庆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0A28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C251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CED5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43D3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 w14:paraId="1BA06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8490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河梅干线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6E98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广州↔河源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B137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广州各仓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4B7D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1732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4EE4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6BB0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238E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225D5C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1FA3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河梅干线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DEA2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广州↔梅州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C704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广州各仓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0940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B820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BDD5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9837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A7A4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587494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4501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汕头干线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43C5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广州↔汕头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0C39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广州各仓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49A2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汕头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EA89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4D14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96EA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329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4157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</w:t>
            </w:r>
          </w:p>
        </w:tc>
      </w:tr>
      <w:tr w14:paraId="029EE9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A47C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钟埔干线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2316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广州↔黄埔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8D94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广州各仓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7F7C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黄埔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F7B0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4C09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CD5E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807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4F33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6DB69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9D20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钟埔干线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1317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广州↔钟落潭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A012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广州各仓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9D7F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钟落潭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02A6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214B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B1BA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531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A194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 w14:paraId="57D1D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C248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番顺干线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6C85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</w:t>
            </w:r>
            <w:r>
              <w:rPr>
                <w:rFonts w:hint="default" w:ascii="宋体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番禺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BF8A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广州各仓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C584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番禺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7090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0D2E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5E58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442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1E9E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 w14:paraId="66A53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0D29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番顺干线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C303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</w:t>
            </w:r>
            <w:r>
              <w:rPr>
                <w:rFonts w:hint="default" w:ascii="宋体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顺德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ADC9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广州各仓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B34F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顺德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A3C6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E622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CE09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48DA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</w:t>
            </w:r>
          </w:p>
        </w:tc>
      </w:tr>
      <w:tr w14:paraId="03F6AC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85D34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黄金围干线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C731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广州↔黄金围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C9EB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广州各仓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25F9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黄金围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ECE9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6271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A32D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2478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B2E0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 w14:paraId="36B333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BCEC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市内移库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33B2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富力仓↔黄金围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3918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富力仓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BC28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黄金围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163E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CAB3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1C28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003F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 w14:paraId="68F987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3FD7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市内移库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E2EE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富力仓↔智慧仓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1EA5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富力仓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E66D3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智慧仓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EBE4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96CD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B6A9B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6D4F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 w14:paraId="31189E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23DCA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市内移库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AE8E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空港仓↔富力仓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27B4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空港仓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3A54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富力仓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26888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4586F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38F4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322B7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0DC03C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D6BD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市内移库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F9B7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空港仓↔黄金围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5D0F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空港仓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6F921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黄金围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DCA6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8735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9FE8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71EF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 w14:paraId="13F5F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ED9B5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市内移库</w:t>
            </w:r>
          </w:p>
        </w:tc>
        <w:tc>
          <w:tcPr>
            <w:tcW w:w="1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A6290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空港仓↔智慧仓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BF782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空港仓</w:t>
            </w:r>
          </w:p>
        </w:tc>
        <w:tc>
          <w:tcPr>
            <w:tcW w:w="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69566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智慧仓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35E1E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0B91D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326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0E1FC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606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15969">
            <w:pPr>
              <w:keepNext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</w:tr>
    </w:tbl>
    <w:p w14:paraId="7B753FB2">
      <w:pPr>
        <w:jc w:val="both"/>
        <w:rPr>
          <w:rFonts w:hint="default"/>
          <w:b/>
          <w:bCs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947B7B"/>
    <w:multiLevelType w:val="singleLevel"/>
    <w:tmpl w:val="F6947B7B"/>
    <w:lvl w:ilvl="0" w:tentative="0">
      <w:start w:val="4"/>
      <w:numFmt w:val="decimal"/>
      <w:suff w:val="space"/>
      <w:lvlText w:val="%1."/>
      <w:lvlJc w:val="left"/>
    </w:lvl>
  </w:abstractNum>
  <w:abstractNum w:abstractNumId="1">
    <w:nsid w:val="36B3AC16"/>
    <w:multiLevelType w:val="singleLevel"/>
    <w:tmpl w:val="36B3AC1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7E2AF6"/>
    <w:rsid w:val="5BC615DB"/>
    <w:rsid w:val="722462E6"/>
    <w:rsid w:val="72AA433E"/>
    <w:rsid w:val="737E2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5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6">
    <w:name w:val="font41"/>
    <w:basedOn w:val="3"/>
    <w:qFormat/>
    <w:uiPriority w:val="0"/>
    <w:rPr>
      <w:rFonts w:hint="eastAsia" w:ascii="宋体" w:hAnsi="宋体" w:eastAsia="宋体" w:cs="宋体"/>
      <w:b/>
      <w:bCs/>
      <w:color w:val="FF0000"/>
      <w:sz w:val="22"/>
      <w:szCs w:val="22"/>
      <w:u w:val="none"/>
    </w:rPr>
  </w:style>
  <w:style w:type="character" w:customStyle="1" w:styleId="7">
    <w:name w:val="font61"/>
    <w:basedOn w:val="3"/>
    <w:qFormat/>
    <w:uiPriority w:val="0"/>
    <w:rPr>
      <w:rFonts w:hint="default" w:ascii="Times New Roman" w:hAnsi="Times New Roman" w:cs="Times New Roman"/>
      <w:color w:val="000000"/>
      <w:sz w:val="14"/>
      <w:szCs w:val="14"/>
      <w:u w:val="none"/>
    </w:rPr>
  </w:style>
  <w:style w:type="character" w:customStyle="1" w:styleId="8">
    <w:name w:val="font81"/>
    <w:basedOn w:val="3"/>
    <w:qFormat/>
    <w:uiPriority w:val="0"/>
    <w:rPr>
      <w:rFonts w:hint="eastAsia" w:ascii="宋体" w:hAnsi="宋体" w:eastAsia="宋体" w:cs="宋体"/>
      <w:b/>
      <w:bCs/>
      <w:color w:val="FF0000"/>
      <w:sz w:val="21"/>
      <w:szCs w:val="21"/>
      <w:u w:val="none"/>
    </w:rPr>
  </w:style>
  <w:style w:type="character" w:customStyle="1" w:styleId="9">
    <w:name w:val="font91"/>
    <w:basedOn w:val="3"/>
    <w:qFormat/>
    <w:uiPriority w:val="0"/>
    <w:rPr>
      <w:rFonts w:hint="eastAsia" w:ascii="宋体" w:hAnsi="宋体" w:eastAsia="宋体" w:cs="宋体"/>
      <w:b/>
      <w:bCs/>
      <w:color w:val="FF0000"/>
      <w:sz w:val="24"/>
      <w:szCs w:val="24"/>
      <w:u w:val="none"/>
    </w:rPr>
  </w:style>
  <w:style w:type="character" w:customStyle="1" w:styleId="10">
    <w:name w:val="font101"/>
    <w:basedOn w:val="3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中国通信服务股份有限公司</Company>
  <Pages>4</Pages>
  <Words>1640</Words>
  <Characters>1737</Characters>
  <Lines>0</Lines>
  <Paragraphs>0</Paragraphs>
  <TotalTime>1</TotalTime>
  <ScaleCrop>false</ScaleCrop>
  <LinksUpToDate>false</LinksUpToDate>
  <CharactersWithSpaces>1743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2026-02-04T07:44:00Z</dcterms:created>
  <dc:creator>GC</dc:creator>
  <cp:lastModifiedBy>GC</cp:lastModifiedBy>
  <dcterms:modified xsi:type="dcterms:W3CDTF">2026-02-05T06:33:19Z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9A9A137C019D4133800938A2B7B18E61_11</vt:lpwstr>
  </property>
  <property fmtid="{D5CDD505-2E9C-101B-9397-08002B2CF9AE}" pid="4" name="KSOTemplateDocerSaveRecord">
    <vt:lpwstr>eyJoZGlkIjoiOTczZjUzNjRmZWJlY2Q1OTViM2IyODU2MDgxNDkyMTQiLCJ1c2VySWQiOiIyMjk3NjA5In0=</vt:lpwstr>
  </property>
</Properties>
</file>