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外科住院部东侧外墙砖检修服务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名称：外科住院部东侧外墙砖检修服务，外墙面积约4500平方米，合同期两年              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60DBEB16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需对外科住院部东侧外墙全部区域外墙砖进行检查，是否存在脱落风险。</w:t>
      </w:r>
    </w:p>
    <w:p w14:paraId="4025D47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如有松动需对松动区域进行拆除并修补。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每个区域每不足1平方米按照1平方米计算，最终按照N个区域进行结算。</w:t>
      </w:r>
    </w:p>
    <w:p w14:paraId="1929239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每季度进行一次检查。</w:t>
      </w:r>
    </w:p>
    <w:p w14:paraId="3DDD7D0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施工人员必须持有《高空作业资格证》，并购买高空意外保险。</w:t>
      </w:r>
    </w:p>
    <w:p w14:paraId="20633948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供应商对单次检测价格和维修价格分别进行报价。</w:t>
      </w:r>
    </w:p>
    <w:bookmarkEnd w:id="0"/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每季度对上一季度服务进行结算，如前一季度进行修补范围出现二次脱落，不予结算该次费用，并需重新修补。</w:t>
      </w:r>
    </w:p>
    <w:p w14:paraId="53A261A8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外墙砖由甲方提供，其余费用均应涵盖在报价内。</w:t>
      </w:r>
    </w:p>
    <w:p w14:paraId="63080DC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报价含税。</w:t>
      </w:r>
    </w:p>
    <w:p w14:paraId="55D9491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C32351D"/>
    <w:rsid w:val="10324CBF"/>
    <w:rsid w:val="115C4B60"/>
    <w:rsid w:val="1B726439"/>
    <w:rsid w:val="21BD4FF5"/>
    <w:rsid w:val="2CA26093"/>
    <w:rsid w:val="483E6688"/>
    <w:rsid w:val="484E3426"/>
    <w:rsid w:val="68EF3567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524</Words>
  <Characters>545</Characters>
  <Lines>2</Lines>
  <Paragraphs>1</Paragraphs>
  <TotalTime>13</TotalTime>
  <ScaleCrop>false</ScaleCrop>
  <LinksUpToDate>false</LinksUpToDate>
  <CharactersWithSpaces>822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Administrator</cp:lastModifiedBy>
  <dcterms:modified xsi:type="dcterms:W3CDTF">2026-06-15T07:56:29Z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F912FE2156DC4CE69FDE01DD82C45D3D_13</vt:lpwstr>
  </property>
  <property fmtid="{D5CDD505-2E9C-101B-9397-08002B2CF9AE}" pid="4" name="KSOTemplateDocerSaveRecord">
    <vt:lpwstr>eyJoZGlkIjoiNjNiNWUyZjhmNWFjNjY0ZjZiZTA5MGFhMDkyMDYyYjkiLCJ1c2VySWQiOiIxMzE2MTYwNjQ3In0=</vt:lpwstr>
  </property>
</Properties>
</file>