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6D0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9"/>
          <w:rFonts w:hint="eastAsia" w:ascii="楷体" w:hAnsi="楷体" w:eastAsia="楷体" w:cs="楷体"/>
          <w:b w:val="0"/>
          <w:color w:val="05073B"/>
          <w:sz w:val="36"/>
        </w:rPr>
      </w:pPr>
      <w:r>
        <w:rPr>
          <w:rStyle w:val="9"/>
          <w:rFonts w:hint="eastAsia" w:ascii="楷体" w:hAnsi="楷体" w:eastAsia="楷体" w:cs="楷体"/>
          <w:b w:val="0"/>
          <w:color w:val="05073B"/>
          <w:sz w:val="36"/>
        </w:rPr>
        <w:t>南方医科大学南方医院儿童中心二区中央空调风机盘管主机更换维修服务采购项目需求书</w:t>
      </w:r>
      <w:bookmarkStart w:id="0" w:name="_GoBack"/>
      <w:bookmarkEnd w:id="0"/>
    </w:p>
    <w:p w14:paraId="29BFCDC3">
      <w:pPr>
        <w:keepNext w:val="0"/>
        <w:keepLines w:val="0"/>
        <w:pageBreakBefore w:val="0"/>
        <w:widowControl w:val="0"/>
        <w:kinsoku/>
        <w:wordWrap/>
        <w:overflowPunct/>
        <w:topLinePunct w:val="0"/>
        <w:autoSpaceDE/>
        <w:autoSpaceDN/>
        <w:bidi w:val="0"/>
        <w:adjustRightInd/>
        <w:snapToGrid/>
        <w:spacing w:line="400" w:lineRule="exact"/>
        <w:textAlignment w:val="auto"/>
        <w:rPr>
          <w:rStyle w:val="9"/>
          <w:rFonts w:hint="eastAsia" w:ascii="楷体" w:hAnsi="楷体" w:eastAsia="楷体" w:cs="楷体"/>
          <w:b w:val="0"/>
          <w:color w:val="05073B"/>
          <w:sz w:val="36"/>
        </w:rPr>
      </w:pPr>
    </w:p>
    <w:p w14:paraId="4308C872">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bCs/>
          <w:sz w:val="24"/>
          <w:lang w:val="en-US" w:eastAsia="zh-CN"/>
        </w:rPr>
      </w:pPr>
      <w:r>
        <w:rPr>
          <w:rFonts w:hint="eastAsia" w:asciiTheme="majorEastAsia" w:hAnsiTheme="majorEastAsia" w:eastAsiaTheme="majorEastAsia" w:cstheme="majorEastAsia"/>
          <w:b/>
          <w:bCs/>
          <w:sz w:val="24"/>
          <w:lang w:val="en-US" w:eastAsia="zh-CN"/>
        </w:rPr>
        <w:t>采购内容</w:t>
      </w:r>
    </w:p>
    <w:p w14:paraId="11C651B4">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bCs/>
          <w:sz w:val="24"/>
          <w:lang w:val="en-US" w:eastAsia="zh-CN"/>
        </w:rPr>
        <w:t>*名称：</w:t>
      </w:r>
      <w:r>
        <w:rPr>
          <w:rFonts w:hint="eastAsia" w:asciiTheme="majorEastAsia" w:hAnsiTheme="majorEastAsia" w:eastAsiaTheme="majorEastAsia" w:cstheme="majorEastAsia"/>
          <w:b w:val="0"/>
          <w:bCs w:val="0"/>
          <w:sz w:val="24"/>
          <w:lang w:val="en-US" w:eastAsia="zh-CN"/>
        </w:rPr>
        <w:t xml:space="preserve">中央空调室内盘管机1台        </w:t>
      </w:r>
      <w:r>
        <w:rPr>
          <w:rFonts w:hint="eastAsia" w:asciiTheme="majorEastAsia" w:hAnsiTheme="majorEastAsia" w:eastAsiaTheme="majorEastAsia" w:cstheme="majorEastAsia"/>
          <w:sz w:val="24"/>
          <w:lang w:val="en-US" w:eastAsia="zh-CN"/>
        </w:rPr>
        <w:t xml:space="preserve">   </w:t>
      </w:r>
    </w:p>
    <w:p w14:paraId="22CBEFDF">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bCs/>
          <w:sz w:val="24"/>
          <w:lang w:val="en-US" w:eastAsia="zh-CN"/>
        </w:rPr>
        <w:t>*数量及单位：1</w:t>
      </w:r>
      <w:r>
        <w:rPr>
          <w:rFonts w:hint="eastAsia" w:asciiTheme="majorEastAsia" w:hAnsiTheme="majorEastAsia" w:eastAsiaTheme="majorEastAsia" w:cstheme="majorEastAsia"/>
          <w:b w:val="0"/>
          <w:bCs w:val="0"/>
          <w:sz w:val="24"/>
          <w:lang w:val="en-US" w:eastAsia="zh-CN"/>
        </w:rPr>
        <w:t>台</w:t>
      </w:r>
      <w:r>
        <w:rPr>
          <w:rFonts w:hint="eastAsia" w:asciiTheme="majorEastAsia" w:hAnsiTheme="majorEastAsia" w:eastAsiaTheme="majorEastAsia" w:cstheme="majorEastAsia"/>
          <w:i/>
          <w:iCs/>
          <w:sz w:val="24"/>
          <w:lang w:val="en-US" w:eastAsia="zh-CN"/>
        </w:rPr>
        <w:t xml:space="preserve"> </w:t>
      </w:r>
      <w:r>
        <w:rPr>
          <w:rFonts w:hint="eastAsia" w:asciiTheme="majorEastAsia" w:hAnsiTheme="majorEastAsia" w:eastAsiaTheme="majorEastAsia" w:cstheme="majorEastAsia"/>
          <w:sz w:val="24"/>
          <w:lang w:val="en-US" w:eastAsia="zh-CN"/>
        </w:rPr>
        <w:t xml:space="preserve">       </w:t>
      </w:r>
    </w:p>
    <w:p w14:paraId="51EF2422">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bCs/>
          <w:sz w:val="24"/>
          <w:lang w:val="en-US" w:eastAsia="zh-CN"/>
        </w:rPr>
        <w:t>参考品牌型号：品牌不限，参考型号为：FP400WA</w:t>
      </w:r>
    </w:p>
    <w:p w14:paraId="4DE352BC">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bCs/>
          <w:sz w:val="24"/>
          <w:lang w:val="en-US" w:eastAsia="zh-CN"/>
        </w:rPr>
        <w:t>设置参考品牌理由：</w:t>
      </w:r>
      <w:r>
        <w:rPr>
          <w:rFonts w:hint="eastAsia" w:asciiTheme="majorEastAsia" w:hAnsiTheme="majorEastAsia" w:eastAsiaTheme="majorEastAsia" w:cstheme="majorEastAsia"/>
          <w:b w:val="0"/>
          <w:bCs w:val="0"/>
          <w:sz w:val="24"/>
          <w:lang w:val="en-US" w:eastAsia="zh-CN"/>
        </w:rPr>
        <w:t>沿用原机产品便于安装、使用、维修</w:t>
      </w:r>
    </w:p>
    <w:p w14:paraId="382DB6E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val="0"/>
          <w:bCs w:val="0"/>
          <w:sz w:val="24"/>
          <w:lang w:val="en-US" w:eastAsia="zh-CN"/>
        </w:rPr>
        <w:t>变</w:t>
      </w:r>
    </w:p>
    <w:p w14:paraId="367940F1">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ascii="楷体" w:hAnsi="楷体" w:eastAsia="楷体" w:cs="楷体"/>
          <w:sz w:val="24"/>
        </w:rPr>
      </w:pPr>
      <w:r>
        <w:rPr>
          <w:rFonts w:hint="eastAsia" w:asciiTheme="majorEastAsia" w:hAnsiTheme="majorEastAsia" w:eastAsiaTheme="majorEastAsia" w:cstheme="majorEastAsia"/>
          <w:b/>
          <w:bCs/>
          <w:sz w:val="24"/>
          <w:lang w:val="en-US" w:eastAsia="zh-CN"/>
        </w:rPr>
        <w:t>采购技术要求</w:t>
      </w:r>
    </w:p>
    <w:p w14:paraId="1FC230CC">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ascii="楷体" w:hAnsi="楷体" w:eastAsia="楷体" w:cs="楷体"/>
          <w:b/>
          <w:bCs/>
          <w:sz w:val="24"/>
        </w:rPr>
      </w:pPr>
      <w:r>
        <w:rPr>
          <w:rFonts w:hint="eastAsia" w:asciiTheme="majorEastAsia" w:hAnsiTheme="majorEastAsia" w:eastAsiaTheme="majorEastAsia" w:cstheme="majorEastAsia"/>
          <w:b/>
          <w:bCs/>
          <w:sz w:val="24"/>
          <w:lang w:val="en-US" w:eastAsia="zh-CN"/>
        </w:rPr>
        <w:t>*物资内容</w:t>
      </w:r>
    </w:p>
    <w:p w14:paraId="249EE45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eastAsia" w:asciiTheme="majorEastAsia" w:hAnsiTheme="majorEastAsia" w:eastAsiaTheme="majorEastAsia" w:cstheme="majorEastAsia"/>
          <w:b w:val="0"/>
          <w:bCs w:val="0"/>
          <w:sz w:val="24"/>
          <w:lang w:val="en-US" w:eastAsia="zh-CN"/>
        </w:rPr>
      </w:pPr>
      <w:r>
        <w:rPr>
          <w:rFonts w:hint="eastAsia" w:asciiTheme="majorEastAsia" w:hAnsiTheme="majorEastAsia" w:eastAsiaTheme="majorEastAsia" w:cstheme="majorEastAsia"/>
          <w:b w:val="0"/>
          <w:bCs w:val="0"/>
          <w:sz w:val="24"/>
          <w:lang w:val="en-US" w:eastAsia="zh-CN"/>
        </w:rPr>
        <w:t>性能要求：风量400立方米每小时，大于等于6排铜管。</w:t>
      </w:r>
    </w:p>
    <w:p w14:paraId="3D170B7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eastAsia" w:asciiTheme="majorEastAsia" w:hAnsiTheme="majorEastAsia" w:eastAsiaTheme="majorEastAsia" w:cstheme="majorEastAsia"/>
          <w:b w:val="0"/>
          <w:bCs w:val="0"/>
          <w:sz w:val="24"/>
          <w:lang w:val="en-US" w:eastAsia="zh-CN"/>
        </w:rPr>
      </w:pPr>
      <w:r>
        <w:rPr>
          <w:rFonts w:hint="eastAsia" w:asciiTheme="majorEastAsia" w:hAnsiTheme="majorEastAsia" w:eastAsiaTheme="majorEastAsia" w:cstheme="majorEastAsia"/>
          <w:b w:val="0"/>
          <w:bCs w:val="0"/>
          <w:sz w:val="24"/>
          <w:lang w:val="en-US" w:eastAsia="zh-CN"/>
        </w:rPr>
        <w:t>材料要求：原厂合格产品。</w:t>
      </w:r>
    </w:p>
    <w:p w14:paraId="6A8A87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eastAsia" w:asciiTheme="majorEastAsia" w:hAnsiTheme="majorEastAsia" w:eastAsiaTheme="majorEastAsia" w:cstheme="majorEastAsia"/>
          <w:b w:val="0"/>
          <w:bCs w:val="0"/>
          <w:sz w:val="24"/>
          <w:lang w:val="en-US" w:eastAsia="zh-CN"/>
        </w:rPr>
      </w:pPr>
      <w:r>
        <w:rPr>
          <w:rFonts w:hint="eastAsia" w:asciiTheme="majorEastAsia" w:hAnsiTheme="majorEastAsia" w:eastAsiaTheme="majorEastAsia" w:cstheme="majorEastAsia"/>
          <w:b w:val="0"/>
          <w:bCs w:val="0"/>
          <w:sz w:val="24"/>
          <w:lang w:val="en-US" w:eastAsia="zh-CN"/>
        </w:rPr>
        <w:t>安全要求：通过3C认证。</w:t>
      </w:r>
    </w:p>
    <w:p w14:paraId="430C1B8E">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ascii="楷体" w:hAnsi="楷体" w:eastAsia="楷体" w:cs="楷体"/>
          <w:sz w:val="24"/>
        </w:rPr>
      </w:pPr>
      <w:r>
        <w:rPr>
          <w:rFonts w:hint="eastAsia" w:asciiTheme="majorEastAsia" w:hAnsiTheme="majorEastAsia" w:eastAsiaTheme="majorEastAsia" w:cstheme="majorEastAsia"/>
          <w:b/>
          <w:bCs/>
          <w:sz w:val="24"/>
          <w:lang w:val="en-US" w:eastAsia="zh-CN"/>
        </w:rPr>
        <w:t>*服务内容和标准</w:t>
      </w:r>
    </w:p>
    <w:p w14:paraId="03EAEA6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default" w:asciiTheme="majorEastAsia" w:hAnsiTheme="majorEastAsia" w:eastAsiaTheme="majorEastAsia" w:cstheme="majorEastAsia"/>
          <w:b w:val="0"/>
          <w:bCs w:val="0"/>
          <w:sz w:val="24"/>
          <w:lang w:val="en-US" w:eastAsia="zh-CN"/>
        </w:rPr>
      </w:pPr>
      <w:r>
        <w:rPr>
          <w:rFonts w:hint="eastAsia" w:asciiTheme="majorEastAsia" w:hAnsiTheme="majorEastAsia" w:eastAsiaTheme="majorEastAsia" w:cstheme="majorEastAsia"/>
          <w:b w:val="0"/>
          <w:bCs w:val="0"/>
          <w:sz w:val="24"/>
          <w:lang w:val="en-US" w:eastAsia="zh-CN"/>
        </w:rPr>
        <w:t>包干（含辅材、安装、调试等）。</w:t>
      </w:r>
    </w:p>
    <w:p w14:paraId="77123ED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eastAsia" w:ascii="楷体" w:hAnsi="楷体" w:eastAsia="楷体" w:cs="楷体"/>
          <w:b/>
          <w:bCs/>
          <w:sz w:val="24"/>
          <w:lang w:val="en-US" w:eastAsia="zh-CN"/>
        </w:rPr>
      </w:pPr>
    </w:p>
    <w:p w14:paraId="0A69FA3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eastAsia" w:ascii="楷体" w:hAnsi="楷体" w:eastAsia="楷体" w:cs="楷体"/>
          <w:b/>
          <w:bCs/>
          <w:sz w:val="24"/>
          <w:lang w:val="en-US" w:eastAsia="zh-CN"/>
        </w:rPr>
      </w:pPr>
    </w:p>
    <w:p w14:paraId="5E956EFA">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default" w:ascii="楷体" w:hAnsi="楷体" w:eastAsia="楷体" w:cs="楷体"/>
          <w:sz w:val="24"/>
          <w:lang w:val="en-US" w:eastAsia="zh-CN"/>
        </w:rPr>
      </w:pPr>
      <w:r>
        <w:rPr>
          <w:rFonts w:hint="eastAsia" w:asciiTheme="majorEastAsia" w:hAnsiTheme="majorEastAsia" w:eastAsiaTheme="majorEastAsia" w:cstheme="majorEastAsia"/>
          <w:b/>
          <w:bCs/>
          <w:sz w:val="24"/>
          <w:lang w:val="en-US" w:eastAsia="zh-CN"/>
        </w:rPr>
        <w:t>采购商务要求</w:t>
      </w:r>
    </w:p>
    <w:p w14:paraId="13863BE1">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hint="default"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bCs/>
          <w:sz w:val="24"/>
          <w:lang w:val="en-US" w:eastAsia="zh-CN"/>
        </w:rPr>
        <w:t>*交付时间和期限：</w:t>
      </w:r>
      <w:r>
        <w:rPr>
          <w:rFonts w:hint="eastAsia" w:asciiTheme="majorEastAsia" w:hAnsiTheme="majorEastAsia" w:eastAsiaTheme="majorEastAsia" w:cstheme="majorEastAsia"/>
          <w:sz w:val="24"/>
          <w:lang w:val="en-US" w:eastAsia="zh-CN"/>
        </w:rPr>
        <w:t>成交通知后1周.</w:t>
      </w:r>
    </w:p>
    <w:p w14:paraId="5F3B7665">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hint="default"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bCs/>
          <w:sz w:val="24"/>
          <w:lang w:val="en-US" w:eastAsia="zh-CN"/>
        </w:rPr>
        <w:t>*</w:t>
      </w:r>
      <w:r>
        <w:rPr>
          <w:rFonts w:hint="default" w:asciiTheme="majorEastAsia" w:hAnsiTheme="majorEastAsia" w:eastAsiaTheme="majorEastAsia" w:cstheme="majorEastAsia"/>
          <w:b/>
          <w:bCs/>
          <w:sz w:val="24"/>
          <w:lang w:val="en-US" w:eastAsia="zh-CN"/>
        </w:rPr>
        <w:t>交付地点</w:t>
      </w:r>
      <w:r>
        <w:rPr>
          <w:rFonts w:hint="eastAsia" w:asciiTheme="majorEastAsia" w:hAnsiTheme="majorEastAsia" w:eastAsiaTheme="majorEastAsia" w:cstheme="majorEastAsia"/>
          <w:sz w:val="24"/>
          <w:lang w:val="en-US" w:eastAsia="zh-CN"/>
        </w:rPr>
        <w:t>：儿童中心二区血液肿瘤病房 1212 房间</w:t>
      </w:r>
    </w:p>
    <w:p w14:paraId="30BD3472">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hint="default"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bCs/>
          <w:sz w:val="24"/>
          <w:lang w:val="en-US" w:eastAsia="zh-CN"/>
        </w:rPr>
        <w:t>售后服务要求：</w:t>
      </w:r>
      <w:r>
        <w:rPr>
          <w:rFonts w:hint="eastAsia" w:asciiTheme="majorEastAsia" w:hAnsiTheme="majorEastAsia" w:eastAsiaTheme="majorEastAsia" w:cstheme="majorEastAsia"/>
          <w:sz w:val="24"/>
          <w:lang w:val="en-US" w:eastAsia="zh-CN"/>
        </w:rPr>
        <w:t>质保期 24 月</w:t>
      </w:r>
    </w:p>
    <w:p w14:paraId="56A29E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firstLine="480"/>
        <w:textAlignment w:val="auto"/>
        <w:rPr>
          <w:rFonts w:hint="default" w:asciiTheme="majorEastAsia" w:hAnsiTheme="majorEastAsia" w:eastAsiaTheme="majorEastAsia" w:cstheme="majorEastAsia"/>
          <w:b w:val="0"/>
          <w:bCs w:val="0"/>
          <w:sz w:val="24"/>
          <w:lang w:val="en-US" w:eastAsia="zh-CN"/>
        </w:rPr>
      </w:pPr>
      <w:r>
        <w:rPr>
          <w:rFonts w:hint="eastAsia" w:asciiTheme="majorEastAsia" w:hAnsiTheme="majorEastAsia" w:eastAsiaTheme="majorEastAsia" w:cstheme="majorEastAsia"/>
          <w:b w:val="0"/>
          <w:bCs w:val="0"/>
          <w:sz w:val="24"/>
          <w:lang w:val="en-US" w:eastAsia="zh-CN"/>
        </w:rPr>
        <w:t>质保内容：厂家售后整机质保。</w:t>
      </w:r>
    </w:p>
    <w:p w14:paraId="6921C3B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firstLine="480"/>
        <w:textAlignment w:val="auto"/>
        <w:rPr>
          <w:rFonts w:hint="default"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电话技术支持服务响应要求 7*24小时、上门服务时限：接到报修后24小时</w:t>
      </w:r>
    </w:p>
    <w:p w14:paraId="502E3810">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840" w:leftChars="0" w:hanging="420" w:firstLineChars="0"/>
        <w:textAlignment w:val="auto"/>
        <w:rPr>
          <w:rFonts w:hint="default"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b/>
          <w:bCs/>
          <w:sz w:val="24"/>
          <w:lang w:val="en-US" w:eastAsia="zh-CN"/>
        </w:rPr>
        <w:t>保险要求：</w:t>
      </w:r>
      <w:r>
        <w:rPr>
          <w:rFonts w:hint="eastAsia" w:asciiTheme="majorEastAsia" w:hAnsiTheme="majorEastAsia" w:eastAsiaTheme="majorEastAsia" w:cstheme="majorEastAsia"/>
          <w:sz w:val="24"/>
          <w:lang w:val="en-US" w:eastAsia="zh-CN"/>
        </w:rPr>
        <w:t>（如适用需填报）</w:t>
      </w:r>
    </w:p>
    <w:p w14:paraId="6B43979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eastAsia" w:asciiTheme="majorEastAsia" w:hAnsiTheme="majorEastAsia" w:eastAsiaTheme="majorEastAsia" w:cstheme="majorEastAsia"/>
          <w:sz w:val="24"/>
          <w:lang w:val="en-US" w:eastAsia="zh-CN"/>
        </w:rPr>
      </w:pPr>
    </w:p>
    <w:p w14:paraId="70CBDFA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0"/>
        <w:textAlignment w:val="auto"/>
        <w:rPr>
          <w:rFonts w:hint="default" w:asciiTheme="majorEastAsia" w:hAnsiTheme="majorEastAsia" w:eastAsiaTheme="majorEastAsia" w:cstheme="majorEastAsia"/>
          <w:sz w:val="24"/>
          <w:lang w:val="en-US" w:eastAsia="zh-CN"/>
        </w:rPr>
      </w:pPr>
    </w:p>
    <w:p w14:paraId="4F21BFAB">
      <w:pPr>
        <w:jc w:val="center"/>
        <w:rPr>
          <w:rFonts w:hint="default" w:ascii="楷体" w:hAnsi="楷体" w:eastAsia="楷体" w:cs="楷体"/>
          <w:sz w:val="24"/>
          <w:lang w:val="en-US" w:eastAsia="zh-CN"/>
        </w:rPr>
      </w:pPr>
      <w:r>
        <w:rPr>
          <w:rFonts w:hint="eastAsia" w:ascii="楷体" w:hAnsi="楷体" w:eastAsia="楷体" w:cs="楷体"/>
          <w:sz w:val="24"/>
          <w:lang w:val="en-US" w:eastAsia="zh-CN"/>
        </w:rPr>
        <w:t xml:space="preserve">   </w:t>
      </w:r>
      <w:r>
        <w:rPr>
          <w:rFonts w:hint="eastAsia" w:ascii="楷体" w:hAnsi="楷体" w:eastAsia="楷体" w:cs="楷体"/>
          <w:lang w:val="en-US" w:eastAsia="zh-CN"/>
        </w:rPr>
        <w:t xml:space="preserve">                                     </w:t>
      </w:r>
    </w:p>
    <w:p w14:paraId="1417D06F">
      <w:pPr>
        <w:rPr>
          <w:rFonts w:hint="eastAsia" w:ascii="楷体" w:hAnsi="楷体" w:eastAsia="楷体" w:cs="楷体"/>
          <w:sz w:val="24"/>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C21451"/>
    <w:multiLevelType w:val="multilevel"/>
    <w:tmpl w:val="BCC21451"/>
    <w:lvl w:ilvl="0" w:tentative="0">
      <w:start w:val="1"/>
      <w:numFmt w:val="decimal"/>
      <w:suff w:val="space"/>
      <w:lvlText w:val="%1."/>
      <w:lvlJc w:val="left"/>
      <w:rPr>
        <w:rFonts w:hint="default"/>
        <w:b/>
        <w:bCs/>
      </w:rPr>
    </w:lvl>
    <w:lvl w:ilvl="1" w:tentative="0">
      <w:start w:val="1"/>
      <w:numFmt w:val="decimal"/>
      <w:lvlText w:val="(%2)"/>
      <w:lvlJc w:val="left"/>
      <w:pPr>
        <w:tabs>
          <w:tab w:val="left" w:pos="840"/>
        </w:tabs>
        <w:ind w:left="840" w:leftChars="0" w:hanging="420" w:firstLineChars="0"/>
      </w:pPr>
      <w:rPr>
        <w:rFonts w:hint="default" w:asciiTheme="majorEastAsia" w:hAnsiTheme="majorEastAsia" w:eastAsiaTheme="majorEastAsia" w:cstheme="majorEastAsia"/>
        <w:b/>
        <w:bCs/>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ODNjMTQ2Y2FmOGFjNDA0NjE4NGIyNmQ1YzQzNGMifQ=="/>
  </w:docVars>
  <w:rsids>
    <w:rsidRoot w:val="78F40E61"/>
    <w:rsid w:val="000449D5"/>
    <w:rsid w:val="0058341D"/>
    <w:rsid w:val="00640A9B"/>
    <w:rsid w:val="00A91CF6"/>
    <w:rsid w:val="00B7313E"/>
    <w:rsid w:val="00E04351"/>
    <w:rsid w:val="10324CBF"/>
    <w:rsid w:val="11341A47"/>
    <w:rsid w:val="115C4B60"/>
    <w:rsid w:val="202B2BFE"/>
    <w:rsid w:val="21BD4FF5"/>
    <w:rsid w:val="2C2F1EF0"/>
    <w:rsid w:val="2DA22355"/>
    <w:rsid w:val="3E02385E"/>
    <w:rsid w:val="470B5EC7"/>
    <w:rsid w:val="483E6688"/>
    <w:rsid w:val="484E3426"/>
    <w:rsid w:val="4BAA21AE"/>
    <w:rsid w:val="4F080868"/>
    <w:rsid w:val="55626B04"/>
    <w:rsid w:val="634C012A"/>
    <w:rsid w:val="68EF3567"/>
    <w:rsid w:val="6BA3608B"/>
    <w:rsid w:val="78F40E61"/>
    <w:rsid w:val="7B3657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批注框文本 Char"/>
    <w:basedOn w:val="8"/>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296</Words>
  <Characters>313</Characters>
  <Lines>2</Lines>
  <Paragraphs>1</Paragraphs>
  <TotalTime>35</TotalTime>
  <ScaleCrop>false</ScaleCrop>
  <LinksUpToDate>false</LinksUpToDate>
  <CharactersWithSpaces>379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2024-08-09T02:59:00Z</dcterms:created>
  <dc:creator>曹分明</dc:creator>
  <cp:lastModifiedBy>曹分明</cp:lastModifiedBy>
  <dcterms:modified xsi:type="dcterms:W3CDTF">2026-09-08T01:49:08Z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4BE409FE79384036BBB25DF1DD04BF0F_13</vt:lpwstr>
  </property>
  <property fmtid="{D5CDD505-2E9C-101B-9397-08002B2CF9AE}" pid="4" name="KSOTemplateDocerSaveRecord">
    <vt:lpwstr>eyJoZGlkIjoiOTgxMzlhMjI2ODdjZDAwYjMzYjg4MWUyODZmNTRlMzUiLCJ1c2VySWQiOiIxOTQ2OTQ4NTYifQ==</vt:lpwstr>
  </property>
</Properties>
</file>