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538C7">
      <w:pPr>
        <w:rPr>
          <w:rFonts w:hint="eastAsia" w:ascii="宋体" w:hAnsi="宋体" w:eastAsia="宋体"/>
          <w:sz w:val="52"/>
          <w:szCs w:val="52"/>
        </w:rPr>
      </w:pPr>
    </w:p>
    <w:p w14:paraId="30D62B37">
      <w:pPr>
        <w:rPr>
          <w:rFonts w:hint="eastAsia" w:ascii="宋体" w:hAnsi="宋体" w:eastAsia="宋体"/>
          <w:sz w:val="52"/>
          <w:szCs w:val="52"/>
        </w:rPr>
      </w:pPr>
    </w:p>
    <w:p w14:paraId="1DD5EB96">
      <w:pPr>
        <w:rPr>
          <w:rFonts w:hint="eastAsia" w:ascii="宋体" w:hAnsi="宋体" w:eastAsia="宋体"/>
          <w:sz w:val="52"/>
          <w:szCs w:val="52"/>
        </w:rPr>
      </w:pPr>
    </w:p>
    <w:p w14:paraId="484710C9">
      <w:pPr>
        <w:jc w:val="center"/>
        <w:rPr>
          <w:rFonts w:hint="eastAsia" w:ascii="微软雅黑" w:hAnsi="微软雅黑" w:eastAsia="微软雅黑" w:cs="微软雅黑"/>
          <w:b w:val="0"/>
          <w:bCs w:val="0"/>
          <w:sz w:val="48"/>
          <w:szCs w:val="48"/>
        </w:rPr>
      </w:pPr>
    </w:p>
    <w:p w14:paraId="67E3E2DD">
      <w:pPr>
        <w:bidi w:val="0"/>
        <w:jc w:val="center"/>
        <w:outlineLvl w:val="9"/>
        <w:rPr>
          <w:rFonts w:hint="eastAsia" w:ascii="微软雅黑" w:hAnsi="微软雅黑" w:eastAsia="微软雅黑" w:cs="微软雅黑"/>
          <w:b w:val="0"/>
          <w:bCs w:val="0"/>
          <w:sz w:val="48"/>
          <w:szCs w:val="48"/>
          <w:lang w:val="en-US" w:eastAsia="zh-CN"/>
        </w:rPr>
      </w:pPr>
      <w:r>
        <w:rPr>
          <w:rFonts w:hint="eastAsia" w:ascii="微软雅黑" w:hAnsi="微软雅黑" w:eastAsia="微软雅黑" w:cs="微软雅黑"/>
          <w:b w:val="0"/>
          <w:bCs w:val="0"/>
          <w:sz w:val="48"/>
          <w:szCs w:val="48"/>
        </w:rPr>
        <w:t>IPTV内容自动巡检拨测系统</w:t>
      </w:r>
      <w:r>
        <w:rPr>
          <w:rFonts w:hint="eastAsia" w:ascii="微软雅黑" w:hAnsi="微软雅黑" w:eastAsia="微软雅黑" w:cs="微软雅黑"/>
          <w:b w:val="0"/>
          <w:bCs w:val="0"/>
          <w:sz w:val="48"/>
          <w:szCs w:val="48"/>
          <w:lang w:val="en-US" w:eastAsia="zh-CN"/>
        </w:rPr>
        <w:t>建设项目</w:t>
      </w:r>
    </w:p>
    <w:p w14:paraId="786D5CB3">
      <w:pPr>
        <w:bidi w:val="0"/>
        <w:jc w:val="center"/>
        <w:outlineLvl w:val="9"/>
        <w:rPr>
          <w:rFonts w:hint="eastAsia" w:ascii="微软雅黑" w:hAnsi="微软雅黑" w:eastAsia="微软雅黑" w:cs="微软雅黑"/>
          <w:b w:val="0"/>
          <w:bCs w:val="0"/>
          <w:sz w:val="48"/>
          <w:szCs w:val="48"/>
        </w:rPr>
      </w:pPr>
      <w:r>
        <w:rPr>
          <w:rFonts w:hint="eastAsia" w:ascii="微软雅黑" w:hAnsi="微软雅黑" w:eastAsia="微软雅黑" w:cs="微软雅黑"/>
          <w:b w:val="0"/>
          <w:bCs w:val="0"/>
          <w:sz w:val="48"/>
          <w:szCs w:val="48"/>
        </w:rPr>
        <w:t>功能需求说明书</w:t>
      </w:r>
    </w:p>
    <w:p w14:paraId="4E0273CE">
      <w:pPr>
        <w:pStyle w:val="30"/>
        <w:jc w:val="center"/>
        <w:rPr>
          <w:rFonts w:hint="eastAsia" w:ascii="宋体" w:hAnsi="宋体" w:eastAsia="宋体"/>
          <w:color w:val="auto"/>
        </w:rPr>
        <w:sectPr>
          <w:pgSz w:w="11906" w:h="16838"/>
          <w:pgMar w:top="1440" w:right="1440" w:bottom="1440" w:left="1440" w:header="708" w:footer="708" w:gutter="0"/>
          <w:pgNumType w:fmt="decimal" w:start="0"/>
          <w:cols w:space="720" w:num="1"/>
          <w:docGrid w:linePitch="360" w:charSpace="0"/>
        </w:sectPr>
      </w:pPr>
    </w:p>
    <w:p w14:paraId="5D77227A">
      <w:pPr>
        <w:rPr>
          <w:rFonts w:hint="eastAsia"/>
        </w:rPr>
      </w:pPr>
    </w:p>
    <w:sdt>
      <w:sdtPr>
        <w:rPr>
          <w:lang w:val="zh-CN"/>
        </w:rPr>
        <w:id w:val="-488866440"/>
        <w:docPartObj>
          <w:docPartGallery w:val="Table of Contents"/>
          <w:docPartUnique/>
        </w:docPartObj>
      </w:sdtPr>
      <w:sdtEndPr>
        <w:rPr>
          <w:b/>
          <w:bCs/>
          <w:lang w:val="zh-CN"/>
        </w:rPr>
      </w:sdtEndPr>
      <w:sdtContent>
        <w:p w14:paraId="4E9B0D1E">
          <w:pPr>
            <w:widowControl/>
            <w:jc w:val="center"/>
            <w:rPr>
              <w:rFonts w:hint="eastAsia"/>
              <w:b/>
              <w:bCs/>
            </w:rPr>
          </w:pPr>
          <w:r>
            <w:rPr>
              <w:b/>
              <w:bCs/>
              <w:lang w:val="zh-CN"/>
            </w:rPr>
            <w:t>目录</w:t>
          </w:r>
        </w:p>
        <w:p w14:paraId="1F018A46">
          <w:pPr>
            <w:pStyle w:val="14"/>
            <w:tabs>
              <w:tab w:val="right" w:leader="dot" w:pos="9026"/>
            </w:tabs>
          </w:pPr>
          <w:r>
            <w:fldChar w:fldCharType="begin"/>
          </w:r>
          <w:r>
            <w:instrText xml:space="preserve"> TOC \o "1-3" \h \z \u </w:instrText>
          </w:r>
          <w:r>
            <w:fldChar w:fldCharType="separate"/>
          </w:r>
          <w:r>
            <w:fldChar w:fldCharType="begin"/>
          </w:r>
          <w:r>
            <w:instrText xml:space="preserve"> HYPERLINK \l _Toc28765 </w:instrText>
          </w:r>
          <w:r>
            <w:fldChar w:fldCharType="separate"/>
          </w:r>
          <w:r>
            <w:rPr>
              <w:rFonts w:ascii="宋体" w:hAnsi="宋体" w:eastAsia="宋体"/>
            </w:rPr>
            <w:t>1 项目概述</w:t>
          </w:r>
          <w:r>
            <w:tab/>
          </w:r>
          <w:r>
            <w:fldChar w:fldCharType="begin"/>
          </w:r>
          <w:r>
            <w:instrText xml:space="preserve"> PAGEREF _Toc28765 \h </w:instrText>
          </w:r>
          <w:r>
            <w:fldChar w:fldCharType="separate"/>
          </w:r>
          <w:r>
            <w:t>7</w:t>
          </w:r>
          <w:r>
            <w:fldChar w:fldCharType="end"/>
          </w:r>
          <w:r>
            <w:fldChar w:fldCharType="end"/>
          </w:r>
        </w:p>
        <w:p w14:paraId="35EC6C89">
          <w:pPr>
            <w:pStyle w:val="18"/>
            <w:tabs>
              <w:tab w:val="right" w:leader="dot" w:pos="9026"/>
            </w:tabs>
          </w:pPr>
          <w:r>
            <w:rPr>
              <w:bCs/>
              <w:lang w:val="zh-CN"/>
            </w:rPr>
            <w:fldChar w:fldCharType="begin"/>
          </w:r>
          <w:r>
            <w:rPr>
              <w:bCs/>
              <w:lang w:val="zh-CN"/>
            </w:rPr>
            <w:instrText xml:space="preserve"> HYPERLINK \l _Toc20976 </w:instrText>
          </w:r>
          <w:r>
            <w:rPr>
              <w:bCs/>
              <w:lang w:val="zh-CN"/>
            </w:rPr>
            <w:fldChar w:fldCharType="separate"/>
          </w:r>
          <w:r>
            <w:rPr>
              <w:rFonts w:ascii="宋体" w:hAnsi="宋体" w:eastAsia="宋体"/>
            </w:rPr>
            <w:t>1.1 项目背景</w:t>
          </w:r>
          <w:r>
            <w:tab/>
          </w:r>
          <w:r>
            <w:fldChar w:fldCharType="begin"/>
          </w:r>
          <w:r>
            <w:instrText xml:space="preserve"> PAGEREF _Toc20976 \h </w:instrText>
          </w:r>
          <w:r>
            <w:fldChar w:fldCharType="separate"/>
          </w:r>
          <w:r>
            <w:t>7</w:t>
          </w:r>
          <w:r>
            <w:fldChar w:fldCharType="end"/>
          </w:r>
          <w:r>
            <w:rPr>
              <w:bCs/>
              <w:lang w:val="zh-CN"/>
            </w:rPr>
            <w:fldChar w:fldCharType="end"/>
          </w:r>
        </w:p>
        <w:p w14:paraId="632232E2">
          <w:pPr>
            <w:pStyle w:val="18"/>
            <w:tabs>
              <w:tab w:val="right" w:leader="dot" w:pos="9026"/>
            </w:tabs>
          </w:pPr>
          <w:r>
            <w:rPr>
              <w:bCs/>
              <w:lang w:val="zh-CN"/>
            </w:rPr>
            <w:fldChar w:fldCharType="begin"/>
          </w:r>
          <w:r>
            <w:rPr>
              <w:bCs/>
              <w:lang w:val="zh-CN"/>
            </w:rPr>
            <w:instrText xml:space="preserve"> HYPERLINK \l _Toc32542 </w:instrText>
          </w:r>
          <w:r>
            <w:rPr>
              <w:bCs/>
              <w:lang w:val="zh-CN"/>
            </w:rPr>
            <w:fldChar w:fldCharType="separate"/>
          </w:r>
          <w:r>
            <w:rPr>
              <w:rFonts w:ascii="宋体" w:hAnsi="宋体" w:eastAsia="宋体"/>
            </w:rPr>
            <w:t>1.2 项目建设目标</w:t>
          </w:r>
          <w:r>
            <w:tab/>
          </w:r>
          <w:r>
            <w:fldChar w:fldCharType="begin"/>
          </w:r>
          <w:r>
            <w:instrText xml:space="preserve"> PAGEREF _Toc32542 \h </w:instrText>
          </w:r>
          <w:r>
            <w:fldChar w:fldCharType="separate"/>
          </w:r>
          <w:r>
            <w:t>7</w:t>
          </w:r>
          <w:r>
            <w:fldChar w:fldCharType="end"/>
          </w:r>
          <w:r>
            <w:rPr>
              <w:bCs/>
              <w:lang w:val="zh-CN"/>
            </w:rPr>
            <w:fldChar w:fldCharType="end"/>
          </w:r>
        </w:p>
        <w:p w14:paraId="195FAE97">
          <w:pPr>
            <w:pStyle w:val="18"/>
            <w:tabs>
              <w:tab w:val="right" w:leader="dot" w:pos="9026"/>
            </w:tabs>
          </w:pPr>
          <w:r>
            <w:rPr>
              <w:bCs/>
              <w:lang w:val="zh-CN"/>
            </w:rPr>
            <w:fldChar w:fldCharType="begin"/>
          </w:r>
          <w:r>
            <w:rPr>
              <w:bCs/>
              <w:lang w:val="zh-CN"/>
            </w:rPr>
            <w:instrText xml:space="preserve"> HYPERLINK \l _Toc28692 </w:instrText>
          </w:r>
          <w:r>
            <w:rPr>
              <w:bCs/>
              <w:lang w:val="zh-CN"/>
            </w:rPr>
            <w:fldChar w:fldCharType="separate"/>
          </w:r>
          <w:r>
            <w:rPr>
              <w:rFonts w:ascii="宋体" w:hAnsi="宋体" w:eastAsia="宋体"/>
            </w:rPr>
            <w:t>1.3 招标范围</w:t>
          </w:r>
          <w:r>
            <w:tab/>
          </w:r>
          <w:r>
            <w:fldChar w:fldCharType="begin"/>
          </w:r>
          <w:r>
            <w:instrText xml:space="preserve"> PAGEREF _Toc28692 \h </w:instrText>
          </w:r>
          <w:r>
            <w:fldChar w:fldCharType="separate"/>
          </w:r>
          <w:r>
            <w:t>8</w:t>
          </w:r>
          <w:r>
            <w:fldChar w:fldCharType="end"/>
          </w:r>
          <w:r>
            <w:rPr>
              <w:bCs/>
              <w:lang w:val="zh-CN"/>
            </w:rPr>
            <w:fldChar w:fldCharType="end"/>
          </w:r>
        </w:p>
        <w:p w14:paraId="773FA824">
          <w:pPr>
            <w:pStyle w:val="18"/>
            <w:tabs>
              <w:tab w:val="right" w:leader="dot" w:pos="9026"/>
            </w:tabs>
          </w:pPr>
          <w:r>
            <w:rPr>
              <w:bCs/>
              <w:lang w:val="zh-CN"/>
            </w:rPr>
            <w:fldChar w:fldCharType="begin"/>
          </w:r>
          <w:r>
            <w:rPr>
              <w:bCs/>
              <w:lang w:val="zh-CN"/>
            </w:rPr>
            <w:instrText xml:space="preserve"> HYPERLINK \l _Toc10533 </w:instrText>
          </w:r>
          <w:r>
            <w:rPr>
              <w:bCs/>
              <w:lang w:val="zh-CN"/>
            </w:rPr>
            <w:fldChar w:fldCharType="separate"/>
          </w:r>
          <w:r>
            <w:rPr>
              <w:rFonts w:ascii="宋体" w:hAnsi="宋体" w:eastAsia="宋体"/>
            </w:rPr>
            <w:t>1.4 术语与缩略语</w:t>
          </w:r>
          <w:r>
            <w:tab/>
          </w:r>
          <w:r>
            <w:fldChar w:fldCharType="begin"/>
          </w:r>
          <w:r>
            <w:instrText xml:space="preserve"> PAGEREF _Toc10533 \h </w:instrText>
          </w:r>
          <w:r>
            <w:fldChar w:fldCharType="separate"/>
          </w:r>
          <w:r>
            <w:t>8</w:t>
          </w:r>
          <w:r>
            <w:fldChar w:fldCharType="end"/>
          </w:r>
          <w:r>
            <w:rPr>
              <w:bCs/>
              <w:lang w:val="zh-CN"/>
            </w:rPr>
            <w:fldChar w:fldCharType="end"/>
          </w:r>
        </w:p>
        <w:p w14:paraId="2D01A903">
          <w:pPr>
            <w:pStyle w:val="18"/>
            <w:tabs>
              <w:tab w:val="right" w:leader="dot" w:pos="9026"/>
            </w:tabs>
          </w:pPr>
          <w:r>
            <w:rPr>
              <w:bCs/>
              <w:lang w:val="zh-CN"/>
            </w:rPr>
            <w:fldChar w:fldCharType="begin"/>
          </w:r>
          <w:r>
            <w:rPr>
              <w:bCs/>
              <w:lang w:val="zh-CN"/>
            </w:rPr>
            <w:instrText xml:space="preserve"> HYPERLINK \l _Toc14788 </w:instrText>
          </w:r>
          <w:r>
            <w:rPr>
              <w:bCs/>
              <w:lang w:val="zh-CN"/>
            </w:rPr>
            <w:fldChar w:fldCharType="separate"/>
          </w:r>
          <w:r>
            <w:rPr>
              <w:rFonts w:ascii="宋体" w:hAnsi="宋体" w:eastAsia="宋体"/>
            </w:rPr>
            <w:t>1.5 需求优先级与响应要求定义</w:t>
          </w:r>
          <w:r>
            <w:tab/>
          </w:r>
          <w:r>
            <w:fldChar w:fldCharType="begin"/>
          </w:r>
          <w:r>
            <w:instrText xml:space="preserve"> PAGEREF _Toc14788 \h </w:instrText>
          </w:r>
          <w:r>
            <w:fldChar w:fldCharType="separate"/>
          </w:r>
          <w:r>
            <w:t>9</w:t>
          </w:r>
          <w:r>
            <w:fldChar w:fldCharType="end"/>
          </w:r>
          <w:r>
            <w:rPr>
              <w:bCs/>
              <w:lang w:val="zh-CN"/>
            </w:rPr>
            <w:fldChar w:fldCharType="end"/>
          </w:r>
        </w:p>
        <w:p w14:paraId="17EE091F">
          <w:pPr>
            <w:pStyle w:val="14"/>
            <w:tabs>
              <w:tab w:val="right" w:leader="dot" w:pos="9026"/>
            </w:tabs>
          </w:pPr>
          <w:r>
            <w:rPr>
              <w:bCs/>
              <w:lang w:val="zh-CN"/>
            </w:rPr>
            <w:fldChar w:fldCharType="begin"/>
          </w:r>
          <w:r>
            <w:rPr>
              <w:bCs/>
              <w:lang w:val="zh-CN"/>
            </w:rPr>
            <w:instrText xml:space="preserve"> HYPERLINK \l _Toc30045 </w:instrText>
          </w:r>
          <w:r>
            <w:rPr>
              <w:bCs/>
              <w:lang w:val="zh-CN"/>
            </w:rPr>
            <w:fldChar w:fldCharType="separate"/>
          </w:r>
          <w:r>
            <w:rPr>
              <w:rFonts w:ascii="宋体" w:hAnsi="宋体" w:eastAsia="宋体"/>
            </w:rPr>
            <w:t>2 用户角色与权限需求</w:t>
          </w:r>
          <w:r>
            <w:tab/>
          </w:r>
          <w:r>
            <w:fldChar w:fldCharType="begin"/>
          </w:r>
          <w:r>
            <w:instrText xml:space="preserve"> PAGEREF _Toc30045 \h </w:instrText>
          </w:r>
          <w:r>
            <w:fldChar w:fldCharType="separate"/>
          </w:r>
          <w:r>
            <w:t>9</w:t>
          </w:r>
          <w:r>
            <w:fldChar w:fldCharType="end"/>
          </w:r>
          <w:r>
            <w:rPr>
              <w:bCs/>
              <w:lang w:val="zh-CN"/>
            </w:rPr>
            <w:fldChar w:fldCharType="end"/>
          </w:r>
        </w:p>
        <w:p w14:paraId="07534E01">
          <w:pPr>
            <w:pStyle w:val="18"/>
            <w:tabs>
              <w:tab w:val="right" w:leader="dot" w:pos="9026"/>
            </w:tabs>
          </w:pPr>
          <w:r>
            <w:rPr>
              <w:bCs/>
              <w:lang w:val="zh-CN"/>
            </w:rPr>
            <w:fldChar w:fldCharType="begin"/>
          </w:r>
          <w:r>
            <w:rPr>
              <w:bCs/>
              <w:lang w:val="zh-CN"/>
            </w:rPr>
            <w:instrText xml:space="preserve"> HYPERLINK \l _Toc22370 </w:instrText>
          </w:r>
          <w:r>
            <w:rPr>
              <w:bCs/>
              <w:lang w:val="zh-CN"/>
            </w:rPr>
            <w:fldChar w:fldCharType="separate"/>
          </w:r>
          <w:r>
            <w:rPr>
              <w:rFonts w:ascii="宋体" w:hAnsi="宋体" w:eastAsia="宋体"/>
            </w:rPr>
            <w:t>2.1 角色定义</w:t>
          </w:r>
          <w:r>
            <w:tab/>
          </w:r>
          <w:r>
            <w:fldChar w:fldCharType="begin"/>
          </w:r>
          <w:r>
            <w:instrText xml:space="preserve"> PAGEREF _Toc22370 \h </w:instrText>
          </w:r>
          <w:r>
            <w:fldChar w:fldCharType="separate"/>
          </w:r>
          <w:r>
            <w:t>9</w:t>
          </w:r>
          <w:r>
            <w:fldChar w:fldCharType="end"/>
          </w:r>
          <w:r>
            <w:rPr>
              <w:bCs/>
              <w:lang w:val="zh-CN"/>
            </w:rPr>
            <w:fldChar w:fldCharType="end"/>
          </w:r>
        </w:p>
        <w:p w14:paraId="28037274">
          <w:pPr>
            <w:pStyle w:val="18"/>
            <w:tabs>
              <w:tab w:val="right" w:leader="dot" w:pos="9026"/>
            </w:tabs>
          </w:pPr>
          <w:r>
            <w:rPr>
              <w:bCs/>
              <w:lang w:val="zh-CN"/>
            </w:rPr>
            <w:fldChar w:fldCharType="begin"/>
          </w:r>
          <w:r>
            <w:rPr>
              <w:bCs/>
              <w:lang w:val="zh-CN"/>
            </w:rPr>
            <w:instrText xml:space="preserve"> HYPERLINK \l _Toc6997 </w:instrText>
          </w:r>
          <w:r>
            <w:rPr>
              <w:bCs/>
              <w:lang w:val="zh-CN"/>
            </w:rPr>
            <w:fldChar w:fldCharType="separate"/>
          </w:r>
          <w:r>
            <w:rPr>
              <w:rFonts w:ascii="宋体" w:hAnsi="宋体" w:eastAsia="宋体"/>
            </w:rPr>
            <w:t>2.2 权限需求（FR-PERM）</w:t>
          </w:r>
          <w:r>
            <w:tab/>
          </w:r>
          <w:r>
            <w:fldChar w:fldCharType="begin"/>
          </w:r>
          <w:r>
            <w:instrText xml:space="preserve"> PAGEREF _Toc6997 \h </w:instrText>
          </w:r>
          <w:r>
            <w:fldChar w:fldCharType="separate"/>
          </w:r>
          <w:r>
            <w:t>10</w:t>
          </w:r>
          <w:r>
            <w:fldChar w:fldCharType="end"/>
          </w:r>
          <w:r>
            <w:rPr>
              <w:bCs/>
              <w:lang w:val="zh-CN"/>
            </w:rPr>
            <w:fldChar w:fldCharType="end"/>
          </w:r>
        </w:p>
        <w:p w14:paraId="5F3D6C78">
          <w:pPr>
            <w:pStyle w:val="18"/>
            <w:tabs>
              <w:tab w:val="right" w:leader="dot" w:pos="9026"/>
            </w:tabs>
          </w:pPr>
          <w:r>
            <w:rPr>
              <w:bCs/>
              <w:lang w:val="zh-CN"/>
            </w:rPr>
            <w:fldChar w:fldCharType="begin"/>
          </w:r>
          <w:r>
            <w:rPr>
              <w:bCs/>
              <w:lang w:val="zh-CN"/>
            </w:rPr>
            <w:instrText xml:space="preserve"> HYPERLINK \l _Toc22566 </w:instrText>
          </w:r>
          <w:r>
            <w:rPr>
              <w:bCs/>
              <w:lang w:val="zh-CN"/>
            </w:rPr>
            <w:fldChar w:fldCharType="separate"/>
          </w:r>
          <w:r>
            <w:rPr>
              <w:rFonts w:ascii="宋体" w:hAnsi="宋体" w:eastAsia="宋体"/>
            </w:rPr>
            <w:t>2.3 系统对接关系</w:t>
          </w:r>
          <w:r>
            <w:tab/>
          </w:r>
          <w:r>
            <w:fldChar w:fldCharType="begin"/>
          </w:r>
          <w:r>
            <w:instrText xml:space="preserve"> PAGEREF _Toc22566 \h </w:instrText>
          </w:r>
          <w:r>
            <w:fldChar w:fldCharType="separate"/>
          </w:r>
          <w:r>
            <w:t>11</w:t>
          </w:r>
          <w:r>
            <w:fldChar w:fldCharType="end"/>
          </w:r>
          <w:r>
            <w:rPr>
              <w:bCs/>
              <w:lang w:val="zh-CN"/>
            </w:rPr>
            <w:fldChar w:fldCharType="end"/>
          </w:r>
        </w:p>
        <w:p w14:paraId="2E6F7656">
          <w:pPr>
            <w:pStyle w:val="14"/>
            <w:tabs>
              <w:tab w:val="right" w:leader="dot" w:pos="9026"/>
            </w:tabs>
          </w:pPr>
          <w:r>
            <w:rPr>
              <w:bCs/>
              <w:lang w:val="zh-CN"/>
            </w:rPr>
            <w:fldChar w:fldCharType="begin"/>
          </w:r>
          <w:r>
            <w:rPr>
              <w:bCs/>
              <w:lang w:val="zh-CN"/>
            </w:rPr>
            <w:instrText xml:space="preserve"> HYPERLINK \l _Toc29606 </w:instrText>
          </w:r>
          <w:r>
            <w:rPr>
              <w:bCs/>
              <w:lang w:val="zh-CN"/>
            </w:rPr>
            <w:fldChar w:fldCharType="separate"/>
          </w:r>
          <w:r>
            <w:rPr>
              <w:rFonts w:ascii="宋体" w:hAnsi="宋体" w:eastAsia="宋体"/>
            </w:rPr>
            <w:t>3 系统功能架构要求</w:t>
          </w:r>
          <w:r>
            <w:tab/>
          </w:r>
          <w:r>
            <w:fldChar w:fldCharType="begin"/>
          </w:r>
          <w:r>
            <w:instrText xml:space="preserve"> PAGEREF _Toc29606 \h </w:instrText>
          </w:r>
          <w:r>
            <w:fldChar w:fldCharType="separate"/>
          </w:r>
          <w:r>
            <w:t>12</w:t>
          </w:r>
          <w:r>
            <w:fldChar w:fldCharType="end"/>
          </w:r>
          <w:r>
            <w:rPr>
              <w:bCs/>
              <w:lang w:val="zh-CN"/>
            </w:rPr>
            <w:fldChar w:fldCharType="end"/>
          </w:r>
        </w:p>
        <w:p w14:paraId="3104FCD0">
          <w:pPr>
            <w:pStyle w:val="14"/>
            <w:tabs>
              <w:tab w:val="right" w:leader="dot" w:pos="9026"/>
            </w:tabs>
          </w:pPr>
          <w:r>
            <w:rPr>
              <w:bCs/>
              <w:lang w:val="zh-CN"/>
            </w:rPr>
            <w:fldChar w:fldCharType="begin"/>
          </w:r>
          <w:r>
            <w:rPr>
              <w:bCs/>
              <w:lang w:val="zh-CN"/>
            </w:rPr>
            <w:instrText xml:space="preserve"> HYPERLINK \l _Toc10113 </w:instrText>
          </w:r>
          <w:r>
            <w:rPr>
              <w:bCs/>
              <w:lang w:val="zh-CN"/>
            </w:rPr>
            <w:fldChar w:fldCharType="separate"/>
          </w:r>
          <w:r>
            <w:rPr>
              <w:rFonts w:ascii="宋体" w:hAnsi="宋体" w:eastAsia="宋体"/>
            </w:rPr>
            <w:t>4 功能需求（逐条编号，供逐项响应）</w:t>
          </w:r>
          <w:r>
            <w:tab/>
          </w:r>
          <w:r>
            <w:fldChar w:fldCharType="begin"/>
          </w:r>
          <w:r>
            <w:instrText xml:space="preserve"> PAGEREF _Toc10113 \h </w:instrText>
          </w:r>
          <w:r>
            <w:fldChar w:fldCharType="separate"/>
          </w:r>
          <w:r>
            <w:t>13</w:t>
          </w:r>
          <w:r>
            <w:fldChar w:fldCharType="end"/>
          </w:r>
          <w:r>
            <w:rPr>
              <w:bCs/>
              <w:lang w:val="zh-CN"/>
            </w:rPr>
            <w:fldChar w:fldCharType="end"/>
          </w:r>
        </w:p>
        <w:p w14:paraId="5D43CA92">
          <w:pPr>
            <w:pStyle w:val="18"/>
            <w:tabs>
              <w:tab w:val="right" w:leader="dot" w:pos="9026"/>
            </w:tabs>
          </w:pPr>
          <w:r>
            <w:rPr>
              <w:bCs/>
              <w:lang w:val="zh-CN"/>
            </w:rPr>
            <w:fldChar w:fldCharType="begin"/>
          </w:r>
          <w:r>
            <w:rPr>
              <w:bCs/>
              <w:lang w:val="zh-CN"/>
            </w:rPr>
            <w:instrText xml:space="preserve"> HYPERLINK \l _Toc17483 </w:instrText>
          </w:r>
          <w:r>
            <w:rPr>
              <w:bCs/>
              <w:lang w:val="zh-CN"/>
            </w:rPr>
            <w:fldChar w:fldCharType="separate"/>
          </w:r>
          <w:r>
            <w:rPr>
              <w:rFonts w:ascii="宋体" w:hAnsi="宋体" w:eastAsia="宋体"/>
            </w:rPr>
            <w:t>4.1 任务管理域</w:t>
          </w:r>
          <w:r>
            <w:tab/>
          </w:r>
          <w:r>
            <w:fldChar w:fldCharType="begin"/>
          </w:r>
          <w:r>
            <w:instrText xml:space="preserve"> PAGEREF _Toc17483 \h </w:instrText>
          </w:r>
          <w:r>
            <w:fldChar w:fldCharType="separate"/>
          </w:r>
          <w:r>
            <w:t>13</w:t>
          </w:r>
          <w:r>
            <w:fldChar w:fldCharType="end"/>
          </w:r>
          <w:r>
            <w:rPr>
              <w:bCs/>
              <w:lang w:val="zh-CN"/>
            </w:rPr>
            <w:fldChar w:fldCharType="end"/>
          </w:r>
        </w:p>
        <w:p w14:paraId="67AC4739">
          <w:pPr>
            <w:pStyle w:val="10"/>
            <w:tabs>
              <w:tab w:val="right" w:leader="dot" w:pos="9026"/>
            </w:tabs>
          </w:pPr>
          <w:r>
            <w:rPr>
              <w:bCs/>
              <w:lang w:val="zh-CN"/>
            </w:rPr>
            <w:fldChar w:fldCharType="begin"/>
          </w:r>
          <w:r>
            <w:rPr>
              <w:bCs/>
              <w:lang w:val="zh-CN"/>
            </w:rPr>
            <w:instrText xml:space="preserve"> HYPERLINK \l _Toc8842 </w:instrText>
          </w:r>
          <w:r>
            <w:rPr>
              <w:bCs/>
              <w:lang w:val="zh-CN"/>
            </w:rPr>
            <w:fldChar w:fldCharType="separate"/>
          </w:r>
          <w:r>
            <w:rPr>
              <w:rFonts w:ascii="宋体" w:hAnsi="宋体" w:eastAsia="宋体"/>
            </w:rPr>
            <w:t>FR-TASK-01 任务创建与五要素配置（★★★）</w:t>
          </w:r>
          <w:r>
            <w:tab/>
          </w:r>
          <w:r>
            <w:fldChar w:fldCharType="begin"/>
          </w:r>
          <w:r>
            <w:instrText xml:space="preserve"> PAGEREF _Toc8842 \h </w:instrText>
          </w:r>
          <w:r>
            <w:fldChar w:fldCharType="separate"/>
          </w:r>
          <w:r>
            <w:t>13</w:t>
          </w:r>
          <w:r>
            <w:fldChar w:fldCharType="end"/>
          </w:r>
          <w:r>
            <w:rPr>
              <w:bCs/>
              <w:lang w:val="zh-CN"/>
            </w:rPr>
            <w:fldChar w:fldCharType="end"/>
          </w:r>
        </w:p>
        <w:p w14:paraId="6FFCDC4E">
          <w:pPr>
            <w:pStyle w:val="10"/>
            <w:tabs>
              <w:tab w:val="right" w:leader="dot" w:pos="9026"/>
            </w:tabs>
          </w:pPr>
          <w:r>
            <w:rPr>
              <w:bCs/>
              <w:lang w:val="zh-CN"/>
            </w:rPr>
            <w:fldChar w:fldCharType="begin"/>
          </w:r>
          <w:r>
            <w:rPr>
              <w:bCs/>
              <w:lang w:val="zh-CN"/>
            </w:rPr>
            <w:instrText xml:space="preserve"> HYPERLINK \l _Toc4327 </w:instrText>
          </w:r>
          <w:r>
            <w:rPr>
              <w:bCs/>
              <w:lang w:val="zh-CN"/>
            </w:rPr>
            <w:fldChar w:fldCharType="separate"/>
          </w:r>
          <w:r>
            <w:rPr>
              <w:rFonts w:ascii="宋体" w:hAnsi="宋体" w:eastAsia="宋体"/>
            </w:rPr>
            <w:t>FR-TASK-02 任务模板（★）</w:t>
          </w:r>
          <w:r>
            <w:tab/>
          </w:r>
          <w:r>
            <w:fldChar w:fldCharType="begin"/>
          </w:r>
          <w:r>
            <w:instrText xml:space="preserve"> PAGEREF _Toc4327 \h </w:instrText>
          </w:r>
          <w:r>
            <w:fldChar w:fldCharType="separate"/>
          </w:r>
          <w:r>
            <w:t>14</w:t>
          </w:r>
          <w:r>
            <w:fldChar w:fldCharType="end"/>
          </w:r>
          <w:r>
            <w:rPr>
              <w:bCs/>
              <w:lang w:val="zh-CN"/>
            </w:rPr>
            <w:fldChar w:fldCharType="end"/>
          </w:r>
        </w:p>
        <w:p w14:paraId="4C1D7B81">
          <w:pPr>
            <w:pStyle w:val="10"/>
            <w:tabs>
              <w:tab w:val="right" w:leader="dot" w:pos="9026"/>
            </w:tabs>
          </w:pPr>
          <w:r>
            <w:rPr>
              <w:bCs/>
              <w:lang w:val="zh-CN"/>
            </w:rPr>
            <w:fldChar w:fldCharType="begin"/>
          </w:r>
          <w:r>
            <w:rPr>
              <w:bCs/>
              <w:lang w:val="zh-CN"/>
            </w:rPr>
            <w:instrText xml:space="preserve"> HYPERLINK \l _Toc30131 </w:instrText>
          </w:r>
          <w:r>
            <w:rPr>
              <w:bCs/>
              <w:lang w:val="zh-CN"/>
            </w:rPr>
            <w:fldChar w:fldCharType="separate"/>
          </w:r>
          <w:r>
            <w:rPr>
              <w:rFonts w:ascii="宋体" w:hAnsi="宋体" w:eastAsia="宋体"/>
            </w:rPr>
            <w:t>FR-TASK-03 历史任务管理（★★）</w:t>
          </w:r>
          <w:r>
            <w:tab/>
          </w:r>
          <w:r>
            <w:fldChar w:fldCharType="begin"/>
          </w:r>
          <w:r>
            <w:instrText xml:space="preserve"> PAGEREF _Toc30131 \h </w:instrText>
          </w:r>
          <w:r>
            <w:fldChar w:fldCharType="separate"/>
          </w:r>
          <w:r>
            <w:t>14</w:t>
          </w:r>
          <w:r>
            <w:fldChar w:fldCharType="end"/>
          </w:r>
          <w:r>
            <w:rPr>
              <w:bCs/>
              <w:lang w:val="zh-CN"/>
            </w:rPr>
            <w:fldChar w:fldCharType="end"/>
          </w:r>
        </w:p>
        <w:p w14:paraId="08CD5AA4">
          <w:pPr>
            <w:pStyle w:val="18"/>
            <w:tabs>
              <w:tab w:val="right" w:leader="dot" w:pos="9026"/>
            </w:tabs>
          </w:pPr>
          <w:r>
            <w:rPr>
              <w:bCs/>
              <w:lang w:val="zh-CN"/>
            </w:rPr>
            <w:fldChar w:fldCharType="begin"/>
          </w:r>
          <w:r>
            <w:rPr>
              <w:bCs/>
              <w:lang w:val="zh-CN"/>
            </w:rPr>
            <w:instrText xml:space="preserve"> HYPERLINK \l _Toc5649 </w:instrText>
          </w:r>
          <w:r>
            <w:rPr>
              <w:bCs/>
              <w:lang w:val="zh-CN"/>
            </w:rPr>
            <w:fldChar w:fldCharType="separate"/>
          </w:r>
          <w:r>
            <w:rPr>
              <w:rFonts w:ascii="宋体" w:hAnsi="宋体" w:eastAsia="宋体"/>
            </w:rPr>
            <w:t>4.2 终端管理域</w:t>
          </w:r>
          <w:r>
            <w:tab/>
          </w:r>
          <w:r>
            <w:fldChar w:fldCharType="begin"/>
          </w:r>
          <w:r>
            <w:instrText xml:space="preserve"> PAGEREF _Toc5649 \h </w:instrText>
          </w:r>
          <w:r>
            <w:fldChar w:fldCharType="separate"/>
          </w:r>
          <w:r>
            <w:t>14</w:t>
          </w:r>
          <w:r>
            <w:fldChar w:fldCharType="end"/>
          </w:r>
          <w:r>
            <w:rPr>
              <w:bCs/>
              <w:lang w:val="zh-CN"/>
            </w:rPr>
            <w:fldChar w:fldCharType="end"/>
          </w:r>
        </w:p>
        <w:p w14:paraId="24EFB44B">
          <w:pPr>
            <w:pStyle w:val="10"/>
            <w:tabs>
              <w:tab w:val="right" w:leader="dot" w:pos="9026"/>
            </w:tabs>
          </w:pPr>
          <w:r>
            <w:rPr>
              <w:bCs/>
              <w:lang w:val="zh-CN"/>
            </w:rPr>
            <w:fldChar w:fldCharType="begin"/>
          </w:r>
          <w:r>
            <w:rPr>
              <w:bCs/>
              <w:lang w:val="zh-CN"/>
            </w:rPr>
            <w:instrText xml:space="preserve"> HYPERLINK \l _Toc28005 </w:instrText>
          </w:r>
          <w:r>
            <w:rPr>
              <w:bCs/>
              <w:lang w:val="zh-CN"/>
            </w:rPr>
            <w:fldChar w:fldCharType="separate"/>
          </w:r>
          <w:r>
            <w:rPr>
              <w:rFonts w:ascii="宋体" w:hAnsi="宋体" w:eastAsia="宋体"/>
            </w:rPr>
            <w:t>FR-TERM-01 终端列表与状态展示（★★★）</w:t>
          </w:r>
          <w:r>
            <w:tab/>
          </w:r>
          <w:r>
            <w:fldChar w:fldCharType="begin"/>
          </w:r>
          <w:r>
            <w:instrText xml:space="preserve"> PAGEREF _Toc28005 \h </w:instrText>
          </w:r>
          <w:r>
            <w:fldChar w:fldCharType="separate"/>
          </w:r>
          <w:r>
            <w:t>14</w:t>
          </w:r>
          <w:r>
            <w:fldChar w:fldCharType="end"/>
          </w:r>
          <w:r>
            <w:rPr>
              <w:bCs/>
              <w:lang w:val="zh-CN"/>
            </w:rPr>
            <w:fldChar w:fldCharType="end"/>
          </w:r>
        </w:p>
        <w:p w14:paraId="225A5A01">
          <w:pPr>
            <w:pStyle w:val="10"/>
            <w:tabs>
              <w:tab w:val="right" w:leader="dot" w:pos="9026"/>
            </w:tabs>
          </w:pPr>
          <w:r>
            <w:rPr>
              <w:bCs/>
              <w:lang w:val="zh-CN"/>
            </w:rPr>
            <w:fldChar w:fldCharType="begin"/>
          </w:r>
          <w:r>
            <w:rPr>
              <w:bCs/>
              <w:lang w:val="zh-CN"/>
            </w:rPr>
            <w:instrText xml:space="preserve"> HYPERLINK \l _Toc4118 </w:instrText>
          </w:r>
          <w:r>
            <w:rPr>
              <w:bCs/>
              <w:lang w:val="zh-CN"/>
            </w:rPr>
            <w:fldChar w:fldCharType="separate"/>
          </w:r>
          <w:r>
            <w:rPr>
              <w:rFonts w:ascii="宋体" w:hAnsi="宋体" w:eastAsia="宋体"/>
            </w:rPr>
            <w:t>FR-TERM-02 指定终端下发任务（★★★）</w:t>
          </w:r>
          <w:r>
            <w:tab/>
          </w:r>
          <w:r>
            <w:fldChar w:fldCharType="begin"/>
          </w:r>
          <w:r>
            <w:instrText xml:space="preserve"> PAGEREF _Toc4118 \h </w:instrText>
          </w:r>
          <w:r>
            <w:fldChar w:fldCharType="separate"/>
          </w:r>
          <w:r>
            <w:t>15</w:t>
          </w:r>
          <w:r>
            <w:fldChar w:fldCharType="end"/>
          </w:r>
          <w:r>
            <w:rPr>
              <w:bCs/>
              <w:lang w:val="zh-CN"/>
            </w:rPr>
            <w:fldChar w:fldCharType="end"/>
          </w:r>
        </w:p>
        <w:p w14:paraId="3B39169E">
          <w:pPr>
            <w:pStyle w:val="10"/>
            <w:tabs>
              <w:tab w:val="right" w:leader="dot" w:pos="9026"/>
            </w:tabs>
          </w:pPr>
          <w:r>
            <w:rPr>
              <w:bCs/>
              <w:lang w:val="zh-CN"/>
            </w:rPr>
            <w:fldChar w:fldCharType="begin"/>
          </w:r>
          <w:r>
            <w:rPr>
              <w:bCs/>
              <w:lang w:val="zh-CN"/>
            </w:rPr>
            <w:instrText xml:space="preserve"> HYPERLINK \l _Toc30763 </w:instrText>
          </w:r>
          <w:r>
            <w:rPr>
              <w:bCs/>
              <w:lang w:val="zh-CN"/>
            </w:rPr>
            <w:fldChar w:fldCharType="separate"/>
          </w:r>
          <w:r>
            <w:rPr>
              <w:rFonts w:ascii="宋体" w:hAnsi="宋体" w:eastAsia="宋体"/>
            </w:rPr>
            <w:t>FR-TERM-03 终端组管理（★★）</w:t>
          </w:r>
          <w:r>
            <w:tab/>
          </w:r>
          <w:r>
            <w:fldChar w:fldCharType="begin"/>
          </w:r>
          <w:r>
            <w:instrText xml:space="preserve"> PAGEREF _Toc30763 \h </w:instrText>
          </w:r>
          <w:r>
            <w:fldChar w:fldCharType="separate"/>
          </w:r>
          <w:r>
            <w:t>15</w:t>
          </w:r>
          <w:r>
            <w:fldChar w:fldCharType="end"/>
          </w:r>
          <w:r>
            <w:rPr>
              <w:bCs/>
              <w:lang w:val="zh-CN"/>
            </w:rPr>
            <w:fldChar w:fldCharType="end"/>
          </w:r>
        </w:p>
        <w:p w14:paraId="2BA15BBB">
          <w:pPr>
            <w:pStyle w:val="10"/>
            <w:tabs>
              <w:tab w:val="right" w:leader="dot" w:pos="9026"/>
            </w:tabs>
          </w:pPr>
          <w:r>
            <w:rPr>
              <w:bCs/>
              <w:lang w:val="zh-CN"/>
            </w:rPr>
            <w:fldChar w:fldCharType="begin"/>
          </w:r>
          <w:r>
            <w:rPr>
              <w:bCs/>
              <w:lang w:val="zh-CN"/>
            </w:rPr>
            <w:instrText xml:space="preserve"> HYPERLINK \l _Toc12510 </w:instrText>
          </w:r>
          <w:r>
            <w:rPr>
              <w:bCs/>
              <w:lang w:val="zh-CN"/>
            </w:rPr>
            <w:fldChar w:fldCharType="separate"/>
          </w:r>
          <w:r>
            <w:rPr>
              <w:rFonts w:ascii="宋体" w:hAnsi="宋体" w:eastAsia="宋体"/>
            </w:rPr>
            <w:t>FR-TERM-04 终端健康自检（★★★）</w:t>
          </w:r>
          <w:r>
            <w:tab/>
          </w:r>
          <w:r>
            <w:fldChar w:fldCharType="begin"/>
          </w:r>
          <w:r>
            <w:instrText xml:space="preserve"> PAGEREF _Toc12510 \h </w:instrText>
          </w:r>
          <w:r>
            <w:fldChar w:fldCharType="separate"/>
          </w:r>
          <w:r>
            <w:t>16</w:t>
          </w:r>
          <w:r>
            <w:fldChar w:fldCharType="end"/>
          </w:r>
          <w:r>
            <w:rPr>
              <w:bCs/>
              <w:lang w:val="zh-CN"/>
            </w:rPr>
            <w:fldChar w:fldCharType="end"/>
          </w:r>
        </w:p>
        <w:p w14:paraId="1E5B3C1B">
          <w:pPr>
            <w:pStyle w:val="18"/>
            <w:tabs>
              <w:tab w:val="right" w:leader="dot" w:pos="9026"/>
            </w:tabs>
          </w:pPr>
          <w:r>
            <w:rPr>
              <w:bCs/>
              <w:lang w:val="zh-CN"/>
            </w:rPr>
            <w:fldChar w:fldCharType="begin"/>
          </w:r>
          <w:r>
            <w:rPr>
              <w:bCs/>
              <w:lang w:val="zh-CN"/>
            </w:rPr>
            <w:instrText xml:space="preserve"> HYPERLINK \l _Toc20380 </w:instrText>
          </w:r>
          <w:r>
            <w:rPr>
              <w:bCs/>
              <w:lang w:val="zh-CN"/>
            </w:rPr>
            <w:fldChar w:fldCharType="separate"/>
          </w:r>
          <w:r>
            <w:rPr>
              <w:rFonts w:ascii="宋体" w:hAnsi="宋体" w:eastAsia="宋体"/>
            </w:rPr>
            <w:t>4.3 范围配置域</w:t>
          </w:r>
          <w:r>
            <w:tab/>
          </w:r>
          <w:r>
            <w:fldChar w:fldCharType="begin"/>
          </w:r>
          <w:r>
            <w:instrText xml:space="preserve"> PAGEREF _Toc20380 \h </w:instrText>
          </w:r>
          <w:r>
            <w:fldChar w:fldCharType="separate"/>
          </w:r>
          <w:r>
            <w:t>16</w:t>
          </w:r>
          <w:r>
            <w:fldChar w:fldCharType="end"/>
          </w:r>
          <w:r>
            <w:rPr>
              <w:bCs/>
              <w:lang w:val="zh-CN"/>
            </w:rPr>
            <w:fldChar w:fldCharType="end"/>
          </w:r>
        </w:p>
        <w:p w14:paraId="0FC0F13C">
          <w:pPr>
            <w:pStyle w:val="10"/>
            <w:tabs>
              <w:tab w:val="right" w:leader="dot" w:pos="9026"/>
            </w:tabs>
          </w:pPr>
          <w:r>
            <w:rPr>
              <w:bCs/>
              <w:lang w:val="zh-CN"/>
            </w:rPr>
            <w:fldChar w:fldCharType="begin"/>
          </w:r>
          <w:r>
            <w:rPr>
              <w:bCs/>
              <w:lang w:val="zh-CN"/>
            </w:rPr>
            <w:instrText xml:space="preserve"> HYPERLINK \l _Toc1487 </w:instrText>
          </w:r>
          <w:r>
            <w:rPr>
              <w:bCs/>
              <w:lang w:val="zh-CN"/>
            </w:rPr>
            <w:fldChar w:fldCharType="separate"/>
          </w:r>
          <w:r>
            <w:rPr>
              <w:rFonts w:ascii="宋体" w:hAnsi="宋体" w:eastAsia="宋体"/>
            </w:rPr>
            <w:t>FR-SCOPE-01 多维度拨测范围配置（★★★）</w:t>
          </w:r>
          <w:r>
            <w:tab/>
          </w:r>
          <w:r>
            <w:fldChar w:fldCharType="begin"/>
          </w:r>
          <w:r>
            <w:instrText xml:space="preserve"> PAGEREF _Toc1487 \h </w:instrText>
          </w:r>
          <w:r>
            <w:fldChar w:fldCharType="separate"/>
          </w:r>
          <w:r>
            <w:t>16</w:t>
          </w:r>
          <w:r>
            <w:fldChar w:fldCharType="end"/>
          </w:r>
          <w:r>
            <w:rPr>
              <w:bCs/>
              <w:lang w:val="zh-CN"/>
            </w:rPr>
            <w:fldChar w:fldCharType="end"/>
          </w:r>
        </w:p>
        <w:p w14:paraId="6B159769">
          <w:pPr>
            <w:pStyle w:val="10"/>
            <w:tabs>
              <w:tab w:val="right" w:leader="dot" w:pos="9026"/>
            </w:tabs>
          </w:pPr>
          <w:r>
            <w:rPr>
              <w:bCs/>
              <w:lang w:val="zh-CN"/>
            </w:rPr>
            <w:fldChar w:fldCharType="begin"/>
          </w:r>
          <w:r>
            <w:rPr>
              <w:bCs/>
              <w:lang w:val="zh-CN"/>
            </w:rPr>
            <w:instrText xml:space="preserve"> HYPERLINK \l _Toc9504 </w:instrText>
          </w:r>
          <w:r>
            <w:rPr>
              <w:bCs/>
              <w:lang w:val="zh-CN"/>
            </w:rPr>
            <w:fldChar w:fldCharType="separate"/>
          </w:r>
          <w:r>
            <w:rPr>
              <w:rFonts w:ascii="宋体" w:hAnsi="宋体" w:eastAsia="宋体"/>
            </w:rPr>
            <w:t>FR-SCOPE-02 范围预览（★★★）</w:t>
          </w:r>
          <w:r>
            <w:tab/>
          </w:r>
          <w:r>
            <w:fldChar w:fldCharType="begin"/>
          </w:r>
          <w:r>
            <w:instrText xml:space="preserve"> PAGEREF _Toc9504 \h </w:instrText>
          </w:r>
          <w:r>
            <w:fldChar w:fldCharType="separate"/>
          </w:r>
          <w:r>
            <w:t>16</w:t>
          </w:r>
          <w:r>
            <w:fldChar w:fldCharType="end"/>
          </w:r>
          <w:r>
            <w:rPr>
              <w:bCs/>
              <w:lang w:val="zh-CN"/>
            </w:rPr>
            <w:fldChar w:fldCharType="end"/>
          </w:r>
        </w:p>
        <w:p w14:paraId="73FD42F2">
          <w:pPr>
            <w:pStyle w:val="10"/>
            <w:tabs>
              <w:tab w:val="right" w:leader="dot" w:pos="9026"/>
            </w:tabs>
          </w:pPr>
          <w:r>
            <w:rPr>
              <w:bCs/>
              <w:lang w:val="zh-CN"/>
            </w:rPr>
            <w:fldChar w:fldCharType="begin"/>
          </w:r>
          <w:r>
            <w:rPr>
              <w:bCs/>
              <w:lang w:val="zh-CN"/>
            </w:rPr>
            <w:instrText xml:space="preserve"> HYPERLINK \l _Toc21984 </w:instrText>
          </w:r>
          <w:r>
            <w:rPr>
              <w:bCs/>
              <w:lang w:val="zh-CN"/>
            </w:rPr>
            <w:fldChar w:fldCharType="separate"/>
          </w:r>
          <w:r>
            <w:rPr>
              <w:rFonts w:ascii="宋体" w:hAnsi="宋体" w:eastAsia="宋体"/>
            </w:rPr>
            <w:t>FR-SCOPE-03 范围差异提醒（★★）</w:t>
          </w:r>
          <w:r>
            <w:tab/>
          </w:r>
          <w:r>
            <w:fldChar w:fldCharType="begin"/>
          </w:r>
          <w:r>
            <w:instrText xml:space="preserve"> PAGEREF _Toc21984 \h </w:instrText>
          </w:r>
          <w:r>
            <w:fldChar w:fldCharType="separate"/>
          </w:r>
          <w:r>
            <w:t>17</w:t>
          </w:r>
          <w:r>
            <w:fldChar w:fldCharType="end"/>
          </w:r>
          <w:r>
            <w:rPr>
              <w:bCs/>
              <w:lang w:val="zh-CN"/>
            </w:rPr>
            <w:fldChar w:fldCharType="end"/>
          </w:r>
        </w:p>
        <w:p w14:paraId="49650FBC">
          <w:pPr>
            <w:pStyle w:val="10"/>
            <w:tabs>
              <w:tab w:val="right" w:leader="dot" w:pos="9026"/>
            </w:tabs>
          </w:pPr>
          <w:r>
            <w:rPr>
              <w:bCs/>
              <w:lang w:val="zh-CN"/>
            </w:rPr>
            <w:fldChar w:fldCharType="begin"/>
          </w:r>
          <w:r>
            <w:rPr>
              <w:bCs/>
              <w:lang w:val="zh-CN"/>
            </w:rPr>
            <w:instrText xml:space="preserve"> HYPERLINK \l _Toc23100 </w:instrText>
          </w:r>
          <w:r>
            <w:rPr>
              <w:bCs/>
              <w:lang w:val="zh-CN"/>
            </w:rPr>
            <w:fldChar w:fldCharType="separate"/>
          </w:r>
          <w:r>
            <w:rPr>
              <w:rFonts w:ascii="宋体" w:hAnsi="宋体" w:eastAsia="宋体"/>
            </w:rPr>
            <w:t>FR-SCOPE-04 EPG资源树同步（★★）</w:t>
          </w:r>
          <w:r>
            <w:tab/>
          </w:r>
          <w:r>
            <w:fldChar w:fldCharType="begin"/>
          </w:r>
          <w:r>
            <w:instrText xml:space="preserve"> PAGEREF _Toc23100 \h </w:instrText>
          </w:r>
          <w:r>
            <w:fldChar w:fldCharType="separate"/>
          </w:r>
          <w:r>
            <w:t>17</w:t>
          </w:r>
          <w:r>
            <w:fldChar w:fldCharType="end"/>
          </w:r>
          <w:r>
            <w:rPr>
              <w:bCs/>
              <w:lang w:val="zh-CN"/>
            </w:rPr>
            <w:fldChar w:fldCharType="end"/>
          </w:r>
        </w:p>
        <w:p w14:paraId="33BFF53C">
          <w:pPr>
            <w:pStyle w:val="18"/>
            <w:tabs>
              <w:tab w:val="right" w:leader="dot" w:pos="9026"/>
            </w:tabs>
          </w:pPr>
          <w:r>
            <w:rPr>
              <w:bCs/>
              <w:lang w:val="zh-CN"/>
            </w:rPr>
            <w:fldChar w:fldCharType="begin"/>
          </w:r>
          <w:r>
            <w:rPr>
              <w:bCs/>
              <w:lang w:val="zh-CN"/>
            </w:rPr>
            <w:instrText xml:space="preserve"> HYPERLINK \l _Toc319 </w:instrText>
          </w:r>
          <w:r>
            <w:rPr>
              <w:bCs/>
              <w:lang w:val="zh-CN"/>
            </w:rPr>
            <w:fldChar w:fldCharType="separate"/>
          </w:r>
          <w:r>
            <w:rPr>
              <w:rFonts w:ascii="宋体" w:hAnsi="宋体" w:eastAsia="宋体"/>
            </w:rPr>
            <w:t>4.4 调度执行域</w:t>
          </w:r>
          <w:r>
            <w:tab/>
          </w:r>
          <w:r>
            <w:fldChar w:fldCharType="begin"/>
          </w:r>
          <w:r>
            <w:instrText xml:space="preserve"> PAGEREF _Toc319 \h </w:instrText>
          </w:r>
          <w:r>
            <w:fldChar w:fldCharType="separate"/>
          </w:r>
          <w:r>
            <w:t>17</w:t>
          </w:r>
          <w:r>
            <w:fldChar w:fldCharType="end"/>
          </w:r>
          <w:r>
            <w:rPr>
              <w:bCs/>
              <w:lang w:val="zh-CN"/>
            </w:rPr>
            <w:fldChar w:fldCharType="end"/>
          </w:r>
        </w:p>
        <w:p w14:paraId="120B6D36">
          <w:pPr>
            <w:pStyle w:val="10"/>
            <w:tabs>
              <w:tab w:val="right" w:leader="dot" w:pos="9026"/>
            </w:tabs>
          </w:pPr>
          <w:r>
            <w:rPr>
              <w:bCs/>
              <w:lang w:val="zh-CN"/>
            </w:rPr>
            <w:fldChar w:fldCharType="begin"/>
          </w:r>
          <w:r>
            <w:rPr>
              <w:bCs/>
              <w:lang w:val="zh-CN"/>
            </w:rPr>
            <w:instrText xml:space="preserve"> HYPERLINK \l _Toc18463 </w:instrText>
          </w:r>
          <w:r>
            <w:rPr>
              <w:bCs/>
              <w:lang w:val="zh-CN"/>
            </w:rPr>
            <w:fldChar w:fldCharType="separate"/>
          </w:r>
          <w:r>
            <w:rPr>
              <w:rFonts w:ascii="宋体" w:hAnsi="宋体" w:eastAsia="宋体"/>
            </w:rPr>
            <w:t>FR-SCHED-01 按指定时间段执行（★★★）</w:t>
          </w:r>
          <w:r>
            <w:tab/>
          </w:r>
          <w:r>
            <w:fldChar w:fldCharType="begin"/>
          </w:r>
          <w:r>
            <w:instrText xml:space="preserve"> PAGEREF _Toc18463 \h </w:instrText>
          </w:r>
          <w:r>
            <w:fldChar w:fldCharType="separate"/>
          </w:r>
          <w:r>
            <w:t>17</w:t>
          </w:r>
          <w:r>
            <w:fldChar w:fldCharType="end"/>
          </w:r>
          <w:r>
            <w:rPr>
              <w:bCs/>
              <w:lang w:val="zh-CN"/>
            </w:rPr>
            <w:fldChar w:fldCharType="end"/>
          </w:r>
        </w:p>
        <w:p w14:paraId="2FF924FB">
          <w:pPr>
            <w:pStyle w:val="10"/>
            <w:tabs>
              <w:tab w:val="right" w:leader="dot" w:pos="9026"/>
            </w:tabs>
          </w:pPr>
          <w:r>
            <w:rPr>
              <w:bCs/>
              <w:lang w:val="zh-CN"/>
            </w:rPr>
            <w:fldChar w:fldCharType="begin"/>
          </w:r>
          <w:r>
            <w:rPr>
              <w:bCs/>
              <w:lang w:val="zh-CN"/>
            </w:rPr>
            <w:instrText xml:space="preserve"> HYPERLINK \l _Toc30520 </w:instrText>
          </w:r>
          <w:r>
            <w:rPr>
              <w:bCs/>
              <w:lang w:val="zh-CN"/>
            </w:rPr>
            <w:fldChar w:fldCharType="separate"/>
          </w:r>
          <w:r>
            <w:rPr>
              <w:rFonts w:ascii="宋体" w:hAnsi="宋体" w:eastAsia="宋体"/>
            </w:rPr>
            <w:t>FR-SCHED-02 超窗策略（★★★）</w:t>
          </w:r>
          <w:r>
            <w:tab/>
          </w:r>
          <w:r>
            <w:fldChar w:fldCharType="begin"/>
          </w:r>
          <w:r>
            <w:instrText xml:space="preserve"> PAGEREF _Toc30520 \h </w:instrText>
          </w:r>
          <w:r>
            <w:fldChar w:fldCharType="separate"/>
          </w:r>
          <w:r>
            <w:t>18</w:t>
          </w:r>
          <w:r>
            <w:fldChar w:fldCharType="end"/>
          </w:r>
          <w:r>
            <w:rPr>
              <w:bCs/>
              <w:lang w:val="zh-CN"/>
            </w:rPr>
            <w:fldChar w:fldCharType="end"/>
          </w:r>
        </w:p>
        <w:p w14:paraId="1E6023B3">
          <w:pPr>
            <w:pStyle w:val="10"/>
            <w:tabs>
              <w:tab w:val="right" w:leader="dot" w:pos="9026"/>
            </w:tabs>
          </w:pPr>
          <w:r>
            <w:rPr>
              <w:bCs/>
              <w:lang w:val="zh-CN"/>
            </w:rPr>
            <w:fldChar w:fldCharType="begin"/>
          </w:r>
          <w:r>
            <w:rPr>
              <w:bCs/>
              <w:lang w:val="zh-CN"/>
            </w:rPr>
            <w:instrText xml:space="preserve"> HYPERLINK \l _Toc30829 </w:instrText>
          </w:r>
          <w:r>
            <w:rPr>
              <w:bCs/>
              <w:lang w:val="zh-CN"/>
            </w:rPr>
            <w:fldChar w:fldCharType="separate"/>
          </w:r>
          <w:r>
            <w:rPr>
              <w:rFonts w:ascii="宋体" w:hAnsi="宋体" w:eastAsia="宋体"/>
            </w:rPr>
            <w:t>FR-SCHED-0</w:t>
          </w:r>
          <w:r>
            <w:rPr>
              <w:rFonts w:hint="eastAsia" w:ascii="宋体" w:hAnsi="宋体" w:eastAsia="宋体"/>
            </w:rPr>
            <w:t>3</w:t>
          </w:r>
          <w:r>
            <w:rPr>
              <w:rFonts w:ascii="宋体" w:hAnsi="宋体" w:eastAsia="宋体"/>
            </w:rPr>
            <w:t xml:space="preserve"> </w:t>
          </w:r>
          <w:r>
            <w:rPr>
              <w:rFonts w:hint="eastAsia" w:ascii="宋体" w:hAnsi="宋体" w:eastAsia="宋体"/>
            </w:rPr>
            <w:t>新增任务自动</w:t>
          </w:r>
          <w:r>
            <w:rPr>
              <w:rFonts w:ascii="宋体" w:hAnsi="宋体" w:eastAsia="宋体"/>
            </w:rPr>
            <w:t>执行</w:t>
          </w:r>
          <w:r>
            <w:tab/>
          </w:r>
          <w:r>
            <w:fldChar w:fldCharType="begin"/>
          </w:r>
          <w:r>
            <w:instrText xml:space="preserve"> PAGEREF _Toc30829 \h </w:instrText>
          </w:r>
          <w:r>
            <w:fldChar w:fldCharType="separate"/>
          </w:r>
          <w:r>
            <w:t>18</w:t>
          </w:r>
          <w:r>
            <w:fldChar w:fldCharType="end"/>
          </w:r>
          <w:r>
            <w:rPr>
              <w:bCs/>
              <w:lang w:val="zh-CN"/>
            </w:rPr>
            <w:fldChar w:fldCharType="end"/>
          </w:r>
        </w:p>
        <w:p w14:paraId="1502844F">
          <w:pPr>
            <w:pStyle w:val="10"/>
            <w:tabs>
              <w:tab w:val="right" w:leader="dot" w:pos="9026"/>
            </w:tabs>
          </w:pPr>
          <w:r>
            <w:rPr>
              <w:bCs/>
              <w:lang w:val="zh-CN"/>
            </w:rPr>
            <w:fldChar w:fldCharType="begin"/>
          </w:r>
          <w:r>
            <w:rPr>
              <w:bCs/>
              <w:lang w:val="zh-CN"/>
            </w:rPr>
            <w:instrText xml:space="preserve"> HYPERLINK \l _Toc15424 </w:instrText>
          </w:r>
          <w:r>
            <w:rPr>
              <w:bCs/>
              <w:lang w:val="zh-CN"/>
            </w:rPr>
            <w:fldChar w:fldCharType="separate"/>
          </w:r>
          <w:r>
            <w:rPr>
              <w:rFonts w:ascii="宋体" w:hAnsi="宋体" w:eastAsia="宋体"/>
            </w:rPr>
            <w:t>FR-SCHED-0</w:t>
          </w:r>
          <w:r>
            <w:rPr>
              <w:rFonts w:hint="eastAsia" w:ascii="宋体" w:hAnsi="宋体" w:eastAsia="宋体"/>
            </w:rPr>
            <w:t>4</w:t>
          </w:r>
          <w:r>
            <w:rPr>
              <w:rFonts w:ascii="宋体" w:hAnsi="宋体" w:eastAsia="宋体"/>
            </w:rPr>
            <w:t xml:space="preserve"> 终端占用冲突检测（★★★）</w:t>
          </w:r>
          <w:r>
            <w:tab/>
          </w:r>
          <w:r>
            <w:fldChar w:fldCharType="begin"/>
          </w:r>
          <w:r>
            <w:instrText xml:space="preserve"> PAGEREF _Toc15424 \h </w:instrText>
          </w:r>
          <w:r>
            <w:fldChar w:fldCharType="separate"/>
          </w:r>
          <w:r>
            <w:t>18</w:t>
          </w:r>
          <w:r>
            <w:fldChar w:fldCharType="end"/>
          </w:r>
          <w:r>
            <w:rPr>
              <w:bCs/>
              <w:lang w:val="zh-CN"/>
            </w:rPr>
            <w:fldChar w:fldCharType="end"/>
          </w:r>
        </w:p>
        <w:p w14:paraId="7E2F2131">
          <w:pPr>
            <w:pStyle w:val="10"/>
            <w:tabs>
              <w:tab w:val="right" w:leader="dot" w:pos="9026"/>
            </w:tabs>
          </w:pPr>
          <w:r>
            <w:rPr>
              <w:bCs/>
              <w:lang w:val="zh-CN"/>
            </w:rPr>
            <w:fldChar w:fldCharType="begin"/>
          </w:r>
          <w:r>
            <w:rPr>
              <w:bCs/>
              <w:lang w:val="zh-CN"/>
            </w:rPr>
            <w:instrText xml:space="preserve"> HYPERLINK \l _Toc421 </w:instrText>
          </w:r>
          <w:r>
            <w:rPr>
              <w:bCs/>
              <w:lang w:val="zh-CN"/>
            </w:rPr>
            <w:fldChar w:fldCharType="separate"/>
          </w:r>
          <w:r>
            <w:rPr>
              <w:rFonts w:ascii="宋体" w:hAnsi="宋体" w:eastAsia="宋体"/>
            </w:rPr>
            <w:t>FR-SCHED-0</w:t>
          </w:r>
          <w:r>
            <w:rPr>
              <w:rFonts w:hint="eastAsia" w:ascii="宋体" w:hAnsi="宋体" w:eastAsia="宋体"/>
            </w:rPr>
            <w:t>5</w:t>
          </w:r>
          <w:r>
            <w:rPr>
              <w:rFonts w:ascii="宋体" w:hAnsi="宋体" w:eastAsia="宋体"/>
            </w:rPr>
            <w:t xml:space="preserve"> 任务排队与优先级（★★）</w:t>
          </w:r>
          <w:r>
            <w:tab/>
          </w:r>
          <w:r>
            <w:fldChar w:fldCharType="begin"/>
          </w:r>
          <w:r>
            <w:instrText xml:space="preserve"> PAGEREF _Toc421 \h </w:instrText>
          </w:r>
          <w:r>
            <w:fldChar w:fldCharType="separate"/>
          </w:r>
          <w:r>
            <w:t>18</w:t>
          </w:r>
          <w:r>
            <w:fldChar w:fldCharType="end"/>
          </w:r>
          <w:r>
            <w:rPr>
              <w:bCs/>
              <w:lang w:val="zh-CN"/>
            </w:rPr>
            <w:fldChar w:fldCharType="end"/>
          </w:r>
        </w:p>
        <w:p w14:paraId="43F5115F">
          <w:pPr>
            <w:pStyle w:val="10"/>
            <w:tabs>
              <w:tab w:val="right" w:leader="dot" w:pos="9026"/>
            </w:tabs>
          </w:pPr>
          <w:r>
            <w:rPr>
              <w:bCs/>
              <w:lang w:val="zh-CN"/>
            </w:rPr>
            <w:fldChar w:fldCharType="begin"/>
          </w:r>
          <w:r>
            <w:rPr>
              <w:bCs/>
              <w:lang w:val="zh-CN"/>
            </w:rPr>
            <w:instrText xml:space="preserve"> HYPERLINK \l _Toc2375 </w:instrText>
          </w:r>
          <w:r>
            <w:rPr>
              <w:bCs/>
              <w:lang w:val="zh-CN"/>
            </w:rPr>
            <w:fldChar w:fldCharType="separate"/>
          </w:r>
          <w:r>
            <w:rPr>
              <w:rFonts w:ascii="宋体" w:hAnsi="宋体" w:eastAsia="宋体"/>
            </w:rPr>
            <w:t>FR-SCHED-0</w:t>
          </w:r>
          <w:r>
            <w:rPr>
              <w:rFonts w:hint="eastAsia" w:ascii="宋体" w:hAnsi="宋体" w:eastAsia="宋体"/>
            </w:rPr>
            <w:t>6</w:t>
          </w:r>
          <w:r>
            <w:rPr>
              <w:rFonts w:ascii="宋体" w:hAnsi="宋体" w:eastAsia="宋体"/>
            </w:rPr>
            <w:t xml:space="preserve"> 断点续跑（★★）</w:t>
          </w:r>
          <w:r>
            <w:tab/>
          </w:r>
          <w:r>
            <w:fldChar w:fldCharType="begin"/>
          </w:r>
          <w:r>
            <w:instrText xml:space="preserve"> PAGEREF _Toc2375 \h </w:instrText>
          </w:r>
          <w:r>
            <w:fldChar w:fldCharType="separate"/>
          </w:r>
          <w:r>
            <w:t>19</w:t>
          </w:r>
          <w:r>
            <w:fldChar w:fldCharType="end"/>
          </w:r>
          <w:r>
            <w:rPr>
              <w:bCs/>
              <w:lang w:val="zh-CN"/>
            </w:rPr>
            <w:fldChar w:fldCharType="end"/>
          </w:r>
        </w:p>
        <w:p w14:paraId="50EC57B7">
          <w:pPr>
            <w:pStyle w:val="10"/>
            <w:tabs>
              <w:tab w:val="right" w:leader="dot" w:pos="9026"/>
            </w:tabs>
          </w:pPr>
          <w:r>
            <w:rPr>
              <w:bCs/>
              <w:lang w:val="zh-CN"/>
            </w:rPr>
            <w:fldChar w:fldCharType="begin"/>
          </w:r>
          <w:r>
            <w:rPr>
              <w:bCs/>
              <w:lang w:val="zh-CN"/>
            </w:rPr>
            <w:instrText xml:space="preserve"> HYPERLINK \l _Toc2977 </w:instrText>
          </w:r>
          <w:r>
            <w:rPr>
              <w:bCs/>
              <w:lang w:val="zh-CN"/>
            </w:rPr>
            <w:fldChar w:fldCharType="separate"/>
          </w:r>
          <w:r>
            <w:rPr>
              <w:rFonts w:ascii="宋体" w:hAnsi="宋体" w:eastAsia="宋体"/>
            </w:rPr>
            <w:t>FR-SCHED-0</w:t>
          </w:r>
          <w:r>
            <w:rPr>
              <w:rFonts w:hint="eastAsia" w:ascii="宋体" w:hAnsi="宋体" w:eastAsia="宋体"/>
            </w:rPr>
            <w:t>7</w:t>
          </w:r>
          <w:r>
            <w:rPr>
              <w:rFonts w:ascii="宋体" w:hAnsi="宋体" w:eastAsia="宋体"/>
            </w:rPr>
            <w:t xml:space="preserve"> 调度日历视图（★）</w:t>
          </w:r>
          <w:r>
            <w:tab/>
          </w:r>
          <w:r>
            <w:fldChar w:fldCharType="begin"/>
          </w:r>
          <w:r>
            <w:instrText xml:space="preserve"> PAGEREF _Toc2977 \h </w:instrText>
          </w:r>
          <w:r>
            <w:fldChar w:fldCharType="separate"/>
          </w:r>
          <w:r>
            <w:t>19</w:t>
          </w:r>
          <w:r>
            <w:fldChar w:fldCharType="end"/>
          </w:r>
          <w:r>
            <w:rPr>
              <w:bCs/>
              <w:lang w:val="zh-CN"/>
            </w:rPr>
            <w:fldChar w:fldCharType="end"/>
          </w:r>
        </w:p>
        <w:p w14:paraId="0F1E7F57">
          <w:pPr>
            <w:pStyle w:val="18"/>
            <w:tabs>
              <w:tab w:val="right" w:leader="dot" w:pos="9026"/>
            </w:tabs>
          </w:pPr>
          <w:r>
            <w:rPr>
              <w:bCs/>
              <w:lang w:val="zh-CN"/>
            </w:rPr>
            <w:fldChar w:fldCharType="begin"/>
          </w:r>
          <w:r>
            <w:rPr>
              <w:bCs/>
              <w:lang w:val="zh-CN"/>
            </w:rPr>
            <w:instrText xml:space="preserve"> HYPERLINK \l _Toc5829 </w:instrText>
          </w:r>
          <w:r>
            <w:rPr>
              <w:bCs/>
              <w:lang w:val="zh-CN"/>
            </w:rPr>
            <w:fldChar w:fldCharType="separate"/>
          </w:r>
          <w:r>
            <w:rPr>
              <w:rFonts w:ascii="宋体" w:hAnsi="宋体" w:eastAsia="宋体"/>
            </w:rPr>
            <w:t>4.5 判定归因域</w:t>
          </w:r>
          <w:r>
            <w:tab/>
          </w:r>
          <w:r>
            <w:fldChar w:fldCharType="begin"/>
          </w:r>
          <w:r>
            <w:instrText xml:space="preserve"> PAGEREF _Toc5829 \h </w:instrText>
          </w:r>
          <w:r>
            <w:fldChar w:fldCharType="separate"/>
          </w:r>
          <w:r>
            <w:t>19</w:t>
          </w:r>
          <w:r>
            <w:fldChar w:fldCharType="end"/>
          </w:r>
          <w:r>
            <w:rPr>
              <w:bCs/>
              <w:lang w:val="zh-CN"/>
            </w:rPr>
            <w:fldChar w:fldCharType="end"/>
          </w:r>
        </w:p>
        <w:p w14:paraId="4FA1A84B">
          <w:pPr>
            <w:pStyle w:val="10"/>
            <w:tabs>
              <w:tab w:val="right" w:leader="dot" w:pos="9026"/>
            </w:tabs>
          </w:pPr>
          <w:r>
            <w:rPr>
              <w:bCs/>
              <w:lang w:val="zh-CN"/>
            </w:rPr>
            <w:fldChar w:fldCharType="begin"/>
          </w:r>
          <w:r>
            <w:rPr>
              <w:bCs/>
              <w:lang w:val="zh-CN"/>
            </w:rPr>
            <w:instrText xml:space="preserve"> HYPERLINK \l _Toc25837 </w:instrText>
          </w:r>
          <w:r>
            <w:rPr>
              <w:bCs/>
              <w:lang w:val="zh-CN"/>
            </w:rPr>
            <w:fldChar w:fldCharType="separate"/>
          </w:r>
          <w:r>
            <w:rPr>
              <w:rFonts w:ascii="宋体" w:hAnsi="宋体" w:eastAsia="宋体"/>
            </w:rPr>
            <w:t>FR-JUDGE-01 拨测执行与画面采集（★★★）</w:t>
          </w:r>
          <w:r>
            <w:tab/>
          </w:r>
          <w:r>
            <w:fldChar w:fldCharType="begin"/>
          </w:r>
          <w:r>
            <w:instrText xml:space="preserve"> PAGEREF _Toc25837 \h </w:instrText>
          </w:r>
          <w:r>
            <w:fldChar w:fldCharType="separate"/>
          </w:r>
          <w:r>
            <w:t>19</w:t>
          </w:r>
          <w:r>
            <w:fldChar w:fldCharType="end"/>
          </w:r>
          <w:r>
            <w:rPr>
              <w:bCs/>
              <w:lang w:val="zh-CN"/>
            </w:rPr>
            <w:fldChar w:fldCharType="end"/>
          </w:r>
        </w:p>
        <w:p w14:paraId="4AF56273">
          <w:pPr>
            <w:pStyle w:val="10"/>
            <w:tabs>
              <w:tab w:val="right" w:leader="dot" w:pos="9026"/>
            </w:tabs>
          </w:pPr>
          <w:r>
            <w:rPr>
              <w:bCs/>
              <w:lang w:val="zh-CN"/>
            </w:rPr>
            <w:fldChar w:fldCharType="begin"/>
          </w:r>
          <w:r>
            <w:rPr>
              <w:bCs/>
              <w:lang w:val="zh-CN"/>
            </w:rPr>
            <w:instrText xml:space="preserve"> HYPERLINK \l _Toc31016 </w:instrText>
          </w:r>
          <w:r>
            <w:rPr>
              <w:bCs/>
              <w:lang w:val="zh-CN"/>
            </w:rPr>
            <w:fldChar w:fldCharType="separate"/>
          </w:r>
          <w:r>
            <w:rPr>
              <w:rFonts w:ascii="宋体" w:hAnsi="宋体" w:eastAsia="宋体"/>
            </w:rPr>
            <w:t>FR-JUDGE-02 异常检测（★★★）</w:t>
          </w:r>
          <w:r>
            <w:tab/>
          </w:r>
          <w:r>
            <w:fldChar w:fldCharType="begin"/>
          </w:r>
          <w:r>
            <w:instrText xml:space="preserve"> PAGEREF _Toc31016 \h </w:instrText>
          </w:r>
          <w:r>
            <w:fldChar w:fldCharType="separate"/>
          </w:r>
          <w:r>
            <w:t>19</w:t>
          </w:r>
          <w:r>
            <w:fldChar w:fldCharType="end"/>
          </w:r>
          <w:r>
            <w:rPr>
              <w:bCs/>
              <w:lang w:val="zh-CN"/>
            </w:rPr>
            <w:fldChar w:fldCharType="end"/>
          </w:r>
        </w:p>
        <w:p w14:paraId="0C1CC528">
          <w:pPr>
            <w:pStyle w:val="10"/>
            <w:tabs>
              <w:tab w:val="right" w:leader="dot" w:pos="9026"/>
            </w:tabs>
          </w:pPr>
          <w:r>
            <w:rPr>
              <w:bCs/>
              <w:lang w:val="zh-CN"/>
            </w:rPr>
            <w:fldChar w:fldCharType="begin"/>
          </w:r>
          <w:r>
            <w:rPr>
              <w:bCs/>
              <w:lang w:val="zh-CN"/>
            </w:rPr>
            <w:instrText xml:space="preserve"> HYPERLINK \l _Toc6161 </w:instrText>
          </w:r>
          <w:r>
            <w:rPr>
              <w:bCs/>
              <w:lang w:val="zh-CN"/>
            </w:rPr>
            <w:fldChar w:fldCharType="separate"/>
          </w:r>
          <w:r>
            <w:rPr>
              <w:rFonts w:ascii="宋体" w:hAnsi="宋体" w:eastAsia="宋体"/>
            </w:rPr>
            <w:t>FR-JUDGE-03 判定规则配置（★★）</w:t>
          </w:r>
          <w:r>
            <w:tab/>
          </w:r>
          <w:r>
            <w:fldChar w:fldCharType="begin"/>
          </w:r>
          <w:r>
            <w:instrText xml:space="preserve"> PAGEREF _Toc6161 \h </w:instrText>
          </w:r>
          <w:r>
            <w:fldChar w:fldCharType="separate"/>
          </w:r>
          <w:r>
            <w:t>20</w:t>
          </w:r>
          <w:r>
            <w:fldChar w:fldCharType="end"/>
          </w:r>
          <w:r>
            <w:rPr>
              <w:bCs/>
              <w:lang w:val="zh-CN"/>
            </w:rPr>
            <w:fldChar w:fldCharType="end"/>
          </w:r>
        </w:p>
        <w:p w14:paraId="443A9B08">
          <w:pPr>
            <w:pStyle w:val="10"/>
            <w:tabs>
              <w:tab w:val="right" w:leader="dot" w:pos="9026"/>
            </w:tabs>
          </w:pPr>
          <w:r>
            <w:rPr>
              <w:bCs/>
              <w:lang w:val="zh-CN"/>
            </w:rPr>
            <w:fldChar w:fldCharType="begin"/>
          </w:r>
          <w:r>
            <w:rPr>
              <w:bCs/>
              <w:lang w:val="zh-CN"/>
            </w:rPr>
            <w:instrText xml:space="preserve"> HYPERLINK \l _Toc24953 </w:instrText>
          </w:r>
          <w:r>
            <w:rPr>
              <w:bCs/>
              <w:lang w:val="zh-CN"/>
            </w:rPr>
            <w:fldChar w:fldCharType="separate"/>
          </w:r>
          <w:r>
            <w:rPr>
              <w:rFonts w:ascii="宋体" w:hAnsi="宋体" w:eastAsia="宋体"/>
            </w:rPr>
            <w:t>FR-JUDGE-04 失败重试与二次确认（★★★）</w:t>
          </w:r>
          <w:r>
            <w:tab/>
          </w:r>
          <w:r>
            <w:fldChar w:fldCharType="begin"/>
          </w:r>
          <w:r>
            <w:instrText xml:space="preserve"> PAGEREF _Toc24953 \h </w:instrText>
          </w:r>
          <w:r>
            <w:fldChar w:fldCharType="separate"/>
          </w:r>
          <w:r>
            <w:t>20</w:t>
          </w:r>
          <w:r>
            <w:fldChar w:fldCharType="end"/>
          </w:r>
          <w:r>
            <w:rPr>
              <w:bCs/>
              <w:lang w:val="zh-CN"/>
            </w:rPr>
            <w:fldChar w:fldCharType="end"/>
          </w:r>
        </w:p>
        <w:p w14:paraId="5E502CD6">
          <w:pPr>
            <w:pStyle w:val="10"/>
            <w:tabs>
              <w:tab w:val="right" w:leader="dot" w:pos="9026"/>
            </w:tabs>
          </w:pPr>
          <w:r>
            <w:rPr>
              <w:bCs/>
              <w:lang w:val="zh-CN"/>
            </w:rPr>
            <w:fldChar w:fldCharType="begin"/>
          </w:r>
          <w:r>
            <w:rPr>
              <w:bCs/>
              <w:lang w:val="zh-CN"/>
            </w:rPr>
            <w:instrText xml:space="preserve"> HYPERLINK \l _Toc10247 </w:instrText>
          </w:r>
          <w:r>
            <w:rPr>
              <w:bCs/>
              <w:lang w:val="zh-CN"/>
            </w:rPr>
            <w:fldChar w:fldCharType="separate"/>
          </w:r>
          <w:r>
            <w:rPr>
              <w:rFonts w:ascii="宋体" w:hAnsi="宋体" w:eastAsia="宋体"/>
            </w:rPr>
            <w:t>FR-JUDGE-05 人工复核与误报标记（★★）</w:t>
          </w:r>
          <w:r>
            <w:tab/>
          </w:r>
          <w:r>
            <w:fldChar w:fldCharType="begin"/>
          </w:r>
          <w:r>
            <w:instrText xml:space="preserve"> PAGEREF _Toc10247 \h </w:instrText>
          </w:r>
          <w:r>
            <w:fldChar w:fldCharType="separate"/>
          </w:r>
          <w:r>
            <w:t>20</w:t>
          </w:r>
          <w:r>
            <w:fldChar w:fldCharType="end"/>
          </w:r>
          <w:r>
            <w:rPr>
              <w:bCs/>
              <w:lang w:val="zh-CN"/>
            </w:rPr>
            <w:fldChar w:fldCharType="end"/>
          </w:r>
        </w:p>
        <w:p w14:paraId="4395BCBD">
          <w:pPr>
            <w:pStyle w:val="18"/>
            <w:tabs>
              <w:tab w:val="right" w:leader="dot" w:pos="9026"/>
            </w:tabs>
          </w:pPr>
          <w:r>
            <w:rPr>
              <w:bCs/>
              <w:lang w:val="zh-CN"/>
            </w:rPr>
            <w:fldChar w:fldCharType="begin"/>
          </w:r>
          <w:r>
            <w:rPr>
              <w:bCs/>
              <w:lang w:val="zh-CN"/>
            </w:rPr>
            <w:instrText xml:space="preserve"> HYPERLINK \l _Toc27773 </w:instrText>
          </w:r>
          <w:r>
            <w:rPr>
              <w:bCs/>
              <w:lang w:val="zh-CN"/>
            </w:rPr>
            <w:fldChar w:fldCharType="separate"/>
          </w:r>
          <w:r>
            <w:rPr>
              <w:rFonts w:ascii="宋体" w:hAnsi="宋体" w:eastAsia="宋体"/>
            </w:rPr>
            <w:t>4.6 报告域</w:t>
          </w:r>
          <w:r>
            <w:tab/>
          </w:r>
          <w:r>
            <w:fldChar w:fldCharType="begin"/>
          </w:r>
          <w:r>
            <w:instrText xml:space="preserve"> PAGEREF _Toc27773 \h </w:instrText>
          </w:r>
          <w:r>
            <w:fldChar w:fldCharType="separate"/>
          </w:r>
          <w:r>
            <w:t>20</w:t>
          </w:r>
          <w:r>
            <w:fldChar w:fldCharType="end"/>
          </w:r>
          <w:r>
            <w:rPr>
              <w:bCs/>
              <w:lang w:val="zh-CN"/>
            </w:rPr>
            <w:fldChar w:fldCharType="end"/>
          </w:r>
        </w:p>
        <w:p w14:paraId="56571A28">
          <w:pPr>
            <w:pStyle w:val="10"/>
            <w:tabs>
              <w:tab w:val="right" w:leader="dot" w:pos="9026"/>
            </w:tabs>
          </w:pPr>
          <w:r>
            <w:rPr>
              <w:bCs/>
              <w:lang w:val="zh-CN"/>
            </w:rPr>
            <w:fldChar w:fldCharType="begin"/>
          </w:r>
          <w:r>
            <w:rPr>
              <w:bCs/>
              <w:lang w:val="zh-CN"/>
            </w:rPr>
            <w:instrText xml:space="preserve"> HYPERLINK \l _Toc5482 </w:instrText>
          </w:r>
          <w:r>
            <w:rPr>
              <w:bCs/>
              <w:lang w:val="zh-CN"/>
            </w:rPr>
            <w:fldChar w:fldCharType="separate"/>
          </w:r>
          <w:r>
            <w:rPr>
              <w:rFonts w:ascii="宋体" w:hAnsi="宋体" w:eastAsia="宋体"/>
            </w:rPr>
            <w:t>FR-RPT-01 任务报告（★★★）</w:t>
          </w:r>
          <w:r>
            <w:tab/>
          </w:r>
          <w:r>
            <w:fldChar w:fldCharType="begin"/>
          </w:r>
          <w:r>
            <w:instrText xml:space="preserve"> PAGEREF _Toc5482 \h </w:instrText>
          </w:r>
          <w:r>
            <w:fldChar w:fldCharType="separate"/>
          </w:r>
          <w:r>
            <w:t>20</w:t>
          </w:r>
          <w:r>
            <w:fldChar w:fldCharType="end"/>
          </w:r>
          <w:r>
            <w:rPr>
              <w:bCs/>
              <w:lang w:val="zh-CN"/>
            </w:rPr>
            <w:fldChar w:fldCharType="end"/>
          </w:r>
        </w:p>
        <w:p w14:paraId="2E995356">
          <w:pPr>
            <w:pStyle w:val="10"/>
            <w:tabs>
              <w:tab w:val="right" w:leader="dot" w:pos="9026"/>
            </w:tabs>
          </w:pPr>
          <w:r>
            <w:rPr>
              <w:bCs/>
              <w:lang w:val="zh-CN"/>
            </w:rPr>
            <w:fldChar w:fldCharType="begin"/>
          </w:r>
          <w:r>
            <w:rPr>
              <w:bCs/>
              <w:lang w:val="zh-CN"/>
            </w:rPr>
            <w:instrText xml:space="preserve"> HYPERLINK \l _Toc15267 </w:instrText>
          </w:r>
          <w:r>
            <w:rPr>
              <w:bCs/>
              <w:lang w:val="zh-CN"/>
            </w:rPr>
            <w:fldChar w:fldCharType="separate"/>
          </w:r>
          <w:r>
            <w:rPr>
              <w:rFonts w:ascii="宋体" w:hAnsi="宋体" w:eastAsia="宋体"/>
            </w:rPr>
            <w:t>FR-RPT-02 报告终端与时间维度（★★★）</w:t>
          </w:r>
          <w:r>
            <w:tab/>
          </w:r>
          <w:r>
            <w:fldChar w:fldCharType="begin"/>
          </w:r>
          <w:r>
            <w:instrText xml:space="preserve"> PAGEREF _Toc15267 \h </w:instrText>
          </w:r>
          <w:r>
            <w:fldChar w:fldCharType="separate"/>
          </w:r>
          <w:r>
            <w:t>21</w:t>
          </w:r>
          <w:r>
            <w:fldChar w:fldCharType="end"/>
          </w:r>
          <w:r>
            <w:rPr>
              <w:bCs/>
              <w:lang w:val="zh-CN"/>
            </w:rPr>
            <w:fldChar w:fldCharType="end"/>
          </w:r>
        </w:p>
        <w:p w14:paraId="65ADD543">
          <w:pPr>
            <w:pStyle w:val="10"/>
            <w:tabs>
              <w:tab w:val="right" w:leader="dot" w:pos="9026"/>
            </w:tabs>
          </w:pPr>
          <w:r>
            <w:rPr>
              <w:bCs/>
              <w:lang w:val="zh-CN"/>
            </w:rPr>
            <w:fldChar w:fldCharType="begin"/>
          </w:r>
          <w:r>
            <w:rPr>
              <w:bCs/>
              <w:lang w:val="zh-CN"/>
            </w:rPr>
            <w:instrText xml:space="preserve"> HYPERLINK \l _Toc6698 </w:instrText>
          </w:r>
          <w:r>
            <w:rPr>
              <w:bCs/>
              <w:lang w:val="zh-CN"/>
            </w:rPr>
            <w:fldChar w:fldCharType="separate"/>
          </w:r>
          <w:r>
            <w:rPr>
              <w:rFonts w:ascii="宋体" w:hAnsi="宋体" w:eastAsia="宋体"/>
            </w:rPr>
            <w:t>FR-RPT-03 日报/周报（★★）</w:t>
          </w:r>
          <w:r>
            <w:tab/>
          </w:r>
          <w:r>
            <w:fldChar w:fldCharType="begin"/>
          </w:r>
          <w:r>
            <w:instrText xml:space="preserve"> PAGEREF _Toc6698 \h </w:instrText>
          </w:r>
          <w:r>
            <w:fldChar w:fldCharType="separate"/>
          </w:r>
          <w:r>
            <w:t>21</w:t>
          </w:r>
          <w:r>
            <w:fldChar w:fldCharType="end"/>
          </w:r>
          <w:r>
            <w:rPr>
              <w:bCs/>
              <w:lang w:val="zh-CN"/>
            </w:rPr>
            <w:fldChar w:fldCharType="end"/>
          </w:r>
        </w:p>
        <w:p w14:paraId="3267E7B9">
          <w:pPr>
            <w:pStyle w:val="10"/>
            <w:tabs>
              <w:tab w:val="right" w:leader="dot" w:pos="9026"/>
            </w:tabs>
          </w:pPr>
          <w:r>
            <w:rPr>
              <w:bCs/>
              <w:lang w:val="zh-CN"/>
            </w:rPr>
            <w:fldChar w:fldCharType="begin"/>
          </w:r>
          <w:r>
            <w:rPr>
              <w:bCs/>
              <w:lang w:val="zh-CN"/>
            </w:rPr>
            <w:instrText xml:space="preserve"> HYPERLINK \l _Toc11887 </w:instrText>
          </w:r>
          <w:r>
            <w:rPr>
              <w:bCs/>
              <w:lang w:val="zh-CN"/>
            </w:rPr>
            <w:fldChar w:fldCharType="separate"/>
          </w:r>
          <w:r>
            <w:rPr>
              <w:rFonts w:ascii="宋体" w:hAnsi="宋体" w:eastAsia="宋体"/>
            </w:rPr>
            <w:t>FR-RPT-04 CP质量报告（★★）</w:t>
          </w:r>
          <w:r>
            <w:tab/>
          </w:r>
          <w:r>
            <w:fldChar w:fldCharType="begin"/>
          </w:r>
          <w:r>
            <w:instrText xml:space="preserve"> PAGEREF _Toc11887 \h </w:instrText>
          </w:r>
          <w:r>
            <w:fldChar w:fldCharType="separate"/>
          </w:r>
          <w:r>
            <w:t>21</w:t>
          </w:r>
          <w:r>
            <w:fldChar w:fldCharType="end"/>
          </w:r>
          <w:r>
            <w:rPr>
              <w:bCs/>
              <w:lang w:val="zh-CN"/>
            </w:rPr>
            <w:fldChar w:fldCharType="end"/>
          </w:r>
        </w:p>
        <w:p w14:paraId="10FEA14A">
          <w:pPr>
            <w:pStyle w:val="10"/>
            <w:tabs>
              <w:tab w:val="right" w:leader="dot" w:pos="9026"/>
            </w:tabs>
          </w:pPr>
          <w:r>
            <w:rPr>
              <w:bCs/>
              <w:lang w:val="zh-CN"/>
            </w:rPr>
            <w:fldChar w:fldCharType="begin"/>
          </w:r>
          <w:r>
            <w:rPr>
              <w:bCs/>
              <w:lang w:val="zh-CN"/>
            </w:rPr>
            <w:instrText xml:space="preserve"> HYPERLINK \l _Toc14275 </w:instrText>
          </w:r>
          <w:r>
            <w:rPr>
              <w:bCs/>
              <w:lang w:val="zh-CN"/>
            </w:rPr>
            <w:fldChar w:fldCharType="separate"/>
          </w:r>
          <w:r>
            <w:rPr>
              <w:rFonts w:ascii="宋体" w:hAnsi="宋体" w:eastAsia="宋体"/>
            </w:rPr>
            <w:t>FR-RPT-05 报告易读性规范（★★★）</w:t>
          </w:r>
          <w:r>
            <w:tab/>
          </w:r>
          <w:r>
            <w:fldChar w:fldCharType="begin"/>
          </w:r>
          <w:r>
            <w:instrText xml:space="preserve"> PAGEREF _Toc14275 \h </w:instrText>
          </w:r>
          <w:r>
            <w:fldChar w:fldCharType="separate"/>
          </w:r>
          <w:r>
            <w:t>21</w:t>
          </w:r>
          <w:r>
            <w:fldChar w:fldCharType="end"/>
          </w:r>
          <w:r>
            <w:rPr>
              <w:bCs/>
              <w:lang w:val="zh-CN"/>
            </w:rPr>
            <w:fldChar w:fldCharType="end"/>
          </w:r>
        </w:p>
        <w:p w14:paraId="57A3EBC4">
          <w:pPr>
            <w:pStyle w:val="10"/>
            <w:tabs>
              <w:tab w:val="right" w:leader="dot" w:pos="9026"/>
            </w:tabs>
          </w:pPr>
          <w:r>
            <w:rPr>
              <w:bCs/>
              <w:lang w:val="zh-CN"/>
            </w:rPr>
            <w:fldChar w:fldCharType="begin"/>
          </w:r>
          <w:r>
            <w:rPr>
              <w:bCs/>
              <w:lang w:val="zh-CN"/>
            </w:rPr>
            <w:instrText xml:space="preserve"> HYPERLINK \l _Toc2125 </w:instrText>
          </w:r>
          <w:r>
            <w:rPr>
              <w:bCs/>
              <w:lang w:val="zh-CN"/>
            </w:rPr>
            <w:fldChar w:fldCharType="separate"/>
          </w:r>
          <w:r>
            <w:rPr>
              <w:rFonts w:ascii="宋体" w:hAnsi="宋体" w:eastAsia="宋体"/>
            </w:rPr>
            <w:t>FR-RPT-06 报告导出与触达（★★★）</w:t>
          </w:r>
          <w:r>
            <w:tab/>
          </w:r>
          <w:r>
            <w:fldChar w:fldCharType="begin"/>
          </w:r>
          <w:r>
            <w:instrText xml:space="preserve"> PAGEREF _Toc2125 \h </w:instrText>
          </w:r>
          <w:r>
            <w:fldChar w:fldCharType="separate"/>
          </w:r>
          <w:r>
            <w:t>22</w:t>
          </w:r>
          <w:r>
            <w:fldChar w:fldCharType="end"/>
          </w:r>
          <w:r>
            <w:rPr>
              <w:bCs/>
              <w:lang w:val="zh-CN"/>
            </w:rPr>
            <w:fldChar w:fldCharType="end"/>
          </w:r>
        </w:p>
        <w:p w14:paraId="3E3718B7">
          <w:pPr>
            <w:pStyle w:val="18"/>
            <w:tabs>
              <w:tab w:val="right" w:leader="dot" w:pos="9026"/>
            </w:tabs>
          </w:pPr>
          <w:r>
            <w:rPr>
              <w:bCs/>
              <w:lang w:val="zh-CN"/>
            </w:rPr>
            <w:fldChar w:fldCharType="begin"/>
          </w:r>
          <w:r>
            <w:rPr>
              <w:bCs/>
              <w:lang w:val="zh-CN"/>
            </w:rPr>
            <w:instrText xml:space="preserve"> HYPERLINK \l _Toc21579 </w:instrText>
          </w:r>
          <w:r>
            <w:rPr>
              <w:bCs/>
              <w:lang w:val="zh-CN"/>
            </w:rPr>
            <w:fldChar w:fldCharType="separate"/>
          </w:r>
          <w:r>
            <w:rPr>
              <w:rFonts w:ascii="宋体" w:hAnsi="宋体" w:eastAsia="宋体"/>
            </w:rPr>
            <w:t>4.7 运营闭环域</w:t>
          </w:r>
          <w:r>
            <w:tab/>
          </w:r>
          <w:r>
            <w:fldChar w:fldCharType="begin"/>
          </w:r>
          <w:r>
            <w:instrText xml:space="preserve"> PAGEREF _Toc21579 \h </w:instrText>
          </w:r>
          <w:r>
            <w:fldChar w:fldCharType="separate"/>
          </w:r>
          <w:r>
            <w:t>22</w:t>
          </w:r>
          <w:r>
            <w:fldChar w:fldCharType="end"/>
          </w:r>
          <w:r>
            <w:rPr>
              <w:bCs/>
              <w:lang w:val="zh-CN"/>
            </w:rPr>
            <w:fldChar w:fldCharType="end"/>
          </w:r>
        </w:p>
        <w:p w14:paraId="57FFFC9A">
          <w:pPr>
            <w:pStyle w:val="10"/>
            <w:tabs>
              <w:tab w:val="right" w:leader="dot" w:pos="9026"/>
            </w:tabs>
          </w:pPr>
          <w:r>
            <w:rPr>
              <w:bCs/>
              <w:lang w:val="zh-CN"/>
            </w:rPr>
            <w:fldChar w:fldCharType="begin"/>
          </w:r>
          <w:r>
            <w:rPr>
              <w:bCs/>
              <w:lang w:val="zh-CN"/>
            </w:rPr>
            <w:instrText xml:space="preserve"> HYPERLINK \l _Toc28144 </w:instrText>
          </w:r>
          <w:r>
            <w:rPr>
              <w:bCs/>
              <w:lang w:val="zh-CN"/>
            </w:rPr>
            <w:fldChar w:fldCharType="separate"/>
          </w:r>
          <w:r>
            <w:rPr>
              <w:rFonts w:ascii="宋体" w:hAnsi="宋体" w:eastAsia="宋体"/>
            </w:rPr>
            <w:t>FR-LOOP-01 告警规则与渠道（★★★）</w:t>
          </w:r>
          <w:r>
            <w:tab/>
          </w:r>
          <w:r>
            <w:fldChar w:fldCharType="begin"/>
          </w:r>
          <w:r>
            <w:instrText xml:space="preserve"> PAGEREF _Toc28144 \h </w:instrText>
          </w:r>
          <w:r>
            <w:fldChar w:fldCharType="separate"/>
          </w:r>
          <w:r>
            <w:t>22</w:t>
          </w:r>
          <w:r>
            <w:fldChar w:fldCharType="end"/>
          </w:r>
          <w:r>
            <w:rPr>
              <w:bCs/>
              <w:lang w:val="zh-CN"/>
            </w:rPr>
            <w:fldChar w:fldCharType="end"/>
          </w:r>
        </w:p>
        <w:p w14:paraId="7AD54CA7">
          <w:pPr>
            <w:pStyle w:val="10"/>
            <w:tabs>
              <w:tab w:val="right" w:leader="dot" w:pos="9026"/>
            </w:tabs>
          </w:pPr>
          <w:r>
            <w:rPr>
              <w:bCs/>
              <w:lang w:val="zh-CN"/>
            </w:rPr>
            <w:fldChar w:fldCharType="begin"/>
          </w:r>
          <w:r>
            <w:rPr>
              <w:bCs/>
              <w:lang w:val="zh-CN"/>
            </w:rPr>
            <w:instrText xml:space="preserve"> HYPERLINK \l _Toc17619 </w:instrText>
          </w:r>
          <w:r>
            <w:rPr>
              <w:bCs/>
              <w:lang w:val="zh-CN"/>
            </w:rPr>
            <w:fldChar w:fldCharType="separate"/>
          </w:r>
          <w:r>
            <w:rPr>
              <w:rFonts w:ascii="宋体" w:hAnsi="宋体" w:eastAsia="宋体"/>
            </w:rPr>
            <w:t>FR-LOOP-02 告警降噪（★★）</w:t>
          </w:r>
          <w:r>
            <w:tab/>
          </w:r>
          <w:r>
            <w:fldChar w:fldCharType="begin"/>
          </w:r>
          <w:r>
            <w:instrText xml:space="preserve"> PAGEREF _Toc17619 \h </w:instrText>
          </w:r>
          <w:r>
            <w:fldChar w:fldCharType="separate"/>
          </w:r>
          <w:r>
            <w:t>22</w:t>
          </w:r>
          <w:r>
            <w:fldChar w:fldCharType="end"/>
          </w:r>
          <w:r>
            <w:rPr>
              <w:bCs/>
              <w:lang w:val="zh-CN"/>
            </w:rPr>
            <w:fldChar w:fldCharType="end"/>
          </w:r>
        </w:p>
        <w:p w14:paraId="63C91F6C">
          <w:pPr>
            <w:pStyle w:val="10"/>
            <w:tabs>
              <w:tab w:val="right" w:leader="dot" w:pos="9026"/>
            </w:tabs>
          </w:pPr>
          <w:r>
            <w:rPr>
              <w:bCs/>
              <w:lang w:val="zh-CN"/>
            </w:rPr>
            <w:fldChar w:fldCharType="begin"/>
          </w:r>
          <w:r>
            <w:rPr>
              <w:bCs/>
              <w:lang w:val="zh-CN"/>
            </w:rPr>
            <w:instrText xml:space="preserve"> HYPERLINK \l _Toc16037 </w:instrText>
          </w:r>
          <w:r>
            <w:rPr>
              <w:bCs/>
              <w:lang w:val="zh-CN"/>
            </w:rPr>
            <w:fldChar w:fldCharType="separate"/>
          </w:r>
          <w:r>
            <w:rPr>
              <w:rFonts w:ascii="宋体" w:hAnsi="宋体" w:eastAsia="宋体"/>
            </w:rPr>
            <w:t>FR-LOOP-03 异常工单与复测（★★）</w:t>
          </w:r>
          <w:r>
            <w:tab/>
          </w:r>
          <w:r>
            <w:fldChar w:fldCharType="begin"/>
          </w:r>
          <w:r>
            <w:instrText xml:space="preserve"> PAGEREF _Toc16037 \h </w:instrText>
          </w:r>
          <w:r>
            <w:fldChar w:fldCharType="separate"/>
          </w:r>
          <w:r>
            <w:t>22</w:t>
          </w:r>
          <w:r>
            <w:fldChar w:fldCharType="end"/>
          </w:r>
          <w:r>
            <w:rPr>
              <w:bCs/>
              <w:lang w:val="zh-CN"/>
            </w:rPr>
            <w:fldChar w:fldCharType="end"/>
          </w:r>
        </w:p>
        <w:p w14:paraId="4C649CE8">
          <w:pPr>
            <w:pStyle w:val="10"/>
            <w:tabs>
              <w:tab w:val="right" w:leader="dot" w:pos="9026"/>
            </w:tabs>
          </w:pPr>
          <w:r>
            <w:rPr>
              <w:bCs/>
              <w:lang w:val="zh-CN"/>
            </w:rPr>
            <w:fldChar w:fldCharType="begin"/>
          </w:r>
          <w:r>
            <w:rPr>
              <w:bCs/>
              <w:lang w:val="zh-CN"/>
            </w:rPr>
            <w:instrText xml:space="preserve"> HYPERLINK \l _Toc22510 </w:instrText>
          </w:r>
          <w:r>
            <w:rPr>
              <w:bCs/>
              <w:lang w:val="zh-CN"/>
            </w:rPr>
            <w:fldChar w:fldCharType="separate"/>
          </w:r>
          <w:r>
            <w:rPr>
              <w:rFonts w:ascii="宋体" w:hAnsi="宋体" w:eastAsia="宋体"/>
            </w:rPr>
            <w:t>FR-LOOP-04 闭环统计（★）</w:t>
          </w:r>
          <w:r>
            <w:tab/>
          </w:r>
          <w:r>
            <w:fldChar w:fldCharType="begin"/>
          </w:r>
          <w:r>
            <w:instrText xml:space="preserve"> PAGEREF _Toc22510 \h </w:instrText>
          </w:r>
          <w:r>
            <w:fldChar w:fldCharType="separate"/>
          </w:r>
          <w:r>
            <w:t>22</w:t>
          </w:r>
          <w:r>
            <w:fldChar w:fldCharType="end"/>
          </w:r>
          <w:r>
            <w:rPr>
              <w:bCs/>
              <w:lang w:val="zh-CN"/>
            </w:rPr>
            <w:fldChar w:fldCharType="end"/>
          </w:r>
        </w:p>
        <w:p w14:paraId="06597059">
          <w:pPr>
            <w:pStyle w:val="10"/>
            <w:tabs>
              <w:tab w:val="right" w:leader="dot" w:pos="9026"/>
            </w:tabs>
          </w:pPr>
          <w:r>
            <w:rPr>
              <w:bCs/>
              <w:lang w:val="zh-CN"/>
            </w:rPr>
            <w:fldChar w:fldCharType="begin"/>
          </w:r>
          <w:r>
            <w:rPr>
              <w:bCs/>
              <w:lang w:val="zh-CN"/>
            </w:rPr>
            <w:instrText xml:space="preserve"> HYPERLINK \l _Toc12611 </w:instrText>
          </w:r>
          <w:r>
            <w:rPr>
              <w:bCs/>
              <w:lang w:val="zh-CN"/>
            </w:rPr>
            <w:fldChar w:fldCharType="separate"/>
          </w:r>
          <w:r>
            <w:rPr>
              <w:rFonts w:ascii="宋体" w:hAnsi="宋体" w:eastAsia="宋体"/>
            </w:rPr>
            <w:t>FR-LOOP-05 质量看板（★★）</w:t>
          </w:r>
          <w:r>
            <w:tab/>
          </w:r>
          <w:r>
            <w:fldChar w:fldCharType="begin"/>
          </w:r>
          <w:r>
            <w:instrText xml:space="preserve"> PAGEREF _Toc12611 \h </w:instrText>
          </w:r>
          <w:r>
            <w:fldChar w:fldCharType="separate"/>
          </w:r>
          <w:r>
            <w:t>22</w:t>
          </w:r>
          <w:r>
            <w:fldChar w:fldCharType="end"/>
          </w:r>
          <w:r>
            <w:rPr>
              <w:bCs/>
              <w:lang w:val="zh-CN"/>
            </w:rPr>
            <w:fldChar w:fldCharType="end"/>
          </w:r>
        </w:p>
        <w:p w14:paraId="5E5D4CBD">
          <w:pPr>
            <w:pStyle w:val="18"/>
            <w:tabs>
              <w:tab w:val="right" w:leader="dot" w:pos="9026"/>
            </w:tabs>
          </w:pPr>
          <w:r>
            <w:rPr>
              <w:bCs/>
              <w:lang w:val="zh-CN"/>
            </w:rPr>
            <w:fldChar w:fldCharType="begin"/>
          </w:r>
          <w:r>
            <w:rPr>
              <w:bCs/>
              <w:lang w:val="zh-CN"/>
            </w:rPr>
            <w:instrText xml:space="preserve"> HYPERLINK \l _Toc18785 </w:instrText>
          </w:r>
          <w:r>
            <w:rPr>
              <w:bCs/>
              <w:lang w:val="zh-CN"/>
            </w:rPr>
            <w:fldChar w:fldCharType="separate"/>
          </w:r>
          <w:r>
            <w:rPr>
              <w:rFonts w:ascii="宋体" w:hAnsi="宋体" w:eastAsia="宋体"/>
            </w:rPr>
            <w:t>4.8 系统支撑域</w:t>
          </w:r>
          <w:r>
            <w:tab/>
          </w:r>
          <w:r>
            <w:fldChar w:fldCharType="begin"/>
          </w:r>
          <w:r>
            <w:instrText xml:space="preserve"> PAGEREF _Toc18785 \h </w:instrText>
          </w:r>
          <w:r>
            <w:fldChar w:fldCharType="separate"/>
          </w:r>
          <w:r>
            <w:t>22</w:t>
          </w:r>
          <w:r>
            <w:fldChar w:fldCharType="end"/>
          </w:r>
          <w:r>
            <w:rPr>
              <w:bCs/>
              <w:lang w:val="zh-CN"/>
            </w:rPr>
            <w:fldChar w:fldCharType="end"/>
          </w:r>
        </w:p>
        <w:p w14:paraId="35890849">
          <w:pPr>
            <w:pStyle w:val="10"/>
            <w:tabs>
              <w:tab w:val="right" w:leader="dot" w:pos="9026"/>
            </w:tabs>
          </w:pPr>
          <w:r>
            <w:rPr>
              <w:bCs/>
              <w:lang w:val="zh-CN"/>
            </w:rPr>
            <w:fldChar w:fldCharType="begin"/>
          </w:r>
          <w:r>
            <w:rPr>
              <w:bCs/>
              <w:lang w:val="zh-CN"/>
            </w:rPr>
            <w:instrText xml:space="preserve"> HYPERLINK \l _Toc6563 </w:instrText>
          </w:r>
          <w:r>
            <w:rPr>
              <w:bCs/>
              <w:lang w:val="zh-CN"/>
            </w:rPr>
            <w:fldChar w:fldCharType="separate"/>
          </w:r>
          <w:r>
            <w:rPr>
              <w:rFonts w:ascii="宋体" w:hAnsi="宋体" w:eastAsia="宋体"/>
            </w:rPr>
            <w:t>FR-SYS-01 角色权限与数据隔离（★★★）</w:t>
          </w:r>
          <w:r>
            <w:tab/>
          </w:r>
          <w:r>
            <w:fldChar w:fldCharType="begin"/>
          </w:r>
          <w:r>
            <w:instrText xml:space="preserve"> PAGEREF _Toc6563 \h </w:instrText>
          </w:r>
          <w:r>
            <w:fldChar w:fldCharType="separate"/>
          </w:r>
          <w:r>
            <w:t>23</w:t>
          </w:r>
          <w:r>
            <w:fldChar w:fldCharType="end"/>
          </w:r>
          <w:r>
            <w:rPr>
              <w:bCs/>
              <w:lang w:val="zh-CN"/>
            </w:rPr>
            <w:fldChar w:fldCharType="end"/>
          </w:r>
        </w:p>
        <w:p w14:paraId="43C97ECD">
          <w:pPr>
            <w:pStyle w:val="10"/>
            <w:tabs>
              <w:tab w:val="right" w:leader="dot" w:pos="9026"/>
            </w:tabs>
          </w:pPr>
          <w:r>
            <w:rPr>
              <w:bCs/>
              <w:lang w:val="zh-CN"/>
            </w:rPr>
            <w:fldChar w:fldCharType="begin"/>
          </w:r>
          <w:r>
            <w:rPr>
              <w:bCs/>
              <w:lang w:val="zh-CN"/>
            </w:rPr>
            <w:instrText xml:space="preserve"> HYPERLINK \l _Toc4157 </w:instrText>
          </w:r>
          <w:r>
            <w:rPr>
              <w:bCs/>
              <w:lang w:val="zh-CN"/>
            </w:rPr>
            <w:fldChar w:fldCharType="separate"/>
          </w:r>
          <w:r>
            <w:rPr>
              <w:rFonts w:ascii="宋体" w:hAnsi="宋体" w:eastAsia="宋体"/>
            </w:rPr>
            <w:t>FR-SYS-02 操作审计（★★）</w:t>
          </w:r>
          <w:r>
            <w:tab/>
          </w:r>
          <w:r>
            <w:fldChar w:fldCharType="begin"/>
          </w:r>
          <w:r>
            <w:instrText xml:space="preserve"> PAGEREF _Toc4157 \h </w:instrText>
          </w:r>
          <w:r>
            <w:fldChar w:fldCharType="separate"/>
          </w:r>
          <w:r>
            <w:t>23</w:t>
          </w:r>
          <w:r>
            <w:fldChar w:fldCharType="end"/>
          </w:r>
          <w:r>
            <w:rPr>
              <w:bCs/>
              <w:lang w:val="zh-CN"/>
            </w:rPr>
            <w:fldChar w:fldCharType="end"/>
          </w:r>
        </w:p>
        <w:p w14:paraId="7A63B45E">
          <w:pPr>
            <w:pStyle w:val="10"/>
            <w:tabs>
              <w:tab w:val="right" w:leader="dot" w:pos="9026"/>
            </w:tabs>
          </w:pPr>
          <w:r>
            <w:rPr>
              <w:bCs/>
              <w:lang w:val="zh-CN"/>
            </w:rPr>
            <w:fldChar w:fldCharType="begin"/>
          </w:r>
          <w:r>
            <w:rPr>
              <w:bCs/>
              <w:lang w:val="zh-CN"/>
            </w:rPr>
            <w:instrText xml:space="preserve"> HYPERLINK \l _Toc8895 </w:instrText>
          </w:r>
          <w:r>
            <w:rPr>
              <w:bCs/>
              <w:lang w:val="zh-CN"/>
            </w:rPr>
            <w:fldChar w:fldCharType="separate"/>
          </w:r>
          <w:r>
            <w:rPr>
              <w:rFonts w:ascii="宋体" w:hAnsi="宋体" w:eastAsia="宋体"/>
            </w:rPr>
            <w:t>FR-SYS-03 数据保留策略（★）</w:t>
          </w:r>
          <w:r>
            <w:tab/>
          </w:r>
          <w:r>
            <w:fldChar w:fldCharType="begin"/>
          </w:r>
          <w:r>
            <w:instrText xml:space="preserve"> PAGEREF _Toc8895 \h </w:instrText>
          </w:r>
          <w:r>
            <w:fldChar w:fldCharType="separate"/>
          </w:r>
          <w:r>
            <w:t>23</w:t>
          </w:r>
          <w:r>
            <w:fldChar w:fldCharType="end"/>
          </w:r>
          <w:r>
            <w:rPr>
              <w:bCs/>
              <w:lang w:val="zh-CN"/>
            </w:rPr>
            <w:fldChar w:fldCharType="end"/>
          </w:r>
        </w:p>
        <w:p w14:paraId="78700925">
          <w:pPr>
            <w:pStyle w:val="10"/>
            <w:tabs>
              <w:tab w:val="right" w:leader="dot" w:pos="9026"/>
            </w:tabs>
          </w:pPr>
          <w:r>
            <w:rPr>
              <w:bCs/>
              <w:lang w:val="zh-CN"/>
            </w:rPr>
            <w:fldChar w:fldCharType="begin"/>
          </w:r>
          <w:r>
            <w:rPr>
              <w:bCs/>
              <w:lang w:val="zh-CN"/>
            </w:rPr>
            <w:instrText xml:space="preserve"> HYPERLINK \l _Toc17147 </w:instrText>
          </w:r>
          <w:r>
            <w:rPr>
              <w:bCs/>
              <w:lang w:val="zh-CN"/>
            </w:rPr>
            <w:fldChar w:fldCharType="separate"/>
          </w:r>
          <w:r>
            <w:rPr>
              <w:rFonts w:ascii="宋体" w:hAnsi="宋体" w:eastAsia="宋体"/>
            </w:rPr>
            <w:t>FR-SYS-04 终端状态监控（★）</w:t>
          </w:r>
          <w:r>
            <w:tab/>
          </w:r>
          <w:r>
            <w:fldChar w:fldCharType="begin"/>
          </w:r>
          <w:r>
            <w:instrText xml:space="preserve"> PAGEREF _Toc17147 \h </w:instrText>
          </w:r>
          <w:r>
            <w:fldChar w:fldCharType="separate"/>
          </w:r>
          <w:r>
            <w:t>23</w:t>
          </w:r>
          <w:r>
            <w:fldChar w:fldCharType="end"/>
          </w:r>
          <w:r>
            <w:rPr>
              <w:bCs/>
              <w:lang w:val="zh-CN"/>
            </w:rPr>
            <w:fldChar w:fldCharType="end"/>
          </w:r>
        </w:p>
        <w:p w14:paraId="7A2DCA14">
          <w:pPr>
            <w:pStyle w:val="18"/>
            <w:tabs>
              <w:tab w:val="right" w:leader="dot" w:pos="9026"/>
            </w:tabs>
          </w:pPr>
          <w:r>
            <w:rPr>
              <w:bCs/>
              <w:lang w:val="zh-CN"/>
            </w:rPr>
            <w:fldChar w:fldCharType="begin"/>
          </w:r>
          <w:r>
            <w:rPr>
              <w:bCs/>
              <w:lang w:val="zh-CN"/>
            </w:rPr>
            <w:instrText xml:space="preserve"> HYPERLINK \l _Toc27372 </w:instrText>
          </w:r>
          <w:r>
            <w:rPr>
              <w:bCs/>
              <w:lang w:val="zh-CN"/>
            </w:rPr>
            <w:fldChar w:fldCharType="separate"/>
          </w:r>
          <w:r>
            <w:rPr>
              <w:rFonts w:ascii="宋体" w:hAnsi="宋体" w:eastAsia="宋体"/>
            </w:rPr>
            <w:t>4.9 接口集成域</w:t>
          </w:r>
          <w:r>
            <w:tab/>
          </w:r>
          <w:r>
            <w:fldChar w:fldCharType="begin"/>
          </w:r>
          <w:r>
            <w:instrText xml:space="preserve"> PAGEREF _Toc27372 \h </w:instrText>
          </w:r>
          <w:r>
            <w:fldChar w:fldCharType="separate"/>
          </w:r>
          <w:r>
            <w:t>23</w:t>
          </w:r>
          <w:r>
            <w:fldChar w:fldCharType="end"/>
          </w:r>
          <w:r>
            <w:rPr>
              <w:bCs/>
              <w:lang w:val="zh-CN"/>
            </w:rPr>
            <w:fldChar w:fldCharType="end"/>
          </w:r>
        </w:p>
        <w:p w14:paraId="13D14E5A">
          <w:pPr>
            <w:pStyle w:val="10"/>
            <w:tabs>
              <w:tab w:val="right" w:leader="dot" w:pos="9026"/>
            </w:tabs>
          </w:pPr>
          <w:r>
            <w:rPr>
              <w:bCs/>
              <w:lang w:val="zh-CN"/>
            </w:rPr>
            <w:fldChar w:fldCharType="begin"/>
          </w:r>
          <w:r>
            <w:rPr>
              <w:bCs/>
              <w:lang w:val="zh-CN"/>
            </w:rPr>
            <w:instrText xml:space="preserve"> HYPERLINK \l _Toc26967 </w:instrText>
          </w:r>
          <w:r>
            <w:rPr>
              <w:bCs/>
              <w:lang w:val="zh-CN"/>
            </w:rPr>
            <w:fldChar w:fldCharType="separate"/>
          </w:r>
          <w:r>
            <w:rPr>
              <w:rFonts w:ascii="宋体" w:hAnsi="宋体" w:eastAsia="宋体"/>
            </w:rPr>
            <w:t>4.9.1 数据获取类接口</w:t>
          </w:r>
          <w:r>
            <w:tab/>
          </w:r>
          <w:r>
            <w:fldChar w:fldCharType="begin"/>
          </w:r>
          <w:r>
            <w:instrText xml:space="preserve"> PAGEREF _Toc26967 \h </w:instrText>
          </w:r>
          <w:r>
            <w:fldChar w:fldCharType="separate"/>
          </w:r>
          <w:r>
            <w:t>23</w:t>
          </w:r>
          <w:r>
            <w:fldChar w:fldCharType="end"/>
          </w:r>
          <w:r>
            <w:rPr>
              <w:bCs/>
              <w:lang w:val="zh-CN"/>
            </w:rPr>
            <w:fldChar w:fldCharType="end"/>
          </w:r>
        </w:p>
        <w:p w14:paraId="3067EB00">
          <w:pPr>
            <w:pStyle w:val="10"/>
            <w:tabs>
              <w:tab w:val="right" w:leader="dot" w:pos="9026"/>
            </w:tabs>
          </w:pPr>
          <w:r>
            <w:rPr>
              <w:bCs/>
              <w:lang w:val="zh-CN"/>
            </w:rPr>
            <w:fldChar w:fldCharType="begin"/>
          </w:r>
          <w:r>
            <w:rPr>
              <w:bCs/>
              <w:lang w:val="zh-CN"/>
            </w:rPr>
            <w:instrText xml:space="preserve"> HYPERLINK \l _Toc6864 </w:instrText>
          </w:r>
          <w:r>
            <w:rPr>
              <w:bCs/>
              <w:lang w:val="zh-CN"/>
            </w:rPr>
            <w:fldChar w:fldCharType="separate"/>
          </w:r>
          <w:r>
            <w:rPr>
              <w:rFonts w:ascii="宋体" w:hAnsi="宋体" w:eastAsia="宋体"/>
            </w:rPr>
            <w:t>4.9.2 结果回传类接口</w:t>
          </w:r>
          <w:r>
            <w:tab/>
          </w:r>
          <w:r>
            <w:fldChar w:fldCharType="begin"/>
          </w:r>
          <w:r>
            <w:instrText xml:space="preserve"> PAGEREF _Toc6864 \h </w:instrText>
          </w:r>
          <w:r>
            <w:fldChar w:fldCharType="separate"/>
          </w:r>
          <w:r>
            <w:t>24</w:t>
          </w:r>
          <w:r>
            <w:fldChar w:fldCharType="end"/>
          </w:r>
          <w:r>
            <w:rPr>
              <w:bCs/>
              <w:lang w:val="zh-CN"/>
            </w:rPr>
            <w:fldChar w:fldCharType="end"/>
          </w:r>
        </w:p>
        <w:p w14:paraId="5D21339B">
          <w:pPr>
            <w:pStyle w:val="10"/>
            <w:tabs>
              <w:tab w:val="right" w:leader="dot" w:pos="9026"/>
            </w:tabs>
          </w:pPr>
          <w:r>
            <w:rPr>
              <w:bCs/>
              <w:lang w:val="zh-CN"/>
            </w:rPr>
            <w:fldChar w:fldCharType="begin"/>
          </w:r>
          <w:r>
            <w:rPr>
              <w:bCs/>
              <w:lang w:val="zh-CN"/>
            </w:rPr>
            <w:instrText xml:space="preserve"> HYPERLINK \l _Toc4587 </w:instrText>
          </w:r>
          <w:r>
            <w:rPr>
              <w:bCs/>
              <w:lang w:val="zh-CN"/>
            </w:rPr>
            <w:fldChar w:fldCharType="separate"/>
          </w:r>
          <w:r>
            <w:rPr>
              <w:rFonts w:ascii="宋体" w:hAnsi="宋体" w:eastAsia="宋体"/>
            </w:rPr>
            <w:t>4.9.3 接口管理与运维能力</w:t>
          </w:r>
          <w:r>
            <w:tab/>
          </w:r>
          <w:r>
            <w:fldChar w:fldCharType="begin"/>
          </w:r>
          <w:r>
            <w:instrText xml:space="preserve"> PAGEREF _Toc4587 \h </w:instrText>
          </w:r>
          <w:r>
            <w:fldChar w:fldCharType="separate"/>
          </w:r>
          <w:r>
            <w:t>25</w:t>
          </w:r>
          <w:r>
            <w:fldChar w:fldCharType="end"/>
          </w:r>
          <w:r>
            <w:rPr>
              <w:bCs/>
              <w:lang w:val="zh-CN"/>
            </w:rPr>
            <w:fldChar w:fldCharType="end"/>
          </w:r>
        </w:p>
        <w:p w14:paraId="1446FE9C">
          <w:pPr>
            <w:pStyle w:val="14"/>
            <w:tabs>
              <w:tab w:val="right" w:leader="dot" w:pos="9026"/>
            </w:tabs>
          </w:pPr>
          <w:r>
            <w:rPr>
              <w:bCs/>
              <w:lang w:val="zh-CN"/>
            </w:rPr>
            <w:fldChar w:fldCharType="begin"/>
          </w:r>
          <w:r>
            <w:rPr>
              <w:bCs/>
              <w:lang w:val="zh-CN"/>
            </w:rPr>
            <w:instrText xml:space="preserve"> HYPERLINK \l _Toc5367 </w:instrText>
          </w:r>
          <w:r>
            <w:rPr>
              <w:bCs/>
              <w:lang w:val="zh-CN"/>
            </w:rPr>
            <w:fldChar w:fldCharType="separate"/>
          </w:r>
          <w:r>
            <w:rPr>
              <w:rFonts w:ascii="宋体" w:hAnsi="宋体" w:eastAsia="宋体"/>
            </w:rPr>
            <w:t>5 关键业务规则汇总</w:t>
          </w:r>
          <w:r>
            <w:tab/>
          </w:r>
          <w:r>
            <w:fldChar w:fldCharType="begin"/>
          </w:r>
          <w:r>
            <w:instrText xml:space="preserve"> PAGEREF _Toc5367 \h </w:instrText>
          </w:r>
          <w:r>
            <w:fldChar w:fldCharType="separate"/>
          </w:r>
          <w:r>
            <w:t>26</w:t>
          </w:r>
          <w:r>
            <w:fldChar w:fldCharType="end"/>
          </w:r>
          <w:r>
            <w:rPr>
              <w:bCs/>
              <w:lang w:val="zh-CN"/>
            </w:rPr>
            <w:fldChar w:fldCharType="end"/>
          </w:r>
        </w:p>
        <w:p w14:paraId="1E9269A4">
          <w:pPr>
            <w:pStyle w:val="18"/>
            <w:tabs>
              <w:tab w:val="right" w:leader="dot" w:pos="9026"/>
            </w:tabs>
          </w:pPr>
          <w:r>
            <w:rPr>
              <w:bCs/>
              <w:lang w:val="zh-CN"/>
            </w:rPr>
            <w:fldChar w:fldCharType="begin"/>
          </w:r>
          <w:r>
            <w:rPr>
              <w:bCs/>
              <w:lang w:val="zh-CN"/>
            </w:rPr>
            <w:instrText xml:space="preserve"> HYPERLINK \l _Toc29162 </w:instrText>
          </w:r>
          <w:r>
            <w:rPr>
              <w:bCs/>
              <w:lang w:val="zh-CN"/>
            </w:rPr>
            <w:fldChar w:fldCharType="separate"/>
          </w:r>
          <w:r>
            <w:rPr>
              <w:rFonts w:ascii="宋体" w:hAnsi="宋体" w:eastAsia="宋体"/>
            </w:rPr>
            <w:t>5.1 终端与调度域（BR-01～BR-10）</w:t>
          </w:r>
          <w:r>
            <w:tab/>
          </w:r>
          <w:r>
            <w:fldChar w:fldCharType="begin"/>
          </w:r>
          <w:r>
            <w:instrText xml:space="preserve"> PAGEREF _Toc29162 \h </w:instrText>
          </w:r>
          <w:r>
            <w:fldChar w:fldCharType="separate"/>
          </w:r>
          <w:r>
            <w:t>26</w:t>
          </w:r>
          <w:r>
            <w:fldChar w:fldCharType="end"/>
          </w:r>
          <w:r>
            <w:rPr>
              <w:bCs/>
              <w:lang w:val="zh-CN"/>
            </w:rPr>
            <w:fldChar w:fldCharType="end"/>
          </w:r>
        </w:p>
        <w:p w14:paraId="668C45BD">
          <w:pPr>
            <w:pStyle w:val="18"/>
            <w:tabs>
              <w:tab w:val="right" w:leader="dot" w:pos="9026"/>
            </w:tabs>
          </w:pPr>
          <w:r>
            <w:rPr>
              <w:bCs/>
              <w:lang w:val="zh-CN"/>
            </w:rPr>
            <w:fldChar w:fldCharType="begin"/>
          </w:r>
          <w:r>
            <w:rPr>
              <w:bCs/>
              <w:lang w:val="zh-CN"/>
            </w:rPr>
            <w:instrText xml:space="preserve"> HYPERLINK \l _Toc2878 </w:instrText>
          </w:r>
          <w:r>
            <w:rPr>
              <w:bCs/>
              <w:lang w:val="zh-CN"/>
            </w:rPr>
            <w:fldChar w:fldCharType="separate"/>
          </w:r>
          <w:r>
            <w:rPr>
              <w:rFonts w:ascii="宋体" w:hAnsi="宋体" w:eastAsia="宋体"/>
            </w:rPr>
            <w:t>5.2 范围配置域（BR-11～BR-17）</w:t>
          </w:r>
          <w:r>
            <w:tab/>
          </w:r>
          <w:r>
            <w:fldChar w:fldCharType="begin"/>
          </w:r>
          <w:r>
            <w:instrText xml:space="preserve"> PAGEREF _Toc2878 \h </w:instrText>
          </w:r>
          <w:r>
            <w:fldChar w:fldCharType="separate"/>
          </w:r>
          <w:r>
            <w:t>27</w:t>
          </w:r>
          <w:r>
            <w:fldChar w:fldCharType="end"/>
          </w:r>
          <w:r>
            <w:rPr>
              <w:bCs/>
              <w:lang w:val="zh-CN"/>
            </w:rPr>
            <w:fldChar w:fldCharType="end"/>
          </w:r>
        </w:p>
        <w:p w14:paraId="69A9EB70">
          <w:pPr>
            <w:pStyle w:val="18"/>
            <w:tabs>
              <w:tab w:val="right" w:leader="dot" w:pos="9026"/>
            </w:tabs>
          </w:pPr>
          <w:r>
            <w:rPr>
              <w:bCs/>
              <w:lang w:val="zh-CN"/>
            </w:rPr>
            <w:fldChar w:fldCharType="begin"/>
          </w:r>
          <w:r>
            <w:rPr>
              <w:bCs/>
              <w:lang w:val="zh-CN"/>
            </w:rPr>
            <w:instrText xml:space="preserve"> HYPERLINK \l _Toc18279 </w:instrText>
          </w:r>
          <w:r>
            <w:rPr>
              <w:bCs/>
              <w:lang w:val="zh-CN"/>
            </w:rPr>
            <w:fldChar w:fldCharType="separate"/>
          </w:r>
          <w:r>
            <w:rPr>
              <w:rFonts w:ascii="宋体" w:hAnsi="宋体" w:eastAsia="宋体"/>
            </w:rPr>
            <w:t>5.3 判定与归因域（BR-18～BR-22）</w:t>
          </w:r>
          <w:r>
            <w:tab/>
          </w:r>
          <w:r>
            <w:fldChar w:fldCharType="begin"/>
          </w:r>
          <w:r>
            <w:instrText xml:space="preserve"> PAGEREF _Toc18279 \h </w:instrText>
          </w:r>
          <w:r>
            <w:fldChar w:fldCharType="separate"/>
          </w:r>
          <w:r>
            <w:t>27</w:t>
          </w:r>
          <w:r>
            <w:fldChar w:fldCharType="end"/>
          </w:r>
          <w:r>
            <w:rPr>
              <w:bCs/>
              <w:lang w:val="zh-CN"/>
            </w:rPr>
            <w:fldChar w:fldCharType="end"/>
          </w:r>
        </w:p>
        <w:p w14:paraId="388D8401">
          <w:pPr>
            <w:pStyle w:val="18"/>
            <w:tabs>
              <w:tab w:val="right" w:leader="dot" w:pos="9026"/>
            </w:tabs>
          </w:pPr>
          <w:r>
            <w:rPr>
              <w:bCs/>
              <w:lang w:val="zh-CN"/>
            </w:rPr>
            <w:fldChar w:fldCharType="begin"/>
          </w:r>
          <w:r>
            <w:rPr>
              <w:bCs/>
              <w:lang w:val="zh-CN"/>
            </w:rPr>
            <w:instrText xml:space="preserve"> HYPERLINK \l _Toc28782 </w:instrText>
          </w:r>
          <w:r>
            <w:rPr>
              <w:bCs/>
              <w:lang w:val="zh-CN"/>
            </w:rPr>
            <w:fldChar w:fldCharType="separate"/>
          </w:r>
          <w:r>
            <w:rPr>
              <w:rFonts w:ascii="宋体" w:hAnsi="宋体" w:eastAsia="宋体"/>
            </w:rPr>
            <w:t>5.4 接口集成域（BR-23～BR-31）</w:t>
          </w:r>
          <w:r>
            <w:tab/>
          </w:r>
          <w:r>
            <w:fldChar w:fldCharType="begin"/>
          </w:r>
          <w:r>
            <w:instrText xml:space="preserve"> PAGEREF _Toc28782 \h </w:instrText>
          </w:r>
          <w:r>
            <w:fldChar w:fldCharType="separate"/>
          </w:r>
          <w:r>
            <w:t>28</w:t>
          </w:r>
          <w:r>
            <w:fldChar w:fldCharType="end"/>
          </w:r>
          <w:r>
            <w:rPr>
              <w:bCs/>
              <w:lang w:val="zh-CN"/>
            </w:rPr>
            <w:fldChar w:fldCharType="end"/>
          </w:r>
        </w:p>
        <w:p w14:paraId="5C7BEEE3">
          <w:pPr>
            <w:pStyle w:val="18"/>
            <w:tabs>
              <w:tab w:val="right" w:leader="dot" w:pos="9026"/>
            </w:tabs>
          </w:pPr>
          <w:r>
            <w:rPr>
              <w:bCs/>
              <w:lang w:val="zh-CN"/>
            </w:rPr>
            <w:fldChar w:fldCharType="begin"/>
          </w:r>
          <w:r>
            <w:rPr>
              <w:bCs/>
              <w:lang w:val="zh-CN"/>
            </w:rPr>
            <w:instrText xml:space="preserve"> HYPERLINK \l _Toc15108 </w:instrText>
          </w:r>
          <w:r>
            <w:rPr>
              <w:bCs/>
              <w:lang w:val="zh-CN"/>
            </w:rPr>
            <w:fldChar w:fldCharType="separate"/>
          </w:r>
          <w:r>
            <w:rPr>
              <w:rFonts w:ascii="宋体" w:hAnsi="宋体" w:eastAsia="宋体"/>
            </w:rPr>
            <w:t>5.5 报告与闭环域（BR-32～BR-36）</w:t>
          </w:r>
          <w:r>
            <w:tab/>
          </w:r>
          <w:r>
            <w:fldChar w:fldCharType="begin"/>
          </w:r>
          <w:r>
            <w:instrText xml:space="preserve"> PAGEREF _Toc15108 \h </w:instrText>
          </w:r>
          <w:r>
            <w:fldChar w:fldCharType="separate"/>
          </w:r>
          <w:r>
            <w:t>29</w:t>
          </w:r>
          <w:r>
            <w:fldChar w:fldCharType="end"/>
          </w:r>
          <w:r>
            <w:rPr>
              <w:bCs/>
              <w:lang w:val="zh-CN"/>
            </w:rPr>
            <w:fldChar w:fldCharType="end"/>
          </w:r>
        </w:p>
        <w:p w14:paraId="5BBCD4F6">
          <w:pPr>
            <w:pStyle w:val="18"/>
            <w:tabs>
              <w:tab w:val="right" w:leader="dot" w:pos="9026"/>
            </w:tabs>
          </w:pPr>
          <w:r>
            <w:rPr>
              <w:bCs/>
              <w:lang w:val="zh-CN"/>
            </w:rPr>
            <w:fldChar w:fldCharType="begin"/>
          </w:r>
          <w:r>
            <w:rPr>
              <w:bCs/>
              <w:lang w:val="zh-CN"/>
            </w:rPr>
            <w:instrText xml:space="preserve"> HYPERLINK \l _Toc12210 </w:instrText>
          </w:r>
          <w:r>
            <w:rPr>
              <w:bCs/>
              <w:lang w:val="zh-CN"/>
            </w:rPr>
            <w:fldChar w:fldCharType="separate"/>
          </w:r>
          <w:r>
            <w:rPr>
              <w:rFonts w:ascii="宋体" w:hAnsi="宋体" w:eastAsia="宋体"/>
            </w:rPr>
            <w:t>5.6 系统与安全域（BR-37～BR-40）</w:t>
          </w:r>
          <w:r>
            <w:tab/>
          </w:r>
          <w:r>
            <w:fldChar w:fldCharType="begin"/>
          </w:r>
          <w:r>
            <w:instrText xml:space="preserve"> PAGEREF _Toc12210 \h </w:instrText>
          </w:r>
          <w:r>
            <w:fldChar w:fldCharType="separate"/>
          </w:r>
          <w:r>
            <w:t>30</w:t>
          </w:r>
          <w:r>
            <w:fldChar w:fldCharType="end"/>
          </w:r>
          <w:r>
            <w:rPr>
              <w:bCs/>
              <w:lang w:val="zh-CN"/>
            </w:rPr>
            <w:fldChar w:fldCharType="end"/>
          </w:r>
        </w:p>
        <w:p w14:paraId="3DB91061">
          <w:pPr>
            <w:pStyle w:val="14"/>
            <w:tabs>
              <w:tab w:val="right" w:leader="dot" w:pos="9026"/>
            </w:tabs>
          </w:pPr>
          <w:r>
            <w:rPr>
              <w:bCs/>
              <w:lang w:val="zh-CN"/>
            </w:rPr>
            <w:fldChar w:fldCharType="begin"/>
          </w:r>
          <w:r>
            <w:rPr>
              <w:bCs/>
              <w:lang w:val="zh-CN"/>
            </w:rPr>
            <w:instrText xml:space="preserve"> HYPERLINK \l _Toc9224 </w:instrText>
          </w:r>
          <w:r>
            <w:rPr>
              <w:bCs/>
              <w:lang w:val="zh-CN"/>
            </w:rPr>
            <w:fldChar w:fldCharType="separate"/>
          </w:r>
          <w:r>
            <w:rPr>
              <w:rFonts w:ascii="宋体" w:hAnsi="宋体" w:eastAsia="宋体"/>
            </w:rPr>
            <w:t>6 规模参数</w:t>
          </w:r>
          <w:r>
            <w:tab/>
          </w:r>
          <w:r>
            <w:fldChar w:fldCharType="begin"/>
          </w:r>
          <w:r>
            <w:instrText xml:space="preserve"> PAGEREF _Toc9224 \h </w:instrText>
          </w:r>
          <w:r>
            <w:fldChar w:fldCharType="separate"/>
          </w:r>
          <w:r>
            <w:t>30</w:t>
          </w:r>
          <w:r>
            <w:fldChar w:fldCharType="end"/>
          </w:r>
          <w:r>
            <w:rPr>
              <w:bCs/>
              <w:lang w:val="zh-CN"/>
            </w:rPr>
            <w:fldChar w:fldCharType="end"/>
          </w:r>
        </w:p>
        <w:p w14:paraId="3493C705">
          <w:pPr>
            <w:pStyle w:val="18"/>
            <w:tabs>
              <w:tab w:val="right" w:leader="dot" w:pos="9026"/>
            </w:tabs>
          </w:pPr>
          <w:r>
            <w:rPr>
              <w:bCs/>
              <w:lang w:val="zh-CN"/>
            </w:rPr>
            <w:fldChar w:fldCharType="begin"/>
          </w:r>
          <w:r>
            <w:rPr>
              <w:bCs/>
              <w:lang w:val="zh-CN"/>
            </w:rPr>
            <w:instrText xml:space="preserve"> HYPERLINK \l _Toc8407 </w:instrText>
          </w:r>
          <w:r>
            <w:rPr>
              <w:bCs/>
              <w:lang w:val="zh-CN"/>
            </w:rPr>
            <w:fldChar w:fldCharType="separate"/>
          </w:r>
          <w:r>
            <w:rPr>
              <w:rFonts w:ascii="宋体" w:hAnsi="宋体" w:eastAsia="宋体"/>
            </w:rPr>
            <w:t>6.1 业务规模参数</w:t>
          </w:r>
          <w:r>
            <w:tab/>
          </w:r>
          <w:r>
            <w:fldChar w:fldCharType="begin"/>
          </w:r>
          <w:r>
            <w:instrText xml:space="preserve"> PAGEREF _Toc8407 \h </w:instrText>
          </w:r>
          <w:r>
            <w:fldChar w:fldCharType="separate"/>
          </w:r>
          <w:r>
            <w:t>30</w:t>
          </w:r>
          <w:r>
            <w:fldChar w:fldCharType="end"/>
          </w:r>
          <w:r>
            <w:rPr>
              <w:bCs/>
              <w:lang w:val="zh-CN"/>
            </w:rPr>
            <w:fldChar w:fldCharType="end"/>
          </w:r>
        </w:p>
        <w:p w14:paraId="37A1A61D">
          <w:pPr>
            <w:pStyle w:val="18"/>
            <w:tabs>
              <w:tab w:val="right" w:leader="dot" w:pos="9026"/>
            </w:tabs>
          </w:pPr>
          <w:r>
            <w:rPr>
              <w:bCs/>
              <w:lang w:val="zh-CN"/>
            </w:rPr>
            <w:fldChar w:fldCharType="begin"/>
          </w:r>
          <w:r>
            <w:rPr>
              <w:bCs/>
              <w:lang w:val="zh-CN"/>
            </w:rPr>
            <w:instrText xml:space="preserve"> HYPERLINK \l _Toc27174 </w:instrText>
          </w:r>
          <w:r>
            <w:rPr>
              <w:bCs/>
              <w:lang w:val="zh-CN"/>
            </w:rPr>
            <w:fldChar w:fldCharType="separate"/>
          </w:r>
          <w:r>
            <w:rPr>
              <w:rFonts w:ascii="宋体" w:hAnsi="宋体" w:eastAsia="宋体"/>
            </w:rPr>
            <w:t>6.2 性能规模参数</w:t>
          </w:r>
          <w:r>
            <w:tab/>
          </w:r>
          <w:r>
            <w:fldChar w:fldCharType="begin"/>
          </w:r>
          <w:r>
            <w:instrText xml:space="preserve"> PAGEREF _Toc27174 \h </w:instrText>
          </w:r>
          <w:r>
            <w:fldChar w:fldCharType="separate"/>
          </w:r>
          <w:r>
            <w:t>31</w:t>
          </w:r>
          <w:r>
            <w:fldChar w:fldCharType="end"/>
          </w:r>
          <w:r>
            <w:rPr>
              <w:bCs/>
              <w:lang w:val="zh-CN"/>
            </w:rPr>
            <w:fldChar w:fldCharType="end"/>
          </w:r>
        </w:p>
        <w:p w14:paraId="38FDC960">
          <w:pPr>
            <w:pStyle w:val="18"/>
            <w:tabs>
              <w:tab w:val="right" w:leader="dot" w:pos="9026"/>
            </w:tabs>
          </w:pPr>
          <w:r>
            <w:rPr>
              <w:bCs/>
              <w:lang w:val="zh-CN"/>
            </w:rPr>
            <w:fldChar w:fldCharType="begin"/>
          </w:r>
          <w:r>
            <w:rPr>
              <w:bCs/>
              <w:lang w:val="zh-CN"/>
            </w:rPr>
            <w:instrText xml:space="preserve"> HYPERLINK \l _Toc10102 </w:instrText>
          </w:r>
          <w:r>
            <w:rPr>
              <w:bCs/>
              <w:lang w:val="zh-CN"/>
            </w:rPr>
            <w:fldChar w:fldCharType="separate"/>
          </w:r>
          <w:r>
            <w:rPr>
              <w:rFonts w:ascii="宋体" w:hAnsi="宋体" w:eastAsia="宋体"/>
            </w:rPr>
            <w:t>6.3 存储规模参数</w:t>
          </w:r>
          <w:r>
            <w:tab/>
          </w:r>
          <w:r>
            <w:fldChar w:fldCharType="begin"/>
          </w:r>
          <w:r>
            <w:instrText xml:space="preserve"> PAGEREF _Toc10102 \h </w:instrText>
          </w:r>
          <w:r>
            <w:fldChar w:fldCharType="separate"/>
          </w:r>
          <w:r>
            <w:t>32</w:t>
          </w:r>
          <w:r>
            <w:fldChar w:fldCharType="end"/>
          </w:r>
          <w:r>
            <w:rPr>
              <w:bCs/>
              <w:lang w:val="zh-CN"/>
            </w:rPr>
            <w:fldChar w:fldCharType="end"/>
          </w:r>
        </w:p>
        <w:p w14:paraId="5B1401B5">
          <w:pPr>
            <w:pStyle w:val="18"/>
            <w:tabs>
              <w:tab w:val="right" w:leader="dot" w:pos="9026"/>
            </w:tabs>
          </w:pPr>
          <w:r>
            <w:rPr>
              <w:bCs/>
              <w:lang w:val="zh-CN"/>
            </w:rPr>
            <w:fldChar w:fldCharType="begin"/>
          </w:r>
          <w:r>
            <w:rPr>
              <w:bCs/>
              <w:lang w:val="zh-CN"/>
            </w:rPr>
            <w:instrText xml:space="preserve"> HYPERLINK \l _Toc23166 </w:instrText>
          </w:r>
          <w:r>
            <w:rPr>
              <w:bCs/>
              <w:lang w:val="zh-CN"/>
            </w:rPr>
            <w:fldChar w:fldCharType="separate"/>
          </w:r>
          <w:r>
            <w:rPr>
              <w:rFonts w:ascii="宋体" w:hAnsi="宋体" w:eastAsia="宋体"/>
            </w:rPr>
            <w:t>6.4 接口规模参数</w:t>
          </w:r>
          <w:r>
            <w:tab/>
          </w:r>
          <w:r>
            <w:fldChar w:fldCharType="begin"/>
          </w:r>
          <w:r>
            <w:instrText xml:space="preserve"> PAGEREF _Toc23166 \h </w:instrText>
          </w:r>
          <w:r>
            <w:fldChar w:fldCharType="separate"/>
          </w:r>
          <w:r>
            <w:t>33</w:t>
          </w:r>
          <w:r>
            <w:fldChar w:fldCharType="end"/>
          </w:r>
          <w:r>
            <w:rPr>
              <w:bCs/>
              <w:lang w:val="zh-CN"/>
            </w:rPr>
            <w:fldChar w:fldCharType="end"/>
          </w:r>
        </w:p>
        <w:p w14:paraId="43F370A7">
          <w:pPr>
            <w:pStyle w:val="18"/>
            <w:tabs>
              <w:tab w:val="right" w:leader="dot" w:pos="9026"/>
            </w:tabs>
          </w:pPr>
          <w:r>
            <w:rPr>
              <w:bCs/>
              <w:lang w:val="zh-CN"/>
            </w:rPr>
            <w:fldChar w:fldCharType="begin"/>
          </w:r>
          <w:r>
            <w:rPr>
              <w:bCs/>
              <w:lang w:val="zh-CN"/>
            </w:rPr>
            <w:instrText xml:space="preserve"> HYPERLINK \l _Toc7283 </w:instrText>
          </w:r>
          <w:r>
            <w:rPr>
              <w:bCs/>
              <w:lang w:val="zh-CN"/>
            </w:rPr>
            <w:fldChar w:fldCharType="separate"/>
          </w:r>
          <w:r>
            <w:rPr>
              <w:rFonts w:ascii="宋体" w:hAnsi="宋体" w:eastAsia="宋体"/>
            </w:rPr>
            <w:t>6.5 部署与环境规模参数</w:t>
          </w:r>
          <w:r>
            <w:tab/>
          </w:r>
          <w:r>
            <w:fldChar w:fldCharType="begin"/>
          </w:r>
          <w:r>
            <w:instrText xml:space="preserve"> PAGEREF _Toc7283 \h </w:instrText>
          </w:r>
          <w:r>
            <w:fldChar w:fldCharType="separate"/>
          </w:r>
          <w:r>
            <w:t>33</w:t>
          </w:r>
          <w:r>
            <w:fldChar w:fldCharType="end"/>
          </w:r>
          <w:r>
            <w:rPr>
              <w:bCs/>
              <w:lang w:val="zh-CN"/>
            </w:rPr>
            <w:fldChar w:fldCharType="end"/>
          </w:r>
        </w:p>
        <w:p w14:paraId="579EE3BC">
          <w:pPr>
            <w:pStyle w:val="14"/>
            <w:tabs>
              <w:tab w:val="right" w:leader="dot" w:pos="9026"/>
            </w:tabs>
          </w:pPr>
          <w:r>
            <w:rPr>
              <w:bCs/>
              <w:lang w:val="zh-CN"/>
            </w:rPr>
            <w:fldChar w:fldCharType="begin"/>
          </w:r>
          <w:r>
            <w:rPr>
              <w:bCs/>
              <w:lang w:val="zh-CN"/>
            </w:rPr>
            <w:instrText xml:space="preserve"> HYPERLINK \l _Toc12699 </w:instrText>
          </w:r>
          <w:r>
            <w:rPr>
              <w:bCs/>
              <w:lang w:val="zh-CN"/>
            </w:rPr>
            <w:fldChar w:fldCharType="separate"/>
          </w:r>
          <w:r>
            <w:rPr>
              <w:rFonts w:ascii="宋体" w:hAnsi="宋体" w:eastAsia="宋体"/>
            </w:rPr>
            <w:t>7 非功能需求</w:t>
          </w:r>
          <w:r>
            <w:tab/>
          </w:r>
          <w:r>
            <w:fldChar w:fldCharType="begin"/>
          </w:r>
          <w:r>
            <w:instrText xml:space="preserve"> PAGEREF _Toc12699 \h </w:instrText>
          </w:r>
          <w:r>
            <w:fldChar w:fldCharType="separate"/>
          </w:r>
          <w:r>
            <w:t>34</w:t>
          </w:r>
          <w:r>
            <w:fldChar w:fldCharType="end"/>
          </w:r>
          <w:r>
            <w:rPr>
              <w:bCs/>
              <w:lang w:val="zh-CN"/>
            </w:rPr>
            <w:fldChar w:fldCharType="end"/>
          </w:r>
        </w:p>
        <w:p w14:paraId="5316597D">
          <w:pPr>
            <w:pStyle w:val="14"/>
            <w:tabs>
              <w:tab w:val="right" w:leader="dot" w:pos="9026"/>
            </w:tabs>
          </w:pPr>
          <w:r>
            <w:rPr>
              <w:bCs/>
              <w:lang w:val="zh-CN"/>
            </w:rPr>
            <w:fldChar w:fldCharType="begin"/>
          </w:r>
          <w:r>
            <w:rPr>
              <w:bCs/>
              <w:lang w:val="zh-CN"/>
            </w:rPr>
            <w:instrText xml:space="preserve"> HYPERLINK \l _Toc23676 </w:instrText>
          </w:r>
          <w:r>
            <w:rPr>
              <w:bCs/>
              <w:lang w:val="zh-CN"/>
            </w:rPr>
            <w:fldChar w:fldCharType="separate"/>
          </w:r>
          <w:r>
            <w:rPr>
              <w:rFonts w:ascii="宋体" w:hAnsi="宋体" w:eastAsia="宋体"/>
            </w:rPr>
            <w:t>8 功能需求响应表</w:t>
          </w:r>
          <w:r>
            <w:tab/>
          </w:r>
          <w:r>
            <w:fldChar w:fldCharType="begin"/>
          </w:r>
          <w:r>
            <w:instrText xml:space="preserve"> PAGEREF _Toc23676 \h </w:instrText>
          </w:r>
          <w:r>
            <w:fldChar w:fldCharType="separate"/>
          </w:r>
          <w:r>
            <w:t>36</w:t>
          </w:r>
          <w:r>
            <w:fldChar w:fldCharType="end"/>
          </w:r>
          <w:r>
            <w:rPr>
              <w:bCs/>
              <w:lang w:val="zh-CN"/>
            </w:rPr>
            <w:fldChar w:fldCharType="end"/>
          </w:r>
        </w:p>
        <w:p w14:paraId="5842C251">
          <w:pPr>
            <w:pStyle w:val="14"/>
            <w:tabs>
              <w:tab w:val="right" w:leader="dot" w:pos="9026"/>
            </w:tabs>
          </w:pPr>
          <w:r>
            <w:rPr>
              <w:bCs/>
              <w:lang w:val="zh-CN"/>
            </w:rPr>
            <w:fldChar w:fldCharType="begin"/>
          </w:r>
          <w:r>
            <w:rPr>
              <w:bCs/>
              <w:lang w:val="zh-CN"/>
            </w:rPr>
            <w:instrText xml:space="preserve"> HYPERLINK \l _Toc27265 </w:instrText>
          </w:r>
          <w:r>
            <w:rPr>
              <w:bCs/>
              <w:lang w:val="zh-CN"/>
            </w:rPr>
            <w:fldChar w:fldCharType="separate"/>
          </w:r>
          <w:r>
            <w:rPr>
              <w:rFonts w:ascii="宋体" w:hAnsi="宋体" w:eastAsia="宋体"/>
            </w:rPr>
            <w:t>9 交付物</w:t>
          </w:r>
          <w:r>
            <w:tab/>
          </w:r>
          <w:r>
            <w:fldChar w:fldCharType="begin"/>
          </w:r>
          <w:r>
            <w:instrText xml:space="preserve"> PAGEREF _Toc27265 \h </w:instrText>
          </w:r>
          <w:r>
            <w:fldChar w:fldCharType="separate"/>
          </w:r>
          <w:r>
            <w:t>40</w:t>
          </w:r>
          <w:r>
            <w:fldChar w:fldCharType="end"/>
          </w:r>
          <w:r>
            <w:rPr>
              <w:bCs/>
              <w:lang w:val="zh-CN"/>
            </w:rPr>
            <w:fldChar w:fldCharType="end"/>
          </w:r>
        </w:p>
        <w:p w14:paraId="66B0C026">
          <w:pPr>
            <w:pStyle w:val="18"/>
            <w:tabs>
              <w:tab w:val="right" w:leader="dot" w:pos="9026"/>
            </w:tabs>
          </w:pPr>
          <w:r>
            <w:rPr>
              <w:bCs/>
              <w:lang w:val="zh-CN"/>
            </w:rPr>
            <w:fldChar w:fldCharType="begin"/>
          </w:r>
          <w:r>
            <w:rPr>
              <w:bCs/>
              <w:lang w:val="zh-CN"/>
            </w:rPr>
            <w:instrText xml:space="preserve"> HYPERLINK \l _Toc27494 </w:instrText>
          </w:r>
          <w:r>
            <w:rPr>
              <w:bCs/>
              <w:lang w:val="zh-CN"/>
            </w:rPr>
            <w:fldChar w:fldCharType="separate"/>
          </w:r>
          <w:r>
            <w:rPr>
              <w:rFonts w:ascii="宋体" w:hAnsi="宋体" w:eastAsia="宋体"/>
            </w:rPr>
            <w:t>9.1 软件与配套交付物</w:t>
          </w:r>
          <w:r>
            <w:tab/>
          </w:r>
          <w:r>
            <w:fldChar w:fldCharType="begin"/>
          </w:r>
          <w:r>
            <w:instrText xml:space="preserve"> PAGEREF _Toc27494 \h </w:instrText>
          </w:r>
          <w:r>
            <w:fldChar w:fldCharType="separate"/>
          </w:r>
          <w:r>
            <w:t>40</w:t>
          </w:r>
          <w:r>
            <w:fldChar w:fldCharType="end"/>
          </w:r>
          <w:r>
            <w:rPr>
              <w:bCs/>
              <w:lang w:val="zh-CN"/>
            </w:rPr>
            <w:fldChar w:fldCharType="end"/>
          </w:r>
        </w:p>
        <w:p w14:paraId="1F7A58D4">
          <w:pPr>
            <w:pStyle w:val="18"/>
            <w:tabs>
              <w:tab w:val="right" w:leader="dot" w:pos="9026"/>
            </w:tabs>
          </w:pPr>
          <w:r>
            <w:rPr>
              <w:bCs/>
              <w:lang w:val="zh-CN"/>
            </w:rPr>
            <w:fldChar w:fldCharType="begin"/>
          </w:r>
          <w:r>
            <w:rPr>
              <w:bCs/>
              <w:lang w:val="zh-CN"/>
            </w:rPr>
            <w:instrText xml:space="preserve"> HYPERLINK \l _Toc8967 </w:instrText>
          </w:r>
          <w:r>
            <w:rPr>
              <w:bCs/>
              <w:lang w:val="zh-CN"/>
            </w:rPr>
            <w:fldChar w:fldCharType="separate"/>
          </w:r>
          <w:r>
            <w:rPr>
              <w:rFonts w:ascii="宋体" w:hAnsi="宋体" w:eastAsia="宋体"/>
            </w:rPr>
            <w:t>9.2 文档交付物</w:t>
          </w:r>
          <w:r>
            <w:tab/>
          </w:r>
          <w:r>
            <w:fldChar w:fldCharType="begin"/>
          </w:r>
          <w:r>
            <w:instrText xml:space="preserve"> PAGEREF _Toc8967 \h </w:instrText>
          </w:r>
          <w:r>
            <w:fldChar w:fldCharType="separate"/>
          </w:r>
          <w:r>
            <w:t>41</w:t>
          </w:r>
          <w:r>
            <w:fldChar w:fldCharType="end"/>
          </w:r>
          <w:r>
            <w:rPr>
              <w:bCs/>
              <w:lang w:val="zh-CN"/>
            </w:rPr>
            <w:fldChar w:fldCharType="end"/>
          </w:r>
        </w:p>
        <w:p w14:paraId="73695D41">
          <w:pPr>
            <w:pStyle w:val="18"/>
            <w:tabs>
              <w:tab w:val="right" w:leader="dot" w:pos="9026"/>
            </w:tabs>
          </w:pPr>
          <w:r>
            <w:rPr>
              <w:bCs/>
              <w:lang w:val="zh-CN"/>
            </w:rPr>
            <w:fldChar w:fldCharType="begin"/>
          </w:r>
          <w:r>
            <w:rPr>
              <w:bCs/>
              <w:lang w:val="zh-CN"/>
            </w:rPr>
            <w:instrText xml:space="preserve"> HYPERLINK \l _Toc23458 </w:instrText>
          </w:r>
          <w:r>
            <w:rPr>
              <w:bCs/>
              <w:lang w:val="zh-CN"/>
            </w:rPr>
            <w:fldChar w:fldCharType="separate"/>
          </w:r>
          <w:r>
            <w:rPr>
              <w:rFonts w:ascii="宋体" w:hAnsi="宋体" w:eastAsia="宋体"/>
            </w:rPr>
            <w:t>9.3 服务类交付物</w:t>
          </w:r>
          <w:r>
            <w:tab/>
          </w:r>
          <w:r>
            <w:fldChar w:fldCharType="begin"/>
          </w:r>
          <w:r>
            <w:instrText xml:space="preserve"> PAGEREF _Toc23458 \h </w:instrText>
          </w:r>
          <w:r>
            <w:fldChar w:fldCharType="separate"/>
          </w:r>
          <w:r>
            <w:t>42</w:t>
          </w:r>
          <w:r>
            <w:fldChar w:fldCharType="end"/>
          </w:r>
          <w:r>
            <w:rPr>
              <w:bCs/>
              <w:lang w:val="zh-CN"/>
            </w:rPr>
            <w:fldChar w:fldCharType="end"/>
          </w:r>
        </w:p>
        <w:p w14:paraId="13768F01">
          <w:pPr>
            <w:pStyle w:val="18"/>
            <w:tabs>
              <w:tab w:val="right" w:leader="dot" w:pos="9026"/>
            </w:tabs>
          </w:pPr>
          <w:r>
            <w:rPr>
              <w:bCs/>
              <w:lang w:val="zh-CN"/>
            </w:rPr>
            <w:fldChar w:fldCharType="begin"/>
          </w:r>
          <w:r>
            <w:rPr>
              <w:bCs/>
              <w:lang w:val="zh-CN"/>
            </w:rPr>
            <w:instrText xml:space="preserve"> HYPERLINK \l _Toc10250 </w:instrText>
          </w:r>
          <w:r>
            <w:rPr>
              <w:bCs/>
              <w:lang w:val="zh-CN"/>
            </w:rPr>
            <w:fldChar w:fldCharType="separate"/>
          </w:r>
          <w:r>
            <w:rPr>
              <w:rFonts w:ascii="宋体" w:hAnsi="宋体" w:eastAsia="宋体"/>
            </w:rPr>
            <w:t>9.4 交付要求</w:t>
          </w:r>
          <w:r>
            <w:tab/>
          </w:r>
          <w:r>
            <w:fldChar w:fldCharType="begin"/>
          </w:r>
          <w:r>
            <w:instrText xml:space="preserve"> PAGEREF _Toc10250 \h </w:instrText>
          </w:r>
          <w:r>
            <w:fldChar w:fldCharType="separate"/>
          </w:r>
          <w:r>
            <w:t>42</w:t>
          </w:r>
          <w:r>
            <w:fldChar w:fldCharType="end"/>
          </w:r>
          <w:r>
            <w:rPr>
              <w:bCs/>
              <w:lang w:val="zh-CN"/>
            </w:rPr>
            <w:fldChar w:fldCharType="end"/>
          </w:r>
        </w:p>
        <w:p w14:paraId="2AFB8460">
          <w:pPr>
            <w:pStyle w:val="14"/>
            <w:tabs>
              <w:tab w:val="right" w:leader="dot" w:pos="9026"/>
            </w:tabs>
          </w:pPr>
          <w:r>
            <w:rPr>
              <w:bCs/>
              <w:lang w:val="zh-CN"/>
            </w:rPr>
            <w:fldChar w:fldCharType="begin"/>
          </w:r>
          <w:r>
            <w:rPr>
              <w:bCs/>
              <w:lang w:val="zh-CN"/>
            </w:rPr>
            <w:instrText xml:space="preserve"> HYPERLINK \l _Toc25113 </w:instrText>
          </w:r>
          <w:r>
            <w:rPr>
              <w:bCs/>
              <w:lang w:val="zh-CN"/>
            </w:rPr>
            <w:fldChar w:fldCharType="separate"/>
          </w:r>
          <w:r>
            <w:rPr>
              <w:rFonts w:ascii="宋体" w:hAnsi="宋体" w:eastAsia="宋体"/>
            </w:rPr>
            <w:t>10 验收标准和方式</w:t>
          </w:r>
          <w:r>
            <w:tab/>
          </w:r>
          <w:r>
            <w:fldChar w:fldCharType="begin"/>
          </w:r>
          <w:r>
            <w:instrText xml:space="preserve"> PAGEREF _Toc25113 \h </w:instrText>
          </w:r>
          <w:r>
            <w:fldChar w:fldCharType="separate"/>
          </w:r>
          <w:r>
            <w:t>43</w:t>
          </w:r>
          <w:r>
            <w:fldChar w:fldCharType="end"/>
          </w:r>
          <w:r>
            <w:rPr>
              <w:bCs/>
              <w:lang w:val="zh-CN"/>
            </w:rPr>
            <w:fldChar w:fldCharType="end"/>
          </w:r>
        </w:p>
        <w:p w14:paraId="0C6F24B0">
          <w:pPr>
            <w:pStyle w:val="18"/>
            <w:tabs>
              <w:tab w:val="right" w:leader="dot" w:pos="9026"/>
            </w:tabs>
          </w:pPr>
          <w:r>
            <w:rPr>
              <w:bCs/>
              <w:lang w:val="zh-CN"/>
            </w:rPr>
            <w:fldChar w:fldCharType="begin"/>
          </w:r>
          <w:r>
            <w:rPr>
              <w:bCs/>
              <w:lang w:val="zh-CN"/>
            </w:rPr>
            <w:instrText xml:space="preserve"> HYPERLINK \l _Toc4163 </w:instrText>
          </w:r>
          <w:r>
            <w:rPr>
              <w:bCs/>
              <w:lang w:val="zh-CN"/>
            </w:rPr>
            <w:fldChar w:fldCharType="separate"/>
          </w:r>
          <w:r>
            <w:rPr>
              <w:rFonts w:ascii="宋体" w:hAnsi="宋体" w:eastAsia="宋体"/>
            </w:rPr>
            <w:t>10.1 验收原则</w:t>
          </w:r>
          <w:r>
            <w:tab/>
          </w:r>
          <w:r>
            <w:fldChar w:fldCharType="begin"/>
          </w:r>
          <w:r>
            <w:instrText xml:space="preserve"> PAGEREF _Toc4163 \h </w:instrText>
          </w:r>
          <w:r>
            <w:fldChar w:fldCharType="separate"/>
          </w:r>
          <w:r>
            <w:t>43</w:t>
          </w:r>
          <w:r>
            <w:fldChar w:fldCharType="end"/>
          </w:r>
          <w:r>
            <w:rPr>
              <w:bCs/>
              <w:lang w:val="zh-CN"/>
            </w:rPr>
            <w:fldChar w:fldCharType="end"/>
          </w:r>
        </w:p>
        <w:p w14:paraId="0404DF04">
          <w:pPr>
            <w:pStyle w:val="18"/>
            <w:tabs>
              <w:tab w:val="right" w:leader="dot" w:pos="9026"/>
            </w:tabs>
          </w:pPr>
          <w:r>
            <w:rPr>
              <w:bCs/>
              <w:lang w:val="zh-CN"/>
            </w:rPr>
            <w:fldChar w:fldCharType="begin"/>
          </w:r>
          <w:r>
            <w:rPr>
              <w:bCs/>
              <w:lang w:val="zh-CN"/>
            </w:rPr>
            <w:instrText xml:space="preserve"> HYPERLINK \l _Toc564 </w:instrText>
          </w:r>
          <w:r>
            <w:rPr>
              <w:bCs/>
              <w:lang w:val="zh-CN"/>
            </w:rPr>
            <w:fldChar w:fldCharType="separate"/>
          </w:r>
          <w:r>
            <w:rPr>
              <w:rFonts w:ascii="宋体" w:hAnsi="宋体" w:eastAsia="宋体"/>
            </w:rPr>
            <w:t>10.2 验收阶段与方式</w:t>
          </w:r>
          <w:r>
            <w:tab/>
          </w:r>
          <w:r>
            <w:fldChar w:fldCharType="begin"/>
          </w:r>
          <w:r>
            <w:instrText xml:space="preserve"> PAGEREF _Toc564 \h </w:instrText>
          </w:r>
          <w:r>
            <w:fldChar w:fldCharType="separate"/>
          </w:r>
          <w:r>
            <w:t>43</w:t>
          </w:r>
          <w:r>
            <w:fldChar w:fldCharType="end"/>
          </w:r>
          <w:r>
            <w:rPr>
              <w:bCs/>
              <w:lang w:val="zh-CN"/>
            </w:rPr>
            <w:fldChar w:fldCharType="end"/>
          </w:r>
        </w:p>
        <w:p w14:paraId="6D06835B">
          <w:pPr>
            <w:pStyle w:val="18"/>
            <w:tabs>
              <w:tab w:val="right" w:leader="dot" w:pos="9026"/>
            </w:tabs>
          </w:pPr>
          <w:r>
            <w:rPr>
              <w:bCs/>
              <w:lang w:val="zh-CN"/>
            </w:rPr>
            <w:fldChar w:fldCharType="begin"/>
          </w:r>
          <w:r>
            <w:rPr>
              <w:bCs/>
              <w:lang w:val="zh-CN"/>
            </w:rPr>
            <w:instrText xml:space="preserve"> HYPERLINK \l _Toc17092 </w:instrText>
          </w:r>
          <w:r>
            <w:rPr>
              <w:bCs/>
              <w:lang w:val="zh-CN"/>
            </w:rPr>
            <w:fldChar w:fldCharType="separate"/>
          </w:r>
          <w:r>
            <w:rPr>
              <w:rFonts w:ascii="宋体" w:hAnsi="宋体" w:eastAsia="宋体"/>
              <w:szCs w:val="26"/>
            </w:rPr>
            <w:t>10.3 功能验收标准（逐项，按期数分类排序）</w:t>
          </w:r>
          <w:r>
            <w:tab/>
          </w:r>
          <w:r>
            <w:fldChar w:fldCharType="begin"/>
          </w:r>
          <w:r>
            <w:instrText xml:space="preserve"> PAGEREF _Toc17092 \h </w:instrText>
          </w:r>
          <w:r>
            <w:fldChar w:fldCharType="separate"/>
          </w:r>
          <w:r>
            <w:t>44</w:t>
          </w:r>
          <w:r>
            <w:fldChar w:fldCharType="end"/>
          </w:r>
          <w:r>
            <w:rPr>
              <w:bCs/>
              <w:lang w:val="zh-CN"/>
            </w:rPr>
            <w:fldChar w:fldCharType="end"/>
          </w:r>
        </w:p>
        <w:p w14:paraId="3322C839">
          <w:pPr>
            <w:pStyle w:val="10"/>
            <w:tabs>
              <w:tab w:val="right" w:leader="dot" w:pos="9026"/>
            </w:tabs>
          </w:pPr>
          <w:r>
            <w:rPr>
              <w:bCs/>
              <w:lang w:val="zh-CN"/>
            </w:rPr>
            <w:fldChar w:fldCharType="begin"/>
          </w:r>
          <w:r>
            <w:rPr>
              <w:bCs/>
              <w:lang w:val="zh-CN"/>
            </w:rPr>
            <w:instrText xml:space="preserve"> HYPERLINK \l _Toc23261 </w:instrText>
          </w:r>
          <w:r>
            <w:rPr>
              <w:bCs/>
              <w:lang w:val="zh-CN"/>
            </w:rPr>
            <w:fldChar w:fldCharType="separate"/>
          </w:r>
          <w:r>
            <w:rPr>
              <w:rFonts w:ascii="宋体" w:hAnsi="宋体" w:eastAsia="宋体"/>
              <w:szCs w:val="24"/>
            </w:rPr>
            <w:t>10.3.1 一期功能验收项</w:t>
          </w:r>
          <w:r>
            <w:tab/>
          </w:r>
          <w:r>
            <w:fldChar w:fldCharType="begin"/>
          </w:r>
          <w:r>
            <w:instrText xml:space="preserve"> PAGEREF _Toc23261 \h </w:instrText>
          </w:r>
          <w:r>
            <w:fldChar w:fldCharType="separate"/>
          </w:r>
          <w:r>
            <w:t>44</w:t>
          </w:r>
          <w:r>
            <w:fldChar w:fldCharType="end"/>
          </w:r>
          <w:r>
            <w:rPr>
              <w:bCs/>
              <w:lang w:val="zh-CN"/>
            </w:rPr>
            <w:fldChar w:fldCharType="end"/>
          </w:r>
        </w:p>
        <w:p w14:paraId="100DB069">
          <w:pPr>
            <w:pStyle w:val="10"/>
            <w:tabs>
              <w:tab w:val="right" w:leader="dot" w:pos="9026"/>
            </w:tabs>
          </w:pPr>
          <w:r>
            <w:rPr>
              <w:bCs/>
              <w:lang w:val="zh-CN"/>
            </w:rPr>
            <w:fldChar w:fldCharType="begin"/>
          </w:r>
          <w:r>
            <w:rPr>
              <w:bCs/>
              <w:lang w:val="zh-CN"/>
            </w:rPr>
            <w:instrText xml:space="preserve"> HYPERLINK \l _Toc28264 </w:instrText>
          </w:r>
          <w:r>
            <w:rPr>
              <w:bCs/>
              <w:lang w:val="zh-CN"/>
            </w:rPr>
            <w:fldChar w:fldCharType="separate"/>
          </w:r>
          <w:r>
            <w:rPr>
              <w:rFonts w:ascii="宋体" w:hAnsi="宋体" w:eastAsia="宋体"/>
              <w:szCs w:val="24"/>
            </w:rPr>
            <w:t>10.3.2 二期功能验收项</w:t>
          </w:r>
          <w:r>
            <w:tab/>
          </w:r>
          <w:r>
            <w:fldChar w:fldCharType="begin"/>
          </w:r>
          <w:r>
            <w:instrText xml:space="preserve"> PAGEREF _Toc28264 \h </w:instrText>
          </w:r>
          <w:r>
            <w:fldChar w:fldCharType="separate"/>
          </w:r>
          <w:r>
            <w:t>48</w:t>
          </w:r>
          <w:r>
            <w:fldChar w:fldCharType="end"/>
          </w:r>
          <w:r>
            <w:rPr>
              <w:bCs/>
              <w:lang w:val="zh-CN"/>
            </w:rPr>
            <w:fldChar w:fldCharType="end"/>
          </w:r>
        </w:p>
        <w:p w14:paraId="603688C9">
          <w:pPr>
            <w:pStyle w:val="18"/>
            <w:tabs>
              <w:tab w:val="right" w:leader="dot" w:pos="9026"/>
            </w:tabs>
          </w:pPr>
          <w:r>
            <w:rPr>
              <w:bCs/>
              <w:lang w:val="zh-CN"/>
            </w:rPr>
            <w:fldChar w:fldCharType="begin"/>
          </w:r>
          <w:r>
            <w:rPr>
              <w:bCs/>
              <w:lang w:val="zh-CN"/>
            </w:rPr>
            <w:instrText xml:space="preserve"> HYPERLINK \l _Toc9394 </w:instrText>
          </w:r>
          <w:r>
            <w:rPr>
              <w:bCs/>
              <w:lang w:val="zh-CN"/>
            </w:rPr>
            <w:fldChar w:fldCharType="separate"/>
          </w:r>
          <w:r>
            <w:rPr>
              <w:rFonts w:ascii="宋体" w:hAnsi="宋体" w:eastAsia="宋体"/>
              <w:szCs w:val="26"/>
            </w:rPr>
            <w:t>10.4 性能与规模验收标准（逐项，数值按第6章修订）</w:t>
          </w:r>
          <w:r>
            <w:tab/>
          </w:r>
          <w:r>
            <w:fldChar w:fldCharType="begin"/>
          </w:r>
          <w:r>
            <w:instrText xml:space="preserve"> PAGEREF _Toc9394 \h </w:instrText>
          </w:r>
          <w:r>
            <w:fldChar w:fldCharType="separate"/>
          </w:r>
          <w:r>
            <w:t>51</w:t>
          </w:r>
          <w:r>
            <w:fldChar w:fldCharType="end"/>
          </w:r>
          <w:r>
            <w:rPr>
              <w:bCs/>
              <w:lang w:val="zh-CN"/>
            </w:rPr>
            <w:fldChar w:fldCharType="end"/>
          </w:r>
        </w:p>
        <w:p w14:paraId="16D0498A">
          <w:pPr>
            <w:pStyle w:val="10"/>
            <w:tabs>
              <w:tab w:val="right" w:leader="dot" w:pos="9026"/>
            </w:tabs>
          </w:pPr>
          <w:r>
            <w:rPr>
              <w:bCs/>
              <w:lang w:val="zh-CN"/>
            </w:rPr>
            <w:fldChar w:fldCharType="begin"/>
          </w:r>
          <w:r>
            <w:rPr>
              <w:bCs/>
              <w:lang w:val="zh-CN"/>
            </w:rPr>
            <w:instrText xml:space="preserve"> HYPERLINK \l _Toc25021 </w:instrText>
          </w:r>
          <w:r>
            <w:rPr>
              <w:bCs/>
              <w:lang w:val="zh-CN"/>
            </w:rPr>
            <w:fldChar w:fldCharType="separate"/>
          </w:r>
          <w:r>
            <w:rPr>
              <w:rFonts w:ascii="宋体" w:hAnsi="宋体" w:eastAsia="宋体"/>
              <w:szCs w:val="24"/>
            </w:rPr>
            <w:t>10.4.1 一期性能与规模验收项</w:t>
          </w:r>
          <w:r>
            <w:tab/>
          </w:r>
          <w:r>
            <w:fldChar w:fldCharType="begin"/>
          </w:r>
          <w:r>
            <w:instrText xml:space="preserve"> PAGEREF _Toc25021 \h </w:instrText>
          </w:r>
          <w:r>
            <w:fldChar w:fldCharType="separate"/>
          </w:r>
          <w:r>
            <w:t>51</w:t>
          </w:r>
          <w:r>
            <w:fldChar w:fldCharType="end"/>
          </w:r>
          <w:r>
            <w:rPr>
              <w:bCs/>
              <w:lang w:val="zh-CN"/>
            </w:rPr>
            <w:fldChar w:fldCharType="end"/>
          </w:r>
        </w:p>
        <w:p w14:paraId="73C1171C">
          <w:pPr>
            <w:pStyle w:val="10"/>
            <w:tabs>
              <w:tab w:val="right" w:leader="dot" w:pos="9026"/>
            </w:tabs>
          </w:pPr>
          <w:r>
            <w:rPr>
              <w:bCs/>
              <w:lang w:val="zh-CN"/>
            </w:rPr>
            <w:fldChar w:fldCharType="begin"/>
          </w:r>
          <w:r>
            <w:rPr>
              <w:bCs/>
              <w:lang w:val="zh-CN"/>
            </w:rPr>
            <w:instrText xml:space="preserve"> HYPERLINK \l _Toc13009 </w:instrText>
          </w:r>
          <w:r>
            <w:rPr>
              <w:bCs/>
              <w:lang w:val="zh-CN"/>
            </w:rPr>
            <w:fldChar w:fldCharType="separate"/>
          </w:r>
          <w:r>
            <w:rPr>
              <w:rFonts w:ascii="宋体" w:hAnsi="宋体" w:eastAsia="宋体"/>
              <w:szCs w:val="24"/>
            </w:rPr>
            <w:t>10.4.2 二期性能与规模验收项</w:t>
          </w:r>
          <w:r>
            <w:tab/>
          </w:r>
          <w:r>
            <w:fldChar w:fldCharType="begin"/>
          </w:r>
          <w:r>
            <w:instrText xml:space="preserve"> PAGEREF _Toc13009 \h </w:instrText>
          </w:r>
          <w:r>
            <w:fldChar w:fldCharType="separate"/>
          </w:r>
          <w:r>
            <w:t>53</w:t>
          </w:r>
          <w:r>
            <w:fldChar w:fldCharType="end"/>
          </w:r>
          <w:r>
            <w:rPr>
              <w:bCs/>
              <w:lang w:val="zh-CN"/>
            </w:rPr>
            <w:fldChar w:fldCharType="end"/>
          </w:r>
        </w:p>
        <w:p w14:paraId="194E69AC">
          <w:pPr>
            <w:pStyle w:val="18"/>
            <w:tabs>
              <w:tab w:val="right" w:leader="dot" w:pos="9026"/>
            </w:tabs>
          </w:pPr>
          <w:r>
            <w:rPr>
              <w:bCs/>
              <w:lang w:val="zh-CN"/>
            </w:rPr>
            <w:fldChar w:fldCharType="begin"/>
          </w:r>
          <w:r>
            <w:rPr>
              <w:bCs/>
              <w:lang w:val="zh-CN"/>
            </w:rPr>
            <w:instrText xml:space="preserve"> HYPERLINK \l _Toc28458 </w:instrText>
          </w:r>
          <w:r>
            <w:rPr>
              <w:bCs/>
              <w:lang w:val="zh-CN"/>
            </w:rPr>
            <w:fldChar w:fldCharType="separate"/>
          </w:r>
          <w:r>
            <w:rPr>
              <w:rFonts w:ascii="宋体" w:hAnsi="宋体" w:eastAsia="宋体"/>
            </w:rPr>
            <w:t>10.5 验收组织与流程</w:t>
          </w:r>
          <w:r>
            <w:tab/>
          </w:r>
          <w:r>
            <w:fldChar w:fldCharType="begin"/>
          </w:r>
          <w:r>
            <w:instrText xml:space="preserve"> PAGEREF _Toc28458 \h </w:instrText>
          </w:r>
          <w:r>
            <w:fldChar w:fldCharType="separate"/>
          </w:r>
          <w:r>
            <w:t>54</w:t>
          </w:r>
          <w:r>
            <w:fldChar w:fldCharType="end"/>
          </w:r>
          <w:r>
            <w:rPr>
              <w:bCs/>
              <w:lang w:val="zh-CN"/>
            </w:rPr>
            <w:fldChar w:fldCharType="end"/>
          </w:r>
        </w:p>
        <w:p w14:paraId="01219DED">
          <w:pPr>
            <w:pStyle w:val="18"/>
            <w:tabs>
              <w:tab w:val="right" w:leader="dot" w:pos="9026"/>
            </w:tabs>
          </w:pPr>
          <w:r>
            <w:rPr>
              <w:bCs/>
              <w:lang w:val="zh-CN"/>
            </w:rPr>
            <w:fldChar w:fldCharType="begin"/>
          </w:r>
          <w:r>
            <w:rPr>
              <w:bCs/>
              <w:lang w:val="zh-CN"/>
            </w:rPr>
            <w:instrText xml:space="preserve"> HYPERLINK \l _Toc4820 </w:instrText>
          </w:r>
          <w:r>
            <w:rPr>
              <w:bCs/>
              <w:lang w:val="zh-CN"/>
            </w:rPr>
            <w:fldChar w:fldCharType="separate"/>
          </w:r>
          <w:r>
            <w:rPr>
              <w:rFonts w:ascii="宋体" w:hAnsi="宋体" w:eastAsia="宋体"/>
            </w:rPr>
            <w:t>10.6 验收不通过的</w:t>
          </w:r>
          <w:r>
            <w:rPr>
              <w:rFonts w:hint="eastAsia" w:ascii="宋体" w:hAnsi="宋体" w:eastAsia="宋体"/>
            </w:rPr>
            <w:t>处</w:t>
          </w:r>
          <w:r>
            <w:rPr>
              <w:rFonts w:ascii="宋体" w:hAnsi="宋体" w:eastAsia="宋体"/>
            </w:rPr>
            <w:t>理</w:t>
          </w:r>
          <w:r>
            <w:tab/>
          </w:r>
          <w:r>
            <w:fldChar w:fldCharType="begin"/>
          </w:r>
          <w:r>
            <w:instrText xml:space="preserve"> PAGEREF _Toc4820 \h </w:instrText>
          </w:r>
          <w:r>
            <w:fldChar w:fldCharType="separate"/>
          </w:r>
          <w:r>
            <w:t>55</w:t>
          </w:r>
          <w:r>
            <w:fldChar w:fldCharType="end"/>
          </w:r>
          <w:r>
            <w:rPr>
              <w:bCs/>
              <w:lang w:val="zh-CN"/>
            </w:rPr>
            <w:fldChar w:fldCharType="end"/>
          </w:r>
        </w:p>
        <w:p w14:paraId="4C8AEBF9">
          <w:pPr>
            <w:pStyle w:val="14"/>
            <w:tabs>
              <w:tab w:val="right" w:leader="dot" w:pos="9026"/>
            </w:tabs>
          </w:pPr>
          <w:r>
            <w:rPr>
              <w:bCs/>
              <w:lang w:val="zh-CN"/>
            </w:rPr>
            <w:fldChar w:fldCharType="begin"/>
          </w:r>
          <w:r>
            <w:rPr>
              <w:bCs/>
              <w:lang w:val="zh-CN"/>
            </w:rPr>
            <w:instrText xml:space="preserve"> HYPERLINK \l _Toc10082 </w:instrText>
          </w:r>
          <w:r>
            <w:rPr>
              <w:bCs/>
              <w:lang w:val="zh-CN"/>
            </w:rPr>
            <w:fldChar w:fldCharType="separate"/>
          </w:r>
          <w:r>
            <w:rPr>
              <w:rFonts w:ascii="宋体" w:hAnsi="宋体" w:eastAsia="宋体"/>
            </w:rPr>
            <w:t>11 质保服务和技术支持</w:t>
          </w:r>
          <w:r>
            <w:tab/>
          </w:r>
          <w:r>
            <w:fldChar w:fldCharType="begin"/>
          </w:r>
          <w:r>
            <w:instrText xml:space="preserve"> PAGEREF _Toc10082 \h </w:instrText>
          </w:r>
          <w:r>
            <w:fldChar w:fldCharType="separate"/>
          </w:r>
          <w:r>
            <w:t>55</w:t>
          </w:r>
          <w:r>
            <w:fldChar w:fldCharType="end"/>
          </w:r>
          <w:r>
            <w:rPr>
              <w:bCs/>
              <w:lang w:val="zh-CN"/>
            </w:rPr>
            <w:fldChar w:fldCharType="end"/>
          </w:r>
        </w:p>
        <w:p w14:paraId="4EAD94F8">
          <w:pPr>
            <w:pStyle w:val="18"/>
            <w:tabs>
              <w:tab w:val="right" w:leader="dot" w:pos="9026"/>
            </w:tabs>
          </w:pPr>
          <w:r>
            <w:rPr>
              <w:bCs/>
              <w:lang w:val="zh-CN"/>
            </w:rPr>
            <w:fldChar w:fldCharType="begin"/>
          </w:r>
          <w:r>
            <w:rPr>
              <w:bCs/>
              <w:lang w:val="zh-CN"/>
            </w:rPr>
            <w:instrText xml:space="preserve"> HYPERLINK \l _Toc3589 </w:instrText>
          </w:r>
          <w:r>
            <w:rPr>
              <w:bCs/>
              <w:lang w:val="zh-CN"/>
            </w:rPr>
            <w:fldChar w:fldCharType="separate"/>
          </w:r>
          <w:r>
            <w:rPr>
              <w:rFonts w:ascii="宋体" w:hAnsi="宋体" w:eastAsia="宋体"/>
            </w:rPr>
            <w:t>11.1 质保期</w:t>
          </w:r>
          <w:r>
            <w:tab/>
          </w:r>
          <w:r>
            <w:fldChar w:fldCharType="begin"/>
          </w:r>
          <w:r>
            <w:instrText xml:space="preserve"> PAGEREF _Toc3589 \h </w:instrText>
          </w:r>
          <w:r>
            <w:fldChar w:fldCharType="separate"/>
          </w:r>
          <w:r>
            <w:t>55</w:t>
          </w:r>
          <w:r>
            <w:fldChar w:fldCharType="end"/>
          </w:r>
          <w:r>
            <w:rPr>
              <w:bCs/>
              <w:lang w:val="zh-CN"/>
            </w:rPr>
            <w:fldChar w:fldCharType="end"/>
          </w:r>
        </w:p>
        <w:p w14:paraId="270D4F23">
          <w:pPr>
            <w:pStyle w:val="18"/>
            <w:tabs>
              <w:tab w:val="right" w:leader="dot" w:pos="9026"/>
            </w:tabs>
          </w:pPr>
          <w:r>
            <w:rPr>
              <w:bCs/>
              <w:lang w:val="zh-CN"/>
            </w:rPr>
            <w:fldChar w:fldCharType="begin"/>
          </w:r>
          <w:r>
            <w:rPr>
              <w:bCs/>
              <w:lang w:val="zh-CN"/>
            </w:rPr>
            <w:instrText xml:space="preserve"> HYPERLINK \l _Toc17512 </w:instrText>
          </w:r>
          <w:r>
            <w:rPr>
              <w:bCs/>
              <w:lang w:val="zh-CN"/>
            </w:rPr>
            <w:fldChar w:fldCharType="separate"/>
          </w:r>
          <w:r>
            <w:rPr>
              <w:rFonts w:ascii="宋体" w:hAnsi="宋体" w:eastAsia="宋体"/>
            </w:rPr>
            <w:t>11.2 服务内容</w:t>
          </w:r>
          <w:r>
            <w:tab/>
          </w:r>
          <w:r>
            <w:fldChar w:fldCharType="begin"/>
          </w:r>
          <w:r>
            <w:instrText xml:space="preserve"> PAGEREF _Toc17512 \h </w:instrText>
          </w:r>
          <w:r>
            <w:fldChar w:fldCharType="separate"/>
          </w:r>
          <w:r>
            <w:t>55</w:t>
          </w:r>
          <w:r>
            <w:fldChar w:fldCharType="end"/>
          </w:r>
          <w:r>
            <w:rPr>
              <w:bCs/>
              <w:lang w:val="zh-CN"/>
            </w:rPr>
            <w:fldChar w:fldCharType="end"/>
          </w:r>
        </w:p>
        <w:p w14:paraId="32FA8282">
          <w:pPr>
            <w:pStyle w:val="18"/>
            <w:tabs>
              <w:tab w:val="right" w:leader="dot" w:pos="9026"/>
            </w:tabs>
          </w:pPr>
          <w:r>
            <w:rPr>
              <w:bCs/>
              <w:lang w:val="zh-CN"/>
            </w:rPr>
            <w:fldChar w:fldCharType="begin"/>
          </w:r>
          <w:r>
            <w:rPr>
              <w:bCs/>
              <w:lang w:val="zh-CN"/>
            </w:rPr>
            <w:instrText xml:space="preserve"> HYPERLINK \l _Toc7372 </w:instrText>
          </w:r>
          <w:r>
            <w:rPr>
              <w:bCs/>
              <w:lang w:val="zh-CN"/>
            </w:rPr>
            <w:fldChar w:fldCharType="separate"/>
          </w:r>
          <w:r>
            <w:rPr>
              <w:rFonts w:ascii="宋体" w:hAnsi="宋体" w:eastAsia="宋体"/>
            </w:rPr>
            <w:t>11.3 服务响应时限（SLA）</w:t>
          </w:r>
          <w:r>
            <w:tab/>
          </w:r>
          <w:r>
            <w:fldChar w:fldCharType="begin"/>
          </w:r>
          <w:r>
            <w:instrText xml:space="preserve"> PAGEREF _Toc7372 \h </w:instrText>
          </w:r>
          <w:r>
            <w:fldChar w:fldCharType="separate"/>
          </w:r>
          <w:r>
            <w:t>56</w:t>
          </w:r>
          <w:r>
            <w:fldChar w:fldCharType="end"/>
          </w:r>
          <w:r>
            <w:rPr>
              <w:bCs/>
              <w:lang w:val="zh-CN"/>
            </w:rPr>
            <w:fldChar w:fldCharType="end"/>
          </w:r>
        </w:p>
        <w:p w14:paraId="11E51D1F">
          <w:pPr>
            <w:pStyle w:val="18"/>
            <w:tabs>
              <w:tab w:val="right" w:leader="dot" w:pos="9026"/>
            </w:tabs>
          </w:pPr>
          <w:r>
            <w:rPr>
              <w:bCs/>
              <w:lang w:val="zh-CN"/>
            </w:rPr>
            <w:fldChar w:fldCharType="begin"/>
          </w:r>
          <w:r>
            <w:rPr>
              <w:bCs/>
              <w:lang w:val="zh-CN"/>
            </w:rPr>
            <w:instrText xml:space="preserve"> HYPERLINK \l _Toc12714 </w:instrText>
          </w:r>
          <w:r>
            <w:rPr>
              <w:bCs/>
              <w:lang w:val="zh-CN"/>
            </w:rPr>
            <w:fldChar w:fldCharType="separate"/>
          </w:r>
          <w:r>
            <w:rPr>
              <w:rFonts w:ascii="宋体" w:hAnsi="宋体" w:eastAsia="宋体"/>
            </w:rPr>
            <w:t>11.4 服务方式与渠道</w:t>
          </w:r>
          <w:r>
            <w:tab/>
          </w:r>
          <w:r>
            <w:fldChar w:fldCharType="begin"/>
          </w:r>
          <w:r>
            <w:instrText xml:space="preserve"> PAGEREF _Toc12714 \h </w:instrText>
          </w:r>
          <w:r>
            <w:fldChar w:fldCharType="separate"/>
          </w:r>
          <w:r>
            <w:t>57</w:t>
          </w:r>
          <w:r>
            <w:fldChar w:fldCharType="end"/>
          </w:r>
          <w:r>
            <w:rPr>
              <w:bCs/>
              <w:lang w:val="zh-CN"/>
            </w:rPr>
            <w:fldChar w:fldCharType="end"/>
          </w:r>
        </w:p>
        <w:p w14:paraId="13FD96A7">
          <w:pPr>
            <w:pStyle w:val="18"/>
            <w:tabs>
              <w:tab w:val="right" w:leader="dot" w:pos="9026"/>
            </w:tabs>
          </w:pPr>
          <w:r>
            <w:rPr>
              <w:bCs/>
              <w:lang w:val="zh-CN"/>
            </w:rPr>
            <w:fldChar w:fldCharType="begin"/>
          </w:r>
          <w:r>
            <w:rPr>
              <w:bCs/>
              <w:lang w:val="zh-CN"/>
            </w:rPr>
            <w:instrText xml:space="preserve"> HYPERLINK \l _Toc9951 </w:instrText>
          </w:r>
          <w:r>
            <w:rPr>
              <w:bCs/>
              <w:lang w:val="zh-CN"/>
            </w:rPr>
            <w:fldChar w:fldCharType="separate"/>
          </w:r>
          <w:r>
            <w:rPr>
              <w:rFonts w:ascii="宋体" w:hAnsi="宋体" w:eastAsia="宋体"/>
            </w:rPr>
            <w:t>11.5 服务保障要求</w:t>
          </w:r>
          <w:r>
            <w:tab/>
          </w:r>
          <w:r>
            <w:fldChar w:fldCharType="begin"/>
          </w:r>
          <w:r>
            <w:instrText xml:space="preserve"> PAGEREF _Toc9951 \h </w:instrText>
          </w:r>
          <w:r>
            <w:fldChar w:fldCharType="separate"/>
          </w:r>
          <w:r>
            <w:t>58</w:t>
          </w:r>
          <w:r>
            <w:fldChar w:fldCharType="end"/>
          </w:r>
          <w:r>
            <w:rPr>
              <w:bCs/>
              <w:lang w:val="zh-CN"/>
            </w:rPr>
            <w:fldChar w:fldCharType="end"/>
          </w:r>
        </w:p>
        <w:p w14:paraId="53833B9B">
          <w:pPr>
            <w:pStyle w:val="18"/>
            <w:tabs>
              <w:tab w:val="right" w:leader="dot" w:pos="9026"/>
            </w:tabs>
          </w:pPr>
          <w:r>
            <w:rPr>
              <w:bCs/>
              <w:lang w:val="zh-CN"/>
            </w:rPr>
            <w:fldChar w:fldCharType="begin"/>
          </w:r>
          <w:r>
            <w:rPr>
              <w:bCs/>
              <w:lang w:val="zh-CN"/>
            </w:rPr>
            <w:instrText xml:space="preserve"> HYPERLINK \l _Toc16896 </w:instrText>
          </w:r>
          <w:r>
            <w:rPr>
              <w:bCs/>
              <w:lang w:val="zh-CN"/>
            </w:rPr>
            <w:fldChar w:fldCharType="separate"/>
          </w:r>
          <w:r>
            <w:rPr>
              <w:rFonts w:ascii="宋体" w:hAnsi="宋体" w:eastAsia="宋体"/>
            </w:rPr>
            <w:t>11.6 培训要求</w:t>
          </w:r>
          <w:r>
            <w:tab/>
          </w:r>
          <w:r>
            <w:fldChar w:fldCharType="begin"/>
          </w:r>
          <w:r>
            <w:instrText xml:space="preserve"> PAGEREF _Toc16896 \h </w:instrText>
          </w:r>
          <w:r>
            <w:fldChar w:fldCharType="separate"/>
          </w:r>
          <w:r>
            <w:t>58</w:t>
          </w:r>
          <w:r>
            <w:fldChar w:fldCharType="end"/>
          </w:r>
          <w:r>
            <w:rPr>
              <w:bCs/>
              <w:lang w:val="zh-CN"/>
            </w:rPr>
            <w:fldChar w:fldCharType="end"/>
          </w:r>
        </w:p>
        <w:p w14:paraId="5649CB77">
          <w:pPr>
            <w:pStyle w:val="14"/>
            <w:tabs>
              <w:tab w:val="right" w:leader="dot" w:pos="9026"/>
            </w:tabs>
          </w:pPr>
          <w:r>
            <w:rPr>
              <w:bCs/>
              <w:lang w:val="zh-CN"/>
            </w:rPr>
            <w:fldChar w:fldCharType="begin"/>
          </w:r>
          <w:r>
            <w:rPr>
              <w:bCs/>
              <w:lang w:val="zh-CN"/>
            </w:rPr>
            <w:instrText xml:space="preserve"> HYPERLINK \l _Toc32203 </w:instrText>
          </w:r>
          <w:r>
            <w:rPr>
              <w:bCs/>
              <w:lang w:val="zh-CN"/>
            </w:rPr>
            <w:fldChar w:fldCharType="separate"/>
          </w:r>
          <w:r>
            <w:rPr>
              <w:rFonts w:ascii="宋体" w:hAnsi="宋体" w:eastAsia="宋体"/>
            </w:rPr>
            <w:t>12 里程碑计划</w:t>
          </w:r>
          <w:r>
            <w:tab/>
          </w:r>
          <w:r>
            <w:fldChar w:fldCharType="begin"/>
          </w:r>
          <w:r>
            <w:instrText xml:space="preserve"> PAGEREF _Toc32203 \h </w:instrText>
          </w:r>
          <w:r>
            <w:fldChar w:fldCharType="separate"/>
          </w:r>
          <w:r>
            <w:t>58</w:t>
          </w:r>
          <w:r>
            <w:fldChar w:fldCharType="end"/>
          </w:r>
          <w:r>
            <w:rPr>
              <w:bCs/>
              <w:lang w:val="zh-CN"/>
            </w:rPr>
            <w:fldChar w:fldCharType="end"/>
          </w:r>
        </w:p>
        <w:p w14:paraId="483E3D8C">
          <w:pPr>
            <w:pStyle w:val="18"/>
            <w:tabs>
              <w:tab w:val="right" w:leader="dot" w:pos="9026"/>
            </w:tabs>
          </w:pPr>
          <w:r>
            <w:rPr>
              <w:bCs/>
              <w:lang w:val="zh-CN"/>
            </w:rPr>
            <w:fldChar w:fldCharType="begin"/>
          </w:r>
          <w:r>
            <w:rPr>
              <w:bCs/>
              <w:lang w:val="zh-CN"/>
            </w:rPr>
            <w:instrText xml:space="preserve"> HYPERLINK \l _Toc27281 </w:instrText>
          </w:r>
          <w:r>
            <w:rPr>
              <w:bCs/>
              <w:lang w:val="zh-CN"/>
            </w:rPr>
            <w:fldChar w:fldCharType="separate"/>
          </w:r>
          <w:r>
            <w:rPr>
              <w:rFonts w:ascii="宋体" w:hAnsi="宋体" w:eastAsia="宋体"/>
            </w:rPr>
            <w:t>12.1 总体里程碑</w:t>
          </w:r>
          <w:r>
            <w:tab/>
          </w:r>
          <w:r>
            <w:fldChar w:fldCharType="begin"/>
          </w:r>
          <w:r>
            <w:instrText xml:space="preserve"> PAGEREF _Toc27281 \h </w:instrText>
          </w:r>
          <w:r>
            <w:fldChar w:fldCharType="separate"/>
          </w:r>
          <w:r>
            <w:t>58</w:t>
          </w:r>
          <w:r>
            <w:fldChar w:fldCharType="end"/>
          </w:r>
          <w:r>
            <w:rPr>
              <w:bCs/>
              <w:lang w:val="zh-CN"/>
            </w:rPr>
            <w:fldChar w:fldCharType="end"/>
          </w:r>
        </w:p>
        <w:p w14:paraId="7C99C7EB">
          <w:pPr>
            <w:pStyle w:val="18"/>
            <w:tabs>
              <w:tab w:val="right" w:leader="dot" w:pos="9026"/>
            </w:tabs>
          </w:pPr>
          <w:r>
            <w:rPr>
              <w:bCs/>
              <w:lang w:val="zh-CN"/>
            </w:rPr>
            <w:fldChar w:fldCharType="begin"/>
          </w:r>
          <w:r>
            <w:rPr>
              <w:bCs/>
              <w:lang w:val="zh-CN"/>
            </w:rPr>
            <w:instrText xml:space="preserve"> HYPERLINK \l _Toc11454 </w:instrText>
          </w:r>
          <w:r>
            <w:rPr>
              <w:bCs/>
              <w:lang w:val="zh-CN"/>
            </w:rPr>
            <w:fldChar w:fldCharType="separate"/>
          </w:r>
          <w:r>
            <w:rPr>
              <w:rFonts w:ascii="宋体" w:hAnsi="宋体" w:eastAsia="宋体"/>
            </w:rPr>
            <w:t>12.2 关键路径与依赖</w:t>
          </w:r>
          <w:r>
            <w:tab/>
          </w:r>
          <w:r>
            <w:fldChar w:fldCharType="begin"/>
          </w:r>
          <w:r>
            <w:instrText xml:space="preserve"> PAGEREF _Toc11454 \h </w:instrText>
          </w:r>
          <w:r>
            <w:fldChar w:fldCharType="separate"/>
          </w:r>
          <w:r>
            <w:t>60</w:t>
          </w:r>
          <w:r>
            <w:fldChar w:fldCharType="end"/>
          </w:r>
          <w:r>
            <w:rPr>
              <w:bCs/>
              <w:lang w:val="zh-CN"/>
            </w:rPr>
            <w:fldChar w:fldCharType="end"/>
          </w:r>
        </w:p>
        <w:p w14:paraId="036A8A61">
          <w:pPr>
            <w:pStyle w:val="18"/>
            <w:tabs>
              <w:tab w:val="right" w:leader="dot" w:pos="9026"/>
            </w:tabs>
          </w:pPr>
          <w:r>
            <w:rPr>
              <w:bCs/>
              <w:lang w:val="zh-CN"/>
            </w:rPr>
            <w:fldChar w:fldCharType="begin"/>
          </w:r>
          <w:r>
            <w:rPr>
              <w:bCs/>
              <w:lang w:val="zh-CN"/>
            </w:rPr>
            <w:instrText xml:space="preserve"> HYPERLINK \l _Toc20968 </w:instrText>
          </w:r>
          <w:r>
            <w:rPr>
              <w:bCs/>
              <w:lang w:val="zh-CN"/>
            </w:rPr>
            <w:fldChar w:fldCharType="separate"/>
          </w:r>
          <w:r>
            <w:rPr>
              <w:rFonts w:ascii="宋体" w:hAnsi="宋体" w:eastAsia="宋体"/>
            </w:rPr>
            <w:t>12.</w:t>
          </w:r>
          <w:r>
            <w:rPr>
              <w:rFonts w:hint="eastAsia" w:ascii="宋体" w:hAnsi="宋体" w:eastAsia="宋体"/>
            </w:rPr>
            <w:t>3</w:t>
          </w:r>
          <w:r>
            <w:rPr>
              <w:rFonts w:ascii="宋体" w:hAnsi="宋体" w:eastAsia="宋体"/>
            </w:rPr>
            <w:t xml:space="preserve"> 进度保障要求</w:t>
          </w:r>
          <w:r>
            <w:tab/>
          </w:r>
          <w:r>
            <w:fldChar w:fldCharType="begin"/>
          </w:r>
          <w:r>
            <w:instrText xml:space="preserve"> PAGEREF _Toc20968 \h </w:instrText>
          </w:r>
          <w:r>
            <w:fldChar w:fldCharType="separate"/>
          </w:r>
          <w:r>
            <w:t>60</w:t>
          </w:r>
          <w:r>
            <w:fldChar w:fldCharType="end"/>
          </w:r>
          <w:r>
            <w:rPr>
              <w:bCs/>
              <w:lang w:val="zh-CN"/>
            </w:rPr>
            <w:fldChar w:fldCharType="end"/>
          </w:r>
        </w:p>
        <w:p w14:paraId="2D530753">
          <w:pPr>
            <w:rPr>
              <w:rFonts w:hint="eastAsia"/>
            </w:rPr>
          </w:pPr>
          <w:r>
            <w:rPr>
              <w:bCs/>
              <w:lang w:val="zh-CN"/>
            </w:rPr>
            <w:fldChar w:fldCharType="end"/>
          </w:r>
        </w:p>
      </w:sdtContent>
    </w:sdt>
    <w:p w14:paraId="2D017DE7">
      <w:pPr>
        <w:widowControl/>
        <w:rPr>
          <w:rFonts w:ascii="宋体" w:hAnsi="宋体" w:eastAsia="宋体"/>
          <w:color w:val="auto"/>
        </w:rPr>
      </w:pPr>
      <w:r>
        <w:rPr>
          <w:rFonts w:hint="eastAsia" w:ascii="宋体" w:hAnsi="宋体" w:eastAsia="宋体"/>
        </w:rPr>
        <w:br w:type="page"/>
      </w:r>
      <w:bookmarkStart w:id="0" w:name="_Toc28765"/>
    </w:p>
    <w:p w14:paraId="55227E6F">
      <w:pPr>
        <w:pStyle w:val="2"/>
        <w:spacing w:line="276" w:lineRule="auto"/>
        <w:rPr>
          <w:rFonts w:hint="eastAsia" w:ascii="宋体" w:hAnsi="宋体" w:eastAsia="宋体"/>
          <w:color w:val="auto"/>
        </w:rPr>
      </w:pPr>
      <w:bookmarkStart w:id="113" w:name="_GoBack"/>
      <w:bookmarkEnd w:id="113"/>
      <w:r>
        <w:rPr>
          <w:rFonts w:ascii="宋体" w:hAnsi="宋体" w:eastAsia="宋体"/>
          <w:color w:val="auto"/>
        </w:rPr>
        <w:t>1 项目概述</w:t>
      </w:r>
      <w:bookmarkEnd w:id="0"/>
    </w:p>
    <w:p w14:paraId="27595353">
      <w:pPr>
        <w:pStyle w:val="3"/>
        <w:spacing w:line="276" w:lineRule="auto"/>
        <w:rPr>
          <w:rFonts w:hint="eastAsia" w:ascii="宋体" w:hAnsi="宋体" w:eastAsia="宋体"/>
          <w:color w:val="auto"/>
        </w:rPr>
      </w:pPr>
      <w:bookmarkStart w:id="1" w:name="_Toc20976"/>
      <w:r>
        <w:rPr>
          <w:rFonts w:ascii="宋体" w:hAnsi="宋体" w:eastAsia="宋体"/>
          <w:color w:val="auto"/>
        </w:rPr>
        <w:t>1.1 项目背景</w:t>
      </w:r>
      <w:bookmarkEnd w:id="1"/>
    </w:p>
    <w:p w14:paraId="28DE5951">
      <w:pPr>
        <w:ind w:firstLine="480" w:firstLineChars="200"/>
        <w:rPr>
          <w:rFonts w:hint="eastAsia" w:ascii="宋体" w:hAnsi="宋体" w:eastAsia="宋体"/>
        </w:rPr>
      </w:pPr>
      <w:r>
        <w:rPr>
          <w:rFonts w:ascii="宋体" w:hAnsi="宋体" w:eastAsia="宋体"/>
        </w:rPr>
        <w:t>IPTV平台上线的专区、栏目、内容日益增多，内容来源涉及多个CP（内容提供商）。当前运营人员主要依赖人工使用遥控器逐项操作机顶盒验证内容是否可正常访问、播放是否正常、页面是否完整，存在效率低、覆盖不全、难以追溯、无法量化等问题。</w:t>
      </w:r>
    </w:p>
    <w:p w14:paraId="75153ACF">
      <w:pPr>
        <w:ind w:firstLine="480" w:firstLineChars="200"/>
        <w:rPr>
          <w:rFonts w:hint="eastAsia" w:ascii="宋体" w:hAnsi="宋体" w:eastAsia="宋体"/>
        </w:rPr>
      </w:pPr>
      <w:r>
        <w:rPr>
          <w:rFonts w:ascii="宋体" w:hAnsi="宋体" w:eastAsia="宋体"/>
        </w:rPr>
        <w:t>本项目拟建设一套IPTV内容自动巡检拨测系统。新建系统需与</w:t>
      </w:r>
      <w:r>
        <w:rPr>
          <w:rFonts w:hint="eastAsia" w:ascii="宋体" w:hAnsi="宋体" w:eastAsia="宋体"/>
        </w:rPr>
        <w:t>招标人</w:t>
      </w:r>
      <w:r>
        <w:rPr>
          <w:rFonts w:ascii="宋体" w:hAnsi="宋体" w:eastAsia="宋体"/>
        </w:rPr>
        <w:t>现有内容管理/EPG平台对接：一方面从现有平台获取拨测所需的专区、栏目、内容、CP等信息作为拨测范围数据源，另一方面将拨测结果回传现有平台，供现有平台展示</w:t>
      </w:r>
      <w:r>
        <w:rPr>
          <w:rFonts w:hint="eastAsia" w:ascii="宋体" w:hAnsi="宋体" w:eastAsia="宋体"/>
        </w:rPr>
        <w:t>和逻辑处理</w:t>
      </w:r>
      <w:r>
        <w:rPr>
          <w:rFonts w:ascii="宋体" w:hAnsi="宋体" w:eastAsia="宋体"/>
        </w:rPr>
        <w:t>。</w:t>
      </w:r>
    </w:p>
    <w:p w14:paraId="4A7E14DB">
      <w:pPr>
        <w:pStyle w:val="3"/>
        <w:spacing w:line="276" w:lineRule="auto"/>
        <w:rPr>
          <w:rFonts w:hint="eastAsia" w:ascii="宋体" w:hAnsi="宋体" w:eastAsia="宋体"/>
          <w:color w:val="auto"/>
        </w:rPr>
      </w:pPr>
      <w:bookmarkStart w:id="2" w:name="_Toc32542"/>
      <w:r>
        <w:rPr>
          <w:rFonts w:ascii="宋体" w:hAnsi="宋体" w:eastAsia="宋体"/>
          <w:color w:val="auto"/>
        </w:rPr>
        <w:t>1.2 项目建设目标</w:t>
      </w:r>
      <w:bookmarkEnd w:id="2"/>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678"/>
        <w:gridCol w:w="8338"/>
      </w:tblGrid>
      <w:tr w14:paraId="68F4EB9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1F2E08F">
            <w:pPr>
              <w:rPr>
                <w:rFonts w:hint="eastAsia" w:ascii="宋体" w:hAnsi="宋体" w:eastAsia="宋体"/>
              </w:rPr>
            </w:pPr>
            <w:r>
              <w:rPr>
                <w:rFonts w:ascii="宋体" w:hAnsi="宋体" w:eastAsia="宋体"/>
                <w:b/>
                <w:bCs/>
              </w:rPr>
              <w:t>序号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D9DC755">
            <w:pPr>
              <w:rPr>
                <w:rFonts w:hint="eastAsia" w:ascii="宋体" w:hAnsi="宋体" w:eastAsia="宋体"/>
              </w:rPr>
            </w:pPr>
            <w:r>
              <w:rPr>
                <w:rFonts w:ascii="宋体" w:hAnsi="宋体" w:eastAsia="宋体"/>
                <w:b/>
                <w:bCs/>
              </w:rPr>
              <w:t>建设目标</w:t>
            </w:r>
          </w:p>
        </w:tc>
      </w:tr>
      <w:tr w14:paraId="114EBEF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FF9073">
            <w:pPr>
              <w:rPr>
                <w:rFonts w:hint="eastAsia" w:ascii="宋体" w:hAnsi="宋体" w:eastAsia="宋体"/>
              </w:rPr>
            </w:pPr>
            <w:r>
              <w:rPr>
                <w:rFonts w:ascii="宋体" w:hAnsi="宋体" w:eastAsia="宋体"/>
              </w:rPr>
              <w:t>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5537E8">
            <w:pPr>
              <w:rPr>
                <w:rFonts w:hint="eastAsia" w:ascii="宋体" w:hAnsi="宋体" w:eastAsia="宋体"/>
              </w:rPr>
            </w:pPr>
            <w:r>
              <w:rPr>
                <w:rFonts w:ascii="宋体" w:hAnsi="宋体" w:eastAsia="宋体"/>
              </w:rPr>
              <w:t>以真实机顶盒还原用户实际观看环境，实现内容自动化拨测，替代人工遥控器巡检</w:t>
            </w:r>
          </w:p>
        </w:tc>
      </w:tr>
      <w:tr w14:paraId="3E6DA79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00AAA0">
            <w:pPr>
              <w:rPr>
                <w:rFonts w:hint="eastAsia" w:ascii="宋体" w:hAnsi="宋体" w:eastAsia="宋体"/>
              </w:rPr>
            </w:pPr>
            <w:r>
              <w:rPr>
                <w:rFonts w:ascii="宋体" w:hAnsi="宋体" w:eastAsia="宋体"/>
              </w:rPr>
              <w:t>2</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9E8BFF">
            <w:pPr>
              <w:rPr>
                <w:rFonts w:hint="eastAsia" w:ascii="宋体" w:hAnsi="宋体" w:eastAsia="宋体"/>
              </w:rPr>
            </w:pPr>
            <w:r>
              <w:rPr>
                <w:rFonts w:ascii="宋体" w:hAnsi="宋体" w:eastAsia="宋体"/>
              </w:rPr>
              <w:t>支持按专区、栏目、指定内容、指定CP多维配置拨测范围，覆盖全面、配置灵活</w:t>
            </w:r>
          </w:p>
        </w:tc>
      </w:tr>
      <w:tr w14:paraId="45F33A4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FC3A35A">
            <w:pPr>
              <w:rPr>
                <w:rFonts w:hint="eastAsia" w:ascii="宋体" w:hAnsi="宋体" w:eastAsia="宋体"/>
              </w:rPr>
            </w:pPr>
            <w:r>
              <w:rPr>
                <w:rFonts w:ascii="宋体" w:hAnsi="宋体" w:eastAsia="宋体"/>
              </w:rPr>
              <w:t>3</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5E7674">
            <w:pPr>
              <w:rPr>
                <w:rFonts w:hint="eastAsia" w:ascii="宋体" w:hAnsi="宋体" w:eastAsia="宋体"/>
              </w:rPr>
            </w:pPr>
            <w:r>
              <w:rPr>
                <w:rFonts w:ascii="宋体" w:hAnsi="宋体" w:eastAsia="宋体"/>
              </w:rPr>
              <w:t>支持指定机顶盒终端下发任务，实现问题复现、型号验证、地市差异化验证</w:t>
            </w:r>
          </w:p>
        </w:tc>
      </w:tr>
      <w:tr w14:paraId="5B94DCE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0F6C1E">
            <w:pPr>
              <w:rPr>
                <w:rFonts w:hint="eastAsia" w:ascii="宋体" w:hAnsi="宋体" w:eastAsia="宋体"/>
              </w:rPr>
            </w:pPr>
            <w:r>
              <w:rPr>
                <w:rFonts w:ascii="宋体" w:hAnsi="宋体" w:eastAsia="宋体"/>
              </w:rPr>
              <w:t>4</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B388D3">
            <w:pPr>
              <w:rPr>
                <w:rFonts w:hint="eastAsia" w:ascii="宋体" w:hAnsi="宋体" w:eastAsia="宋体"/>
              </w:rPr>
            </w:pPr>
            <w:r>
              <w:rPr>
                <w:rFonts w:ascii="宋体" w:hAnsi="宋体" w:eastAsia="宋体"/>
              </w:rPr>
              <w:t>支持按指定时间段执行任务，实现业务避峰与内容变更窗口规避</w:t>
            </w:r>
          </w:p>
        </w:tc>
      </w:tr>
      <w:tr w14:paraId="410304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EB19A6">
            <w:pPr>
              <w:rPr>
                <w:rFonts w:hint="eastAsia" w:ascii="宋体" w:hAnsi="宋体" w:eastAsia="宋体"/>
              </w:rPr>
            </w:pPr>
            <w:r>
              <w:rPr>
                <w:rFonts w:ascii="宋体" w:hAnsi="宋体" w:eastAsia="宋体"/>
              </w:rPr>
              <w:t>5</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E43FB0D">
            <w:pPr>
              <w:rPr>
                <w:rFonts w:hint="eastAsia" w:ascii="宋体" w:hAnsi="宋体" w:eastAsia="宋体"/>
              </w:rPr>
            </w:pPr>
            <w:r>
              <w:rPr>
                <w:rFonts w:ascii="宋体" w:hAnsi="宋体" w:eastAsia="宋体"/>
              </w:rPr>
              <w:t>自动生成清晰易懂的拨测报告，异常可归因、可闭环、可度量</w:t>
            </w:r>
          </w:p>
        </w:tc>
      </w:tr>
      <w:tr w14:paraId="7AE807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CCC5CD">
            <w:pPr>
              <w:rPr>
                <w:rFonts w:hint="eastAsia" w:ascii="宋体" w:hAnsi="宋体" w:eastAsia="宋体"/>
              </w:rPr>
            </w:pPr>
            <w:r>
              <w:rPr>
                <w:rFonts w:ascii="宋体" w:hAnsi="宋体" w:eastAsia="宋体"/>
              </w:rPr>
              <w:t>6</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9CD0FE7">
            <w:pPr>
              <w:rPr>
                <w:rFonts w:hint="eastAsia" w:ascii="宋体" w:hAnsi="宋体" w:eastAsia="宋体"/>
              </w:rPr>
            </w:pPr>
            <w:r>
              <w:rPr>
                <w:rFonts w:ascii="宋体" w:hAnsi="宋体" w:eastAsia="宋体"/>
              </w:rPr>
              <w:t>与现有平台对接，拨测范围数据从现有平台获取，拨测结果回传现有平台，形成集成闭环</w:t>
            </w:r>
          </w:p>
        </w:tc>
      </w:tr>
      <w:tr w14:paraId="674F2E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6A3501">
            <w:pPr>
              <w:rPr>
                <w:rFonts w:hint="eastAsia" w:ascii="宋体" w:hAnsi="宋体" w:eastAsia="宋体"/>
              </w:rPr>
            </w:pPr>
            <w:r>
              <w:rPr>
                <w:rFonts w:ascii="宋体" w:hAnsi="宋体" w:eastAsia="宋体"/>
              </w:rPr>
              <w:t>7</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8047CC">
            <w:pPr>
              <w:rPr>
                <w:rFonts w:hint="eastAsia" w:ascii="宋体" w:hAnsi="宋体" w:eastAsia="宋体"/>
              </w:rPr>
            </w:pPr>
            <w:r>
              <w:rPr>
                <w:rFonts w:ascii="宋体" w:hAnsi="宋体" w:eastAsia="宋体"/>
              </w:rPr>
              <w:t>建立内容质量运营能力，输出CP质量、专区健康度等量化指标</w:t>
            </w:r>
          </w:p>
        </w:tc>
      </w:tr>
    </w:tbl>
    <w:p w14:paraId="63AB8914">
      <w:pPr>
        <w:pStyle w:val="3"/>
        <w:spacing w:line="276" w:lineRule="auto"/>
        <w:rPr>
          <w:rFonts w:hint="eastAsia" w:ascii="宋体" w:hAnsi="宋体" w:eastAsia="宋体"/>
          <w:color w:val="auto"/>
        </w:rPr>
      </w:pPr>
      <w:bookmarkStart w:id="3" w:name="_Toc28692"/>
      <w:r>
        <w:rPr>
          <w:rFonts w:ascii="宋体" w:hAnsi="宋体" w:eastAsia="宋体"/>
          <w:color w:val="auto"/>
        </w:rPr>
        <w:t>1.3 招标范围</w:t>
      </w:r>
      <w:bookmarkEnd w:id="3"/>
    </w:p>
    <w:p w14:paraId="46B6B376">
      <w:pPr>
        <w:ind w:firstLine="480" w:firstLineChars="200"/>
        <w:rPr>
          <w:rFonts w:hint="eastAsia" w:ascii="宋体" w:hAnsi="宋体" w:eastAsia="宋体"/>
        </w:rPr>
      </w:pPr>
      <w:r>
        <w:rPr>
          <w:rFonts w:ascii="宋体" w:hAnsi="宋体" w:eastAsia="宋体"/>
        </w:rPr>
        <w:t>本次招标范围包括：IPTV内容自动巡检拨测系统的软件平台、拨测终端配套（机顶盒控制与画面采集装置）、与现有内容管理/EPG平台的接口对接、部署实施、培训及质保期服务。投标人须对本文档第4章全部功能需求逐条响应。</w:t>
      </w:r>
    </w:p>
    <w:p w14:paraId="6A0F7E9F">
      <w:pPr>
        <w:pStyle w:val="3"/>
        <w:spacing w:line="276" w:lineRule="auto"/>
        <w:rPr>
          <w:rFonts w:hint="eastAsia" w:ascii="宋体" w:hAnsi="宋体" w:eastAsia="宋体"/>
          <w:color w:val="auto"/>
        </w:rPr>
      </w:pPr>
      <w:bookmarkStart w:id="4" w:name="_Toc10533"/>
      <w:r>
        <w:rPr>
          <w:rFonts w:ascii="宋体" w:hAnsi="宋体" w:eastAsia="宋体"/>
          <w:color w:val="auto"/>
        </w:rPr>
        <w:t>1.4 术语与缩略语</w:t>
      </w:r>
      <w:bookmarkEnd w:id="4"/>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159"/>
        <w:gridCol w:w="6857"/>
      </w:tblGrid>
      <w:tr w14:paraId="0EF803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F7981E9">
            <w:pPr>
              <w:rPr>
                <w:rFonts w:hint="eastAsia" w:ascii="宋体" w:hAnsi="宋体" w:eastAsia="宋体"/>
              </w:rPr>
            </w:pPr>
            <w:r>
              <w:rPr>
                <w:rFonts w:ascii="宋体" w:hAnsi="宋体" w:eastAsia="宋体"/>
                <w:b/>
                <w:bCs/>
              </w:rPr>
              <w:t>术语</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379B3EB">
            <w:pPr>
              <w:rPr>
                <w:rFonts w:hint="eastAsia" w:ascii="宋体" w:hAnsi="宋体" w:eastAsia="宋体"/>
              </w:rPr>
            </w:pPr>
            <w:r>
              <w:rPr>
                <w:rFonts w:ascii="宋体" w:hAnsi="宋体" w:eastAsia="宋体"/>
                <w:b/>
                <w:bCs/>
              </w:rPr>
              <w:t>说明</w:t>
            </w:r>
          </w:p>
        </w:tc>
      </w:tr>
      <w:tr w14:paraId="75F54DE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BD8435">
            <w:pPr>
              <w:rPr>
                <w:rFonts w:hint="eastAsia" w:ascii="宋体" w:hAnsi="宋体" w:eastAsia="宋体"/>
              </w:rPr>
            </w:pPr>
            <w:r>
              <w:rPr>
                <w:rFonts w:ascii="宋体" w:hAnsi="宋体" w:eastAsia="宋体"/>
              </w:rPr>
              <w:t>EPG</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85BECC">
            <w:pPr>
              <w:rPr>
                <w:rFonts w:hint="eastAsia" w:ascii="宋体" w:hAnsi="宋体" w:eastAsia="宋体"/>
              </w:rPr>
            </w:pPr>
            <w:r>
              <w:rPr>
                <w:rFonts w:ascii="宋体" w:hAnsi="宋体" w:eastAsia="宋体"/>
              </w:rPr>
              <w:t>电子节目指南，IPTV用户界面与内容导航系统</w:t>
            </w:r>
          </w:p>
        </w:tc>
      </w:tr>
      <w:tr w14:paraId="01E77B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BAA727">
            <w:pPr>
              <w:rPr>
                <w:rFonts w:hint="eastAsia" w:ascii="宋体" w:hAnsi="宋体" w:eastAsia="宋体"/>
              </w:rPr>
            </w:pPr>
            <w:r>
              <w:rPr>
                <w:rFonts w:ascii="宋体" w:hAnsi="宋体" w:eastAsia="宋体"/>
              </w:rPr>
              <w:t>CP</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AB7655">
            <w:pPr>
              <w:rPr>
                <w:rFonts w:hint="eastAsia" w:ascii="宋体" w:hAnsi="宋体" w:eastAsia="宋体"/>
              </w:rPr>
            </w:pPr>
            <w:r>
              <w:rPr>
                <w:rFonts w:ascii="宋体" w:hAnsi="宋体" w:eastAsia="宋体"/>
              </w:rPr>
              <w:t>内容提供商（Content Provider）</w:t>
            </w:r>
          </w:p>
        </w:tc>
      </w:tr>
      <w:tr w14:paraId="39437D0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80DC7D">
            <w:pPr>
              <w:rPr>
                <w:rFonts w:hint="eastAsia" w:ascii="宋体" w:hAnsi="宋体" w:eastAsia="宋体"/>
              </w:rPr>
            </w:pPr>
            <w:r>
              <w:rPr>
                <w:rFonts w:ascii="宋体" w:hAnsi="宋体" w:eastAsia="宋体"/>
              </w:rPr>
              <w:t>拨测</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97812D">
            <w:pPr>
              <w:rPr>
                <w:rFonts w:hint="eastAsia" w:ascii="宋体" w:hAnsi="宋体" w:eastAsia="宋体"/>
              </w:rPr>
            </w:pPr>
            <w:r>
              <w:rPr>
                <w:rFonts w:ascii="宋体" w:hAnsi="宋体" w:eastAsia="宋体"/>
              </w:rPr>
              <w:t>通过模拟用户操作对内容进行访问与播放验证</w:t>
            </w:r>
          </w:p>
        </w:tc>
      </w:tr>
      <w:tr w14:paraId="58E8EAF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215687">
            <w:pPr>
              <w:rPr>
                <w:rFonts w:hint="eastAsia" w:ascii="宋体" w:hAnsi="宋体" w:eastAsia="宋体"/>
              </w:rPr>
            </w:pPr>
            <w:r>
              <w:rPr>
                <w:rFonts w:ascii="宋体" w:hAnsi="宋体" w:eastAsia="宋体"/>
              </w:rPr>
              <w:t>拨测终端</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3016E15">
            <w:pPr>
              <w:rPr>
                <w:rFonts w:hint="eastAsia" w:ascii="宋体" w:hAnsi="宋体" w:eastAsia="宋体"/>
              </w:rPr>
            </w:pPr>
            <w:r>
              <w:rPr>
                <w:rFonts w:ascii="宋体" w:hAnsi="宋体" w:eastAsia="宋体"/>
              </w:rPr>
              <w:t>用于拨测的真实机顶盒及其控制、采集配套装置</w:t>
            </w:r>
          </w:p>
        </w:tc>
      </w:tr>
      <w:tr w14:paraId="36ABEAA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A8B605E">
            <w:pPr>
              <w:rPr>
                <w:rFonts w:hint="eastAsia" w:ascii="宋体" w:hAnsi="宋体" w:eastAsia="宋体"/>
              </w:rPr>
            </w:pPr>
            <w:r>
              <w:rPr>
                <w:rFonts w:ascii="宋体" w:hAnsi="宋体" w:eastAsia="宋体"/>
              </w:rPr>
              <w:t>终端组</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FCF766">
            <w:pPr>
              <w:rPr>
                <w:rFonts w:hint="eastAsia" w:ascii="宋体" w:hAnsi="宋体" w:eastAsia="宋体"/>
              </w:rPr>
            </w:pPr>
            <w:r>
              <w:rPr>
                <w:rFonts w:ascii="宋体" w:hAnsi="宋体" w:eastAsia="宋体"/>
              </w:rPr>
              <w:t>按位置/型号/用途等维度对终端编组形成的集合</w:t>
            </w:r>
          </w:p>
        </w:tc>
      </w:tr>
      <w:tr w14:paraId="7D4FBB9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5515E0">
            <w:pPr>
              <w:rPr>
                <w:rFonts w:hint="eastAsia" w:ascii="宋体" w:hAnsi="宋体" w:eastAsia="宋体"/>
              </w:rPr>
            </w:pPr>
            <w:r>
              <w:rPr>
                <w:rFonts w:ascii="宋体" w:hAnsi="宋体" w:eastAsia="宋体"/>
              </w:rPr>
              <w:t>时间段（时间窗）</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352816">
            <w:pPr>
              <w:rPr>
                <w:rFonts w:hint="eastAsia" w:ascii="宋体" w:hAnsi="宋体" w:eastAsia="宋体"/>
              </w:rPr>
            </w:pPr>
            <w:r>
              <w:rPr>
                <w:rFonts w:ascii="宋体" w:hAnsi="宋体" w:eastAsia="宋体"/>
              </w:rPr>
              <w:t>任务允许执行的起止时间区间</w:t>
            </w:r>
          </w:p>
        </w:tc>
      </w:tr>
      <w:tr w14:paraId="29F86DE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DD7E40">
            <w:pPr>
              <w:rPr>
                <w:rFonts w:hint="eastAsia" w:ascii="宋体" w:hAnsi="宋体" w:eastAsia="宋体"/>
              </w:rPr>
            </w:pPr>
            <w:r>
              <w:rPr>
                <w:rFonts w:ascii="宋体" w:hAnsi="宋体" w:eastAsia="宋体"/>
              </w:rPr>
              <w:t>超窗</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416625">
            <w:pPr>
              <w:rPr>
                <w:rFonts w:hint="eastAsia" w:ascii="宋体" w:hAnsi="宋体" w:eastAsia="宋体"/>
              </w:rPr>
            </w:pPr>
            <w:r>
              <w:rPr>
                <w:rFonts w:ascii="宋体" w:hAnsi="宋体" w:eastAsia="宋体"/>
              </w:rPr>
              <w:t>任务在时间段结束时仍未完成的状态</w:t>
            </w:r>
          </w:p>
        </w:tc>
      </w:tr>
      <w:tr w14:paraId="38F92D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A9C6C24">
            <w:pPr>
              <w:rPr>
                <w:rFonts w:hint="eastAsia" w:ascii="宋体" w:hAnsi="宋体" w:eastAsia="宋体"/>
              </w:rPr>
            </w:pPr>
            <w:r>
              <w:rPr>
                <w:rFonts w:ascii="宋体" w:hAnsi="宋体" w:eastAsia="宋体"/>
              </w:rPr>
              <w:t>基线</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DED7048">
            <w:pPr>
              <w:rPr>
                <w:rFonts w:hint="eastAsia" w:ascii="宋体" w:hAnsi="宋体" w:eastAsia="宋体"/>
              </w:rPr>
            </w:pPr>
            <w:r>
              <w:rPr>
                <w:rFonts w:ascii="宋体" w:hAnsi="宋体" w:eastAsia="宋体"/>
              </w:rPr>
              <w:t>用于比对的页面/内容正常状态快照</w:t>
            </w:r>
          </w:p>
        </w:tc>
      </w:tr>
      <w:tr w14:paraId="4952BF2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4FD1E9">
            <w:pPr>
              <w:rPr>
                <w:rFonts w:hint="eastAsia" w:ascii="宋体" w:hAnsi="宋体" w:eastAsia="宋体"/>
              </w:rPr>
            </w:pPr>
            <w:r>
              <w:rPr>
                <w:rFonts w:ascii="宋体" w:hAnsi="宋体" w:eastAsia="宋体"/>
              </w:rPr>
              <w:t>归因</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34BD65">
            <w:pPr>
              <w:rPr>
                <w:rFonts w:hint="eastAsia" w:ascii="宋体" w:hAnsi="宋体" w:eastAsia="宋体"/>
              </w:rPr>
            </w:pPr>
            <w:r>
              <w:rPr>
                <w:rFonts w:ascii="宋体" w:hAnsi="宋体" w:eastAsia="宋体"/>
              </w:rPr>
              <w:t>将异常关联到内容、CP、类型、时间、终端的处理过程</w:t>
            </w:r>
          </w:p>
        </w:tc>
      </w:tr>
      <w:tr w14:paraId="7B6E467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7C37ED">
            <w:pPr>
              <w:rPr>
                <w:rFonts w:hint="eastAsia" w:ascii="宋体" w:hAnsi="宋体" w:eastAsia="宋体"/>
              </w:rPr>
            </w:pPr>
            <w:r>
              <w:rPr>
                <w:rFonts w:ascii="宋体" w:hAnsi="宋体" w:eastAsia="宋体"/>
              </w:rPr>
              <w:t>现有平台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7A4321">
            <w:pPr>
              <w:rPr>
                <w:rFonts w:hint="eastAsia" w:ascii="宋体" w:hAnsi="宋体" w:eastAsia="宋体"/>
              </w:rPr>
            </w:pPr>
            <w:r>
              <w:rPr>
                <w:rFonts w:ascii="宋体" w:hAnsi="宋体" w:eastAsia="宋体"/>
              </w:rPr>
              <w:t>招标人已有的内容管理/EPG/运营支撑平台，本系统的对接对象</w:t>
            </w:r>
          </w:p>
        </w:tc>
      </w:tr>
      <w:tr w14:paraId="11306A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933321">
            <w:pPr>
              <w:rPr>
                <w:rFonts w:hint="eastAsia" w:ascii="宋体" w:hAnsi="宋体" w:eastAsia="宋体"/>
              </w:rPr>
            </w:pPr>
            <w:r>
              <w:rPr>
                <w:rFonts w:ascii="宋体" w:hAnsi="宋体" w:eastAsia="宋体"/>
              </w:rPr>
              <w:t>接口集成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1D4D6F">
            <w:pPr>
              <w:rPr>
                <w:rFonts w:hint="eastAsia" w:ascii="宋体" w:hAnsi="宋体" w:eastAsia="宋体"/>
              </w:rPr>
            </w:pPr>
            <w:r>
              <w:rPr>
                <w:rFonts w:ascii="宋体" w:hAnsi="宋体" w:eastAsia="宋体"/>
              </w:rPr>
              <w:t>新建系统与现有平台之间的数据交互，含数据获取与结果回传</w:t>
            </w:r>
          </w:p>
        </w:tc>
      </w:tr>
    </w:tbl>
    <w:p w14:paraId="76AA8201">
      <w:pPr>
        <w:pStyle w:val="3"/>
        <w:spacing w:line="276" w:lineRule="auto"/>
        <w:rPr>
          <w:rFonts w:hint="eastAsia" w:ascii="宋体" w:hAnsi="宋体" w:eastAsia="宋体"/>
          <w:color w:val="auto"/>
        </w:rPr>
      </w:pPr>
      <w:bookmarkStart w:id="5" w:name="_Toc14788"/>
      <w:r>
        <w:rPr>
          <w:rFonts w:ascii="宋体" w:hAnsi="宋体" w:eastAsia="宋体"/>
          <w:color w:val="auto"/>
        </w:rPr>
        <w:t>1.5 需求优先级与响应要求定义</w:t>
      </w:r>
      <w:bookmarkEnd w:id="5"/>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554"/>
        <w:gridCol w:w="2976"/>
        <w:gridCol w:w="4486"/>
      </w:tblGrid>
      <w:tr w14:paraId="322E8D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64A53D5">
            <w:pPr>
              <w:rPr>
                <w:rFonts w:hint="eastAsia" w:ascii="宋体" w:hAnsi="宋体" w:eastAsia="宋体"/>
              </w:rPr>
            </w:pPr>
            <w:r>
              <w:rPr>
                <w:rFonts w:ascii="宋体" w:hAnsi="宋体" w:eastAsia="宋体"/>
                <w:b/>
                <w:bCs/>
              </w:rPr>
              <w:t>优先级</w:t>
            </w:r>
          </w:p>
        </w:tc>
        <w:tc>
          <w:tcPr>
            <w:tcW w:w="165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C7EC268">
            <w:pPr>
              <w:rPr>
                <w:rFonts w:hint="eastAsia" w:ascii="宋体" w:hAnsi="宋体" w:eastAsia="宋体"/>
              </w:rPr>
            </w:pPr>
            <w:r>
              <w:rPr>
                <w:rFonts w:ascii="宋体" w:hAnsi="宋体" w:eastAsia="宋体"/>
                <w:b/>
                <w:bCs/>
              </w:rPr>
              <w:t>定义</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5F4FA2E">
            <w:pPr>
              <w:rPr>
                <w:rFonts w:hint="eastAsia" w:ascii="宋体" w:hAnsi="宋体" w:eastAsia="宋体"/>
              </w:rPr>
            </w:pPr>
            <w:r>
              <w:rPr>
                <w:rFonts w:ascii="宋体" w:hAnsi="宋体" w:eastAsia="宋体"/>
                <w:b/>
                <w:bCs/>
              </w:rPr>
              <w:t>投标响应要求</w:t>
            </w:r>
          </w:p>
        </w:tc>
      </w:tr>
      <w:tr w14:paraId="7602C38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F04C78D">
            <w:pPr>
              <w:rPr>
                <w:rFonts w:hint="eastAsia" w:ascii="宋体" w:hAnsi="宋体" w:eastAsia="宋体"/>
              </w:rPr>
            </w:pPr>
            <w:r>
              <w:rPr>
                <w:rFonts w:ascii="宋体" w:hAnsi="宋体" w:eastAsia="宋体"/>
              </w:rPr>
              <w:t>★★★（P0）</w:t>
            </w:r>
          </w:p>
        </w:tc>
        <w:tc>
          <w:tcPr>
            <w:tcW w:w="16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684085">
            <w:pPr>
              <w:rPr>
                <w:rFonts w:hint="eastAsia" w:ascii="宋体" w:hAnsi="宋体" w:eastAsia="宋体"/>
              </w:rPr>
            </w:pPr>
            <w:r>
              <w:rPr>
                <w:rFonts w:ascii="宋体" w:hAnsi="宋体" w:eastAsia="宋体"/>
              </w:rPr>
              <w:t>核心需求，必须满足，缺失则视为不响应</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7FEF0D">
            <w:pPr>
              <w:rPr>
                <w:rFonts w:hint="eastAsia" w:ascii="宋体" w:hAnsi="宋体" w:eastAsia="宋体"/>
              </w:rPr>
            </w:pPr>
            <w:r>
              <w:rPr>
                <w:rFonts w:ascii="宋体" w:hAnsi="宋体" w:eastAsia="宋体"/>
              </w:rPr>
              <w:t>必须逐条应答"满足/部分满足/不满足"，部分满足须说明差异</w:t>
            </w:r>
          </w:p>
        </w:tc>
      </w:tr>
      <w:tr w14:paraId="1FD20E7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13EAFB">
            <w:pPr>
              <w:rPr>
                <w:rFonts w:hint="eastAsia" w:ascii="宋体" w:hAnsi="宋体" w:eastAsia="宋体"/>
              </w:rPr>
            </w:pPr>
            <w:r>
              <w:rPr>
                <w:rFonts w:ascii="宋体" w:hAnsi="宋体" w:eastAsia="宋体"/>
              </w:rPr>
              <w:t>★★（P1）</w:t>
            </w:r>
          </w:p>
        </w:tc>
        <w:tc>
          <w:tcPr>
            <w:tcW w:w="16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2A9067">
            <w:pPr>
              <w:rPr>
                <w:rFonts w:hint="eastAsia" w:ascii="宋体" w:hAnsi="宋体" w:eastAsia="宋体"/>
              </w:rPr>
            </w:pPr>
            <w:r>
              <w:rPr>
                <w:rFonts w:ascii="宋体" w:hAnsi="宋体" w:eastAsia="宋体"/>
              </w:rPr>
              <w:t>重要需求，应满足</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F28481">
            <w:pPr>
              <w:rPr>
                <w:rFonts w:hint="eastAsia" w:ascii="宋体" w:hAnsi="宋体" w:eastAsia="宋体"/>
              </w:rPr>
            </w:pPr>
            <w:r>
              <w:rPr>
                <w:rFonts w:ascii="宋体" w:hAnsi="宋体" w:eastAsia="宋体"/>
              </w:rPr>
              <w:t>须应答，不满足须说明替代方案</w:t>
            </w:r>
          </w:p>
        </w:tc>
      </w:tr>
      <w:tr w14:paraId="39B5EA0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8207FB">
            <w:pPr>
              <w:rPr>
                <w:rFonts w:hint="eastAsia" w:ascii="宋体" w:hAnsi="宋体" w:eastAsia="宋体"/>
              </w:rPr>
            </w:pPr>
            <w:r>
              <w:rPr>
                <w:rFonts w:ascii="宋体" w:hAnsi="宋体" w:eastAsia="宋体"/>
              </w:rPr>
              <w:t>★（P2）</w:t>
            </w:r>
          </w:p>
        </w:tc>
        <w:tc>
          <w:tcPr>
            <w:tcW w:w="16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F7901BA">
            <w:pPr>
              <w:rPr>
                <w:rFonts w:hint="eastAsia" w:ascii="宋体" w:hAnsi="宋体" w:eastAsia="宋体"/>
              </w:rPr>
            </w:pPr>
            <w:r>
              <w:rPr>
                <w:rFonts w:ascii="宋体" w:hAnsi="宋体" w:eastAsia="宋体"/>
              </w:rPr>
              <w:t>增强需求，宜满足</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43F25F">
            <w:pPr>
              <w:rPr>
                <w:rFonts w:hint="eastAsia" w:ascii="宋体" w:hAnsi="宋体" w:eastAsia="宋体"/>
              </w:rPr>
            </w:pPr>
            <w:r>
              <w:rPr>
                <w:rFonts w:ascii="宋体" w:hAnsi="宋体" w:eastAsia="宋体"/>
              </w:rPr>
              <w:t>可应答，作为加分项</w:t>
            </w:r>
          </w:p>
        </w:tc>
      </w:tr>
    </w:tbl>
    <w:p w14:paraId="2B2C021F">
      <w:pPr>
        <w:pStyle w:val="2"/>
        <w:spacing w:line="276" w:lineRule="auto"/>
        <w:rPr>
          <w:rFonts w:hint="eastAsia" w:ascii="宋体" w:hAnsi="宋体" w:eastAsia="宋体"/>
          <w:color w:val="auto"/>
        </w:rPr>
      </w:pPr>
      <w:bookmarkStart w:id="6" w:name="_Toc30045"/>
      <w:r>
        <w:rPr>
          <w:rFonts w:ascii="宋体" w:hAnsi="宋体" w:eastAsia="宋体"/>
          <w:color w:val="auto"/>
        </w:rPr>
        <w:t>2 用户角色与权限需求</w:t>
      </w:r>
      <w:bookmarkEnd w:id="6"/>
    </w:p>
    <w:p w14:paraId="525A30EF">
      <w:pPr>
        <w:pStyle w:val="3"/>
        <w:spacing w:line="276" w:lineRule="auto"/>
        <w:rPr>
          <w:rFonts w:hint="eastAsia" w:ascii="宋体" w:hAnsi="宋体" w:eastAsia="宋体"/>
          <w:color w:val="auto"/>
        </w:rPr>
      </w:pPr>
      <w:bookmarkStart w:id="7" w:name="_Toc22370"/>
      <w:r>
        <w:rPr>
          <w:rFonts w:ascii="宋体" w:hAnsi="宋体" w:eastAsia="宋体"/>
          <w:color w:val="auto"/>
        </w:rPr>
        <w:t>2.1 角色定义</w:t>
      </w:r>
      <w:bookmarkEnd w:id="7"/>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805"/>
        <w:gridCol w:w="6211"/>
      </w:tblGrid>
      <w:tr w14:paraId="4F7C83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9141A36">
            <w:pPr>
              <w:rPr>
                <w:rFonts w:hint="eastAsia" w:ascii="宋体" w:hAnsi="宋体" w:eastAsia="宋体"/>
              </w:rPr>
            </w:pPr>
            <w:r>
              <w:rPr>
                <w:rFonts w:ascii="宋体" w:hAnsi="宋体" w:eastAsia="宋体"/>
                <w:b/>
                <w:bCs/>
              </w:rPr>
              <w:t>角色</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33E7E35">
            <w:pPr>
              <w:rPr>
                <w:rFonts w:hint="eastAsia" w:ascii="宋体" w:hAnsi="宋体" w:eastAsia="宋体"/>
              </w:rPr>
            </w:pPr>
            <w:r>
              <w:rPr>
                <w:rFonts w:ascii="宋体" w:hAnsi="宋体" w:eastAsia="宋体"/>
                <w:b/>
                <w:bCs/>
              </w:rPr>
              <w:t>核心诉求</w:t>
            </w:r>
          </w:p>
        </w:tc>
      </w:tr>
      <w:tr w14:paraId="7FB3EB0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BAAFB3">
            <w:pPr>
              <w:rPr>
                <w:rFonts w:hint="eastAsia" w:ascii="宋体" w:hAnsi="宋体" w:eastAsia="宋体"/>
              </w:rPr>
            </w:pPr>
            <w:r>
              <w:rPr>
                <w:rFonts w:ascii="宋体" w:hAnsi="宋体" w:eastAsia="宋体"/>
              </w:rPr>
              <w:t>内容运营专员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F36D45">
            <w:pPr>
              <w:rPr>
                <w:rFonts w:hint="eastAsia" w:ascii="宋体" w:hAnsi="宋体" w:eastAsia="宋体"/>
              </w:rPr>
            </w:pPr>
            <w:r>
              <w:rPr>
                <w:rFonts w:ascii="宋体" w:hAnsi="宋体" w:eastAsia="宋体"/>
              </w:rPr>
              <w:t>上线前批量验证、日常巡检</w:t>
            </w:r>
          </w:p>
        </w:tc>
      </w:tr>
      <w:tr w14:paraId="34B1308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4C21DE">
            <w:pPr>
              <w:rPr>
                <w:rFonts w:hint="eastAsia" w:ascii="宋体" w:hAnsi="宋体" w:eastAsia="宋体"/>
              </w:rPr>
            </w:pPr>
            <w:r>
              <w:rPr>
                <w:rFonts w:ascii="宋体" w:hAnsi="宋体" w:eastAsia="宋体"/>
              </w:rPr>
              <w:t>值班运维</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BC0FA6">
            <w:pPr>
              <w:rPr>
                <w:rFonts w:hint="eastAsia" w:ascii="宋体" w:hAnsi="宋体" w:eastAsia="宋体"/>
              </w:rPr>
            </w:pPr>
            <w:r>
              <w:rPr>
                <w:rFonts w:ascii="宋体" w:hAnsi="宋体" w:eastAsia="宋体"/>
              </w:rPr>
              <w:t>定时巡检、异常告警响应</w:t>
            </w:r>
          </w:p>
        </w:tc>
      </w:tr>
      <w:tr w14:paraId="4ED11E7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9F104C">
            <w:pPr>
              <w:rPr>
                <w:rFonts w:hint="eastAsia" w:ascii="宋体" w:hAnsi="宋体" w:eastAsia="宋体"/>
              </w:rPr>
            </w:pPr>
            <w:r>
              <w:rPr>
                <w:rFonts w:ascii="宋体" w:hAnsi="宋体" w:eastAsia="宋体"/>
              </w:rPr>
              <w:t>CP对接负责人</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40ED01">
            <w:pPr>
              <w:rPr>
                <w:rFonts w:hint="eastAsia" w:ascii="宋体" w:hAnsi="宋体" w:eastAsia="宋体"/>
              </w:rPr>
            </w:pPr>
            <w:r>
              <w:rPr>
                <w:rFonts w:ascii="宋体" w:hAnsi="宋体" w:eastAsia="宋体"/>
              </w:rPr>
              <w:t>按CP维度验收与追责</w:t>
            </w:r>
          </w:p>
        </w:tc>
      </w:tr>
      <w:tr w14:paraId="58AD47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789E882">
            <w:pPr>
              <w:rPr>
                <w:rFonts w:hint="eastAsia" w:ascii="宋体" w:hAnsi="宋体" w:eastAsia="宋体"/>
              </w:rPr>
            </w:pPr>
            <w:r>
              <w:rPr>
                <w:rFonts w:ascii="宋体" w:hAnsi="宋体" w:eastAsia="宋体"/>
              </w:rPr>
              <w:t>质量管理员</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A9AF0D">
            <w:pPr>
              <w:rPr>
                <w:rFonts w:hint="eastAsia" w:ascii="宋体" w:hAnsi="宋体" w:eastAsia="宋体"/>
              </w:rPr>
            </w:pPr>
            <w:r>
              <w:rPr>
                <w:rFonts w:ascii="宋体" w:hAnsi="宋体" w:eastAsia="宋体"/>
              </w:rPr>
              <w:t>制定判定规则、评估CP质量</w:t>
            </w:r>
          </w:p>
        </w:tc>
      </w:tr>
      <w:tr w14:paraId="726949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AA8B1FC">
            <w:pPr>
              <w:rPr>
                <w:rFonts w:hint="eastAsia" w:ascii="宋体" w:hAnsi="宋体" w:eastAsia="宋体"/>
              </w:rPr>
            </w:pPr>
            <w:r>
              <w:rPr>
                <w:rFonts w:ascii="宋体" w:hAnsi="宋体" w:eastAsia="宋体"/>
              </w:rPr>
              <w:t>系统管理员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C0C59A">
            <w:pPr>
              <w:rPr>
                <w:rFonts w:hint="eastAsia" w:ascii="宋体" w:hAnsi="宋体" w:eastAsia="宋体"/>
              </w:rPr>
            </w:pPr>
            <w:r>
              <w:rPr>
                <w:rFonts w:ascii="宋体" w:hAnsi="宋体" w:eastAsia="宋体"/>
              </w:rPr>
              <w:t>终端与资源管理、接口配置与监控</w:t>
            </w:r>
          </w:p>
        </w:tc>
      </w:tr>
    </w:tbl>
    <w:p w14:paraId="4C27934A">
      <w:pPr>
        <w:pStyle w:val="3"/>
        <w:spacing w:line="276" w:lineRule="auto"/>
        <w:rPr>
          <w:rFonts w:hint="eastAsia" w:ascii="宋体" w:hAnsi="宋体" w:eastAsia="宋体"/>
          <w:color w:val="auto"/>
        </w:rPr>
      </w:pPr>
      <w:bookmarkStart w:id="8" w:name="_Toc6997"/>
      <w:r>
        <w:rPr>
          <w:rFonts w:ascii="宋体" w:hAnsi="宋体" w:eastAsia="宋体"/>
          <w:color w:val="auto"/>
        </w:rPr>
        <w:t>2.2 权限需求（FR-PERM）</w:t>
      </w:r>
      <w:bookmarkEnd w:id="8"/>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554"/>
        <w:gridCol w:w="6510"/>
        <w:gridCol w:w="952"/>
      </w:tblGrid>
      <w:tr w14:paraId="0055707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54A5421">
            <w:pPr>
              <w:rPr>
                <w:rFonts w:hint="eastAsia" w:ascii="宋体" w:hAnsi="宋体" w:eastAsia="宋体"/>
              </w:rPr>
            </w:pPr>
            <w:r>
              <w:rPr>
                <w:rFonts w:ascii="宋体" w:hAnsi="宋体" w:eastAsia="宋体"/>
                <w:b/>
                <w:bCs/>
              </w:rPr>
              <w:t>功能编号</w:t>
            </w:r>
          </w:p>
        </w:tc>
        <w:tc>
          <w:tcPr>
            <w:tcW w:w="361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F8A2C16">
            <w:pPr>
              <w:rPr>
                <w:rFonts w:hint="eastAsia" w:ascii="宋体" w:hAnsi="宋体" w:eastAsia="宋体"/>
              </w:rPr>
            </w:pPr>
            <w:r>
              <w:rPr>
                <w:rFonts w:ascii="宋体" w:hAnsi="宋体" w:eastAsia="宋体"/>
                <w:b/>
                <w:bCs/>
              </w:rPr>
              <w:t>需求描述</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2CA2760">
            <w:pPr>
              <w:rPr>
                <w:rFonts w:hint="eastAsia" w:ascii="宋体" w:hAnsi="宋体" w:eastAsia="宋体"/>
              </w:rPr>
            </w:pPr>
            <w:r>
              <w:rPr>
                <w:rFonts w:ascii="宋体" w:hAnsi="宋体" w:eastAsia="宋体"/>
                <w:b/>
                <w:bCs/>
              </w:rPr>
              <w:t>优先级</w:t>
            </w:r>
          </w:p>
        </w:tc>
      </w:tr>
      <w:tr w14:paraId="46D2F17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C8FA05">
            <w:pPr>
              <w:rPr>
                <w:rFonts w:hint="eastAsia" w:ascii="宋体" w:hAnsi="宋体" w:eastAsia="宋体"/>
              </w:rPr>
            </w:pPr>
            <w:r>
              <w:rPr>
                <w:rFonts w:ascii="宋体" w:hAnsi="宋体" w:eastAsia="宋体"/>
              </w:rPr>
              <w:t>FR-PERM-01</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2C7BC5">
            <w:pPr>
              <w:rPr>
                <w:rFonts w:hint="eastAsia" w:ascii="宋体" w:hAnsi="宋体" w:eastAsia="宋体"/>
              </w:rPr>
            </w:pPr>
            <w:r>
              <w:rPr>
                <w:rFonts w:ascii="宋体" w:hAnsi="宋体" w:eastAsia="宋体"/>
              </w:rPr>
              <w:t>系统应支持创建/编辑拨测任务，按角色控制权限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94F049">
            <w:pPr>
              <w:rPr>
                <w:rFonts w:hint="eastAsia" w:ascii="宋体" w:hAnsi="宋体" w:eastAsia="宋体"/>
              </w:rPr>
            </w:pPr>
            <w:r>
              <w:rPr>
                <w:rFonts w:ascii="宋体" w:hAnsi="宋体" w:eastAsia="宋体"/>
              </w:rPr>
              <w:t>★★★</w:t>
            </w:r>
          </w:p>
        </w:tc>
      </w:tr>
      <w:tr w14:paraId="4B6EE6F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8567FD">
            <w:pPr>
              <w:rPr>
                <w:rFonts w:hint="eastAsia" w:ascii="宋体" w:hAnsi="宋体" w:eastAsia="宋体"/>
              </w:rPr>
            </w:pPr>
            <w:r>
              <w:rPr>
                <w:rFonts w:ascii="宋体" w:hAnsi="宋体" w:eastAsia="宋体"/>
              </w:rPr>
              <w:t>FR-PERM-02</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9F30E4F">
            <w:pPr>
              <w:rPr>
                <w:rFonts w:hint="eastAsia" w:ascii="宋体" w:hAnsi="宋体" w:eastAsia="宋体"/>
              </w:rPr>
            </w:pPr>
            <w:r>
              <w:rPr>
                <w:rFonts w:ascii="宋体" w:hAnsi="宋体" w:eastAsia="宋体"/>
              </w:rPr>
              <w:t>系统应支持指定终端下发任务的权限控制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78A56B">
            <w:pPr>
              <w:rPr>
                <w:rFonts w:hint="eastAsia" w:ascii="宋体" w:hAnsi="宋体" w:eastAsia="宋体"/>
              </w:rPr>
            </w:pPr>
            <w:r>
              <w:rPr>
                <w:rFonts w:ascii="宋体" w:hAnsi="宋体" w:eastAsia="宋体"/>
              </w:rPr>
              <w:t>★★★</w:t>
            </w:r>
          </w:p>
        </w:tc>
      </w:tr>
      <w:tr w14:paraId="563B55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9F7D8D">
            <w:pPr>
              <w:rPr>
                <w:rFonts w:hint="eastAsia" w:ascii="宋体" w:hAnsi="宋体" w:eastAsia="宋体"/>
              </w:rPr>
            </w:pPr>
            <w:r>
              <w:rPr>
                <w:rFonts w:ascii="宋体" w:hAnsi="宋体" w:eastAsia="宋体"/>
              </w:rPr>
              <w:t>FR-PERM-03</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9A072AD">
            <w:pPr>
              <w:rPr>
                <w:rFonts w:hint="eastAsia" w:ascii="宋体" w:hAnsi="宋体" w:eastAsia="宋体"/>
              </w:rPr>
            </w:pPr>
            <w:r>
              <w:rPr>
                <w:rFonts w:ascii="宋体" w:hAnsi="宋体" w:eastAsia="宋体"/>
              </w:rPr>
              <w:t>系统应支持配置执行时间段的权限控制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5C126B">
            <w:pPr>
              <w:rPr>
                <w:rFonts w:hint="eastAsia" w:ascii="宋体" w:hAnsi="宋体" w:eastAsia="宋体"/>
              </w:rPr>
            </w:pPr>
            <w:r>
              <w:rPr>
                <w:rFonts w:ascii="宋体" w:hAnsi="宋体" w:eastAsia="宋体"/>
              </w:rPr>
              <w:t>★★★</w:t>
            </w:r>
          </w:p>
        </w:tc>
      </w:tr>
      <w:tr w14:paraId="0BB4B1B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599B3C">
            <w:pPr>
              <w:rPr>
                <w:rFonts w:hint="eastAsia" w:ascii="宋体" w:hAnsi="宋体" w:eastAsia="宋体"/>
              </w:rPr>
            </w:pPr>
            <w:r>
              <w:rPr>
                <w:rFonts w:ascii="宋体" w:hAnsi="宋体" w:eastAsia="宋体"/>
              </w:rPr>
              <w:t>FR-PERM-04</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A51D1F">
            <w:pPr>
              <w:rPr>
                <w:rFonts w:hint="eastAsia" w:ascii="宋体" w:hAnsi="宋体" w:eastAsia="宋体"/>
              </w:rPr>
            </w:pPr>
            <w:r>
              <w:rPr>
                <w:rFonts w:ascii="宋体" w:hAnsi="宋体" w:eastAsia="宋体"/>
              </w:rPr>
              <w:t>系统应支持终端组管理权限控制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65AFD50">
            <w:pPr>
              <w:rPr>
                <w:rFonts w:hint="eastAsia" w:ascii="宋体" w:hAnsi="宋体" w:eastAsia="宋体"/>
              </w:rPr>
            </w:pPr>
            <w:r>
              <w:rPr>
                <w:rFonts w:ascii="宋体" w:hAnsi="宋体" w:eastAsia="宋体"/>
              </w:rPr>
              <w:t>★★</w:t>
            </w:r>
          </w:p>
        </w:tc>
      </w:tr>
      <w:tr w14:paraId="1BBBEA8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138B09">
            <w:pPr>
              <w:rPr>
                <w:rFonts w:hint="eastAsia" w:ascii="宋体" w:hAnsi="宋体" w:eastAsia="宋体"/>
              </w:rPr>
            </w:pPr>
            <w:r>
              <w:rPr>
                <w:rFonts w:ascii="宋体" w:hAnsi="宋体" w:eastAsia="宋体"/>
              </w:rPr>
              <w:t>FR-PERM-05</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EC996E9">
            <w:pPr>
              <w:rPr>
                <w:rFonts w:hint="eastAsia" w:ascii="宋体" w:hAnsi="宋体" w:eastAsia="宋体"/>
              </w:rPr>
            </w:pPr>
            <w:r>
              <w:rPr>
                <w:rFonts w:ascii="宋体" w:hAnsi="宋体" w:eastAsia="宋体"/>
              </w:rPr>
              <w:t>系统应支持判定规则配置权限控制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AF3CCA">
            <w:pPr>
              <w:rPr>
                <w:rFonts w:hint="eastAsia" w:ascii="宋体" w:hAnsi="宋体" w:eastAsia="宋体"/>
              </w:rPr>
            </w:pPr>
            <w:r>
              <w:rPr>
                <w:rFonts w:ascii="宋体" w:hAnsi="宋体" w:eastAsia="宋体"/>
              </w:rPr>
              <w:t>★★</w:t>
            </w:r>
          </w:p>
        </w:tc>
      </w:tr>
      <w:tr w14:paraId="005BB4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21DC8C">
            <w:pPr>
              <w:rPr>
                <w:rFonts w:hint="eastAsia" w:ascii="宋体" w:hAnsi="宋体" w:eastAsia="宋体"/>
              </w:rPr>
            </w:pPr>
            <w:r>
              <w:rPr>
                <w:rFonts w:ascii="宋体" w:hAnsi="宋体" w:eastAsia="宋体"/>
              </w:rPr>
              <w:t>FR-PERM-06</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16989D">
            <w:pPr>
              <w:rPr>
                <w:rFonts w:hint="eastAsia" w:ascii="宋体" w:hAnsi="宋体" w:eastAsia="宋体"/>
              </w:rPr>
            </w:pPr>
            <w:r>
              <w:rPr>
                <w:rFonts w:ascii="宋体" w:hAnsi="宋体" w:eastAsia="宋体"/>
              </w:rPr>
              <w:t>系统应支持报告查看权限控制，CP负责人仅可查看本CP报告与异常</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E989E4">
            <w:pPr>
              <w:rPr>
                <w:rFonts w:hint="eastAsia" w:ascii="宋体" w:hAnsi="宋体" w:eastAsia="宋体"/>
              </w:rPr>
            </w:pPr>
            <w:r>
              <w:rPr>
                <w:rFonts w:ascii="宋体" w:hAnsi="宋体" w:eastAsia="宋体"/>
              </w:rPr>
              <w:t>★★★</w:t>
            </w:r>
          </w:p>
        </w:tc>
      </w:tr>
      <w:tr w14:paraId="42669E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383A9D">
            <w:pPr>
              <w:rPr>
                <w:rFonts w:hint="eastAsia" w:ascii="宋体" w:hAnsi="宋体" w:eastAsia="宋体"/>
              </w:rPr>
            </w:pPr>
            <w:r>
              <w:rPr>
                <w:rFonts w:ascii="宋体" w:hAnsi="宋体" w:eastAsia="宋体"/>
              </w:rPr>
              <w:t>FR-PERM-07</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2D8F6C">
            <w:pPr>
              <w:rPr>
                <w:rFonts w:hint="eastAsia" w:ascii="宋体" w:hAnsi="宋体" w:eastAsia="宋体"/>
              </w:rPr>
            </w:pPr>
            <w:r>
              <w:rPr>
                <w:rFonts w:ascii="宋体" w:hAnsi="宋体" w:eastAsia="宋体"/>
              </w:rPr>
              <w:t>系统应支持异常复核/误报标记权限控制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E40A29">
            <w:pPr>
              <w:rPr>
                <w:rFonts w:hint="eastAsia" w:ascii="宋体" w:hAnsi="宋体" w:eastAsia="宋体"/>
              </w:rPr>
            </w:pPr>
            <w:r>
              <w:rPr>
                <w:rFonts w:ascii="宋体" w:hAnsi="宋体" w:eastAsia="宋体"/>
              </w:rPr>
              <w:t>★★</w:t>
            </w:r>
          </w:p>
        </w:tc>
      </w:tr>
      <w:tr w14:paraId="5B8D69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D2423C">
            <w:pPr>
              <w:rPr>
                <w:rFonts w:hint="eastAsia" w:ascii="宋体" w:hAnsi="宋体" w:eastAsia="宋体"/>
              </w:rPr>
            </w:pPr>
            <w:r>
              <w:rPr>
                <w:rFonts w:ascii="宋体" w:hAnsi="宋体" w:eastAsia="宋体"/>
              </w:rPr>
              <w:t>FR-PERM-08</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43E618">
            <w:pPr>
              <w:rPr>
                <w:rFonts w:hint="eastAsia" w:ascii="宋体" w:hAnsi="宋体" w:eastAsia="宋体"/>
              </w:rPr>
            </w:pPr>
            <w:r>
              <w:rPr>
                <w:rFonts w:ascii="宋体" w:hAnsi="宋体" w:eastAsia="宋体"/>
              </w:rPr>
              <w:t>系统应支持终端状态查看权限控制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DEE895">
            <w:pPr>
              <w:rPr>
                <w:rFonts w:hint="eastAsia" w:ascii="宋体" w:hAnsi="宋体" w:eastAsia="宋体"/>
              </w:rPr>
            </w:pPr>
            <w:r>
              <w:rPr>
                <w:rFonts w:ascii="宋体" w:hAnsi="宋体" w:eastAsia="宋体"/>
              </w:rPr>
              <w:t>★★</w:t>
            </w:r>
          </w:p>
        </w:tc>
      </w:tr>
      <w:tr w14:paraId="4996DB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023323">
            <w:pPr>
              <w:rPr>
                <w:rFonts w:hint="eastAsia" w:ascii="宋体" w:hAnsi="宋体" w:eastAsia="宋体"/>
              </w:rPr>
            </w:pPr>
            <w:r>
              <w:rPr>
                <w:rFonts w:ascii="宋体" w:hAnsi="宋体" w:eastAsia="宋体"/>
              </w:rPr>
              <w:t>FR-PERM-09</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70B581">
            <w:pPr>
              <w:rPr>
                <w:rFonts w:hint="eastAsia" w:ascii="宋体" w:hAnsi="宋体" w:eastAsia="宋体"/>
              </w:rPr>
            </w:pPr>
            <w:r>
              <w:rPr>
                <w:rFonts w:ascii="宋体" w:hAnsi="宋体" w:eastAsia="宋体"/>
              </w:rPr>
              <w:t>系统应支持操作审计查看权限控制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F0165E">
            <w:pPr>
              <w:rPr>
                <w:rFonts w:hint="eastAsia" w:ascii="宋体" w:hAnsi="宋体" w:eastAsia="宋体"/>
              </w:rPr>
            </w:pPr>
            <w:r>
              <w:rPr>
                <w:rFonts w:ascii="宋体" w:hAnsi="宋体" w:eastAsia="宋体"/>
              </w:rPr>
              <w:t>★★</w:t>
            </w:r>
          </w:p>
        </w:tc>
      </w:tr>
      <w:tr w14:paraId="789CC1B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6BF4A8">
            <w:pPr>
              <w:rPr>
                <w:rFonts w:hint="eastAsia" w:ascii="宋体" w:hAnsi="宋体" w:eastAsia="宋体"/>
              </w:rPr>
            </w:pPr>
            <w:r>
              <w:rPr>
                <w:rFonts w:ascii="宋体" w:hAnsi="宋体" w:eastAsia="宋体"/>
              </w:rPr>
              <w:t>FR-PERM-10</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959CA2">
            <w:pPr>
              <w:rPr>
                <w:rFonts w:hint="eastAsia" w:ascii="宋体" w:hAnsi="宋体" w:eastAsia="宋体"/>
              </w:rPr>
            </w:pPr>
            <w:r>
              <w:rPr>
                <w:rFonts w:ascii="宋体" w:hAnsi="宋体" w:eastAsia="宋体"/>
              </w:rPr>
              <w:t>系统应支持接口配置、接口监控查看的权限控制（仅系统管理员）</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A6D742">
            <w:pPr>
              <w:rPr>
                <w:rFonts w:hint="eastAsia" w:ascii="宋体" w:hAnsi="宋体" w:eastAsia="宋体"/>
              </w:rPr>
            </w:pPr>
            <w:r>
              <w:rPr>
                <w:rFonts w:ascii="宋体" w:hAnsi="宋体" w:eastAsia="宋体"/>
              </w:rPr>
              <w:t>★★★</w:t>
            </w:r>
          </w:p>
        </w:tc>
      </w:tr>
      <w:tr w14:paraId="2B15FD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C1436F">
            <w:pPr>
              <w:rPr>
                <w:rFonts w:hint="eastAsia" w:ascii="宋体" w:hAnsi="宋体" w:eastAsia="宋体"/>
              </w:rPr>
            </w:pPr>
            <w:r>
              <w:rPr>
                <w:rFonts w:ascii="宋体" w:hAnsi="宋体" w:eastAsia="宋体"/>
              </w:rPr>
              <w:t>FR-PERM-11</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44BB31">
            <w:pPr>
              <w:rPr>
                <w:rFonts w:hint="eastAsia" w:ascii="宋体" w:hAnsi="宋体" w:eastAsia="宋体"/>
              </w:rPr>
            </w:pPr>
            <w:r>
              <w:rPr>
                <w:rFonts w:ascii="宋体" w:hAnsi="宋体" w:eastAsia="宋体"/>
              </w:rPr>
              <w:t>系统应支持结果回传记录查询权限控制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CDED50">
            <w:pPr>
              <w:rPr>
                <w:rFonts w:hint="eastAsia" w:ascii="宋体" w:hAnsi="宋体" w:eastAsia="宋体"/>
              </w:rPr>
            </w:pPr>
            <w:r>
              <w:rPr>
                <w:rFonts w:ascii="宋体" w:hAnsi="宋体" w:eastAsia="宋体"/>
              </w:rPr>
              <w:t>★★</w:t>
            </w:r>
          </w:p>
        </w:tc>
      </w:tr>
    </w:tbl>
    <w:p w14:paraId="05B7F601">
      <w:pPr>
        <w:rPr>
          <w:rFonts w:hint="eastAsia" w:ascii="宋体" w:hAnsi="宋体" w:eastAsia="宋体"/>
        </w:rPr>
      </w:pPr>
      <w:r>
        <w:rPr>
          <w:rFonts w:ascii="宋体" w:hAnsi="宋体" w:eastAsia="宋体"/>
          <w:b/>
          <w:bCs/>
        </w:rPr>
        <w:t>权限矩阵要求</w:t>
      </w:r>
      <w:r>
        <w:rPr>
          <w:rFonts w:ascii="宋体" w:hAnsi="宋体" w:eastAsia="宋体"/>
        </w:rPr>
        <w:t>：</w:t>
      </w:r>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943"/>
        <w:gridCol w:w="1297"/>
        <w:gridCol w:w="1297"/>
        <w:gridCol w:w="1363"/>
        <w:gridCol w:w="1558"/>
        <w:gridCol w:w="1558"/>
      </w:tblGrid>
      <w:tr w14:paraId="03812C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D65301E">
            <w:pPr>
              <w:rPr>
                <w:rFonts w:hint="eastAsia" w:ascii="宋体" w:hAnsi="宋体" w:eastAsia="宋体"/>
              </w:rPr>
            </w:pPr>
            <w:r>
              <w:rPr>
                <w:rFonts w:ascii="宋体" w:hAnsi="宋体" w:eastAsia="宋体"/>
                <w:b/>
                <w:bCs/>
              </w:rPr>
              <w:t>功能</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DF3F219">
            <w:pPr>
              <w:rPr>
                <w:rFonts w:hint="eastAsia" w:ascii="宋体" w:hAnsi="宋体" w:eastAsia="宋体"/>
              </w:rPr>
            </w:pPr>
            <w:r>
              <w:rPr>
                <w:rFonts w:ascii="宋体" w:hAnsi="宋体" w:eastAsia="宋体"/>
                <w:b/>
                <w:bCs/>
              </w:rPr>
              <w:t>内容运营</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29B8506">
            <w:pPr>
              <w:rPr>
                <w:rFonts w:hint="eastAsia" w:ascii="宋体" w:hAnsi="宋体" w:eastAsia="宋体"/>
              </w:rPr>
            </w:pPr>
            <w:r>
              <w:rPr>
                <w:rFonts w:ascii="宋体" w:hAnsi="宋体" w:eastAsia="宋体"/>
                <w:b/>
                <w:bCs/>
              </w:rPr>
              <w:t>值班运维</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34AE5CA">
            <w:pPr>
              <w:rPr>
                <w:rFonts w:hint="eastAsia" w:ascii="宋体" w:hAnsi="宋体" w:eastAsia="宋体"/>
              </w:rPr>
            </w:pPr>
            <w:r>
              <w:rPr>
                <w:rFonts w:ascii="宋体" w:hAnsi="宋体" w:eastAsia="宋体"/>
                <w:b/>
                <w:bCs/>
              </w:rPr>
              <w:t>CP负责人</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B5E291D">
            <w:pPr>
              <w:rPr>
                <w:rFonts w:hint="eastAsia" w:ascii="宋体" w:hAnsi="宋体" w:eastAsia="宋体"/>
              </w:rPr>
            </w:pPr>
            <w:r>
              <w:rPr>
                <w:rFonts w:ascii="宋体" w:hAnsi="宋体" w:eastAsia="宋体"/>
                <w:b/>
                <w:bCs/>
              </w:rPr>
              <w:t>质量管理员</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65C06E4">
            <w:pPr>
              <w:rPr>
                <w:rFonts w:hint="eastAsia" w:ascii="宋体" w:hAnsi="宋体" w:eastAsia="宋体"/>
              </w:rPr>
            </w:pPr>
            <w:r>
              <w:rPr>
                <w:rFonts w:ascii="宋体" w:hAnsi="宋体" w:eastAsia="宋体"/>
                <w:b/>
                <w:bCs/>
              </w:rPr>
              <w:t>系统管理员</w:t>
            </w:r>
          </w:p>
        </w:tc>
      </w:tr>
      <w:tr w14:paraId="7EC5D00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D81C74E">
            <w:pPr>
              <w:rPr>
                <w:rFonts w:hint="eastAsia" w:ascii="宋体" w:hAnsi="宋体" w:eastAsia="宋体"/>
              </w:rPr>
            </w:pPr>
            <w:r>
              <w:rPr>
                <w:rFonts w:ascii="宋体" w:hAnsi="宋体" w:eastAsia="宋体"/>
              </w:rPr>
              <w:t>创建/编辑任务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C7C3DE">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B1EEE4">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269976">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DA2ECB">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41DCF0">
            <w:pPr>
              <w:rPr>
                <w:rFonts w:hint="eastAsia" w:ascii="宋体" w:hAnsi="宋体" w:eastAsia="宋体"/>
              </w:rPr>
            </w:pPr>
            <w:r>
              <w:rPr>
                <w:rFonts w:ascii="Segoe UI Symbol" w:hAnsi="Segoe UI Symbol" w:eastAsia="宋体" w:cs="Segoe UI Symbol"/>
              </w:rPr>
              <w:t>✔</w:t>
            </w:r>
          </w:p>
        </w:tc>
      </w:tr>
      <w:tr w14:paraId="68240AD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CBA65F">
            <w:pPr>
              <w:rPr>
                <w:rFonts w:hint="eastAsia" w:ascii="宋体" w:hAnsi="宋体" w:eastAsia="宋体"/>
              </w:rPr>
            </w:pPr>
            <w:r>
              <w:rPr>
                <w:rFonts w:ascii="宋体" w:hAnsi="宋体" w:eastAsia="宋体"/>
              </w:rPr>
              <w:t>指定终端下发</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0BA3299">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33F83E">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C7224A">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7B3A77">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A7EA8F0">
            <w:pPr>
              <w:rPr>
                <w:rFonts w:hint="eastAsia" w:ascii="宋体" w:hAnsi="宋体" w:eastAsia="宋体"/>
              </w:rPr>
            </w:pPr>
            <w:r>
              <w:rPr>
                <w:rFonts w:ascii="Segoe UI Symbol" w:hAnsi="Segoe UI Symbol" w:eastAsia="宋体" w:cs="Segoe UI Symbol"/>
              </w:rPr>
              <w:t>✔</w:t>
            </w:r>
          </w:p>
        </w:tc>
      </w:tr>
      <w:tr w14:paraId="131255F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C13D36">
            <w:pPr>
              <w:rPr>
                <w:rFonts w:hint="eastAsia" w:ascii="宋体" w:hAnsi="宋体" w:eastAsia="宋体"/>
              </w:rPr>
            </w:pPr>
            <w:r>
              <w:rPr>
                <w:rFonts w:ascii="宋体" w:hAnsi="宋体" w:eastAsia="宋体"/>
              </w:rPr>
              <w:t>配置时间段</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562FAA">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6F4794">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19C2CC">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52D144">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3310A6">
            <w:pPr>
              <w:rPr>
                <w:rFonts w:hint="eastAsia" w:ascii="宋体" w:hAnsi="宋体" w:eastAsia="宋体"/>
              </w:rPr>
            </w:pPr>
            <w:r>
              <w:rPr>
                <w:rFonts w:ascii="Segoe UI Symbol" w:hAnsi="Segoe UI Symbol" w:eastAsia="宋体" w:cs="Segoe UI Symbol"/>
              </w:rPr>
              <w:t>✔</w:t>
            </w:r>
          </w:p>
        </w:tc>
      </w:tr>
      <w:tr w14:paraId="0FFE8A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79D920">
            <w:pPr>
              <w:rPr>
                <w:rFonts w:hint="eastAsia" w:ascii="宋体" w:hAnsi="宋体" w:eastAsia="宋体"/>
              </w:rPr>
            </w:pPr>
            <w:r>
              <w:rPr>
                <w:rFonts w:ascii="宋体" w:hAnsi="宋体" w:eastAsia="宋体"/>
              </w:rPr>
              <w:t>终端组管理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A8B7105">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7BC932">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1E27115">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191E61">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AF2A82">
            <w:pPr>
              <w:rPr>
                <w:rFonts w:hint="eastAsia" w:ascii="宋体" w:hAnsi="宋体" w:eastAsia="宋体"/>
              </w:rPr>
            </w:pPr>
            <w:r>
              <w:rPr>
                <w:rFonts w:ascii="Segoe UI Symbol" w:hAnsi="Segoe UI Symbol" w:eastAsia="宋体" w:cs="Segoe UI Symbol"/>
              </w:rPr>
              <w:t>✔</w:t>
            </w:r>
          </w:p>
        </w:tc>
      </w:tr>
      <w:tr w14:paraId="1AD65C7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1BEE30">
            <w:pPr>
              <w:rPr>
                <w:rFonts w:hint="eastAsia" w:ascii="宋体" w:hAnsi="宋体" w:eastAsia="宋体"/>
              </w:rPr>
            </w:pPr>
            <w:r>
              <w:rPr>
                <w:rFonts w:ascii="宋体" w:hAnsi="宋体" w:eastAsia="宋体"/>
              </w:rPr>
              <w:t>判定规则配置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8D7643">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FEC57A">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AEAAAB1">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7A32C2D">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E2BF6C">
            <w:pPr>
              <w:rPr>
                <w:rFonts w:hint="eastAsia" w:ascii="宋体" w:hAnsi="宋体" w:eastAsia="宋体"/>
              </w:rPr>
            </w:pPr>
            <w:r>
              <w:rPr>
                <w:rFonts w:ascii="Segoe UI Symbol" w:hAnsi="Segoe UI Symbol" w:eastAsia="宋体" w:cs="Segoe UI Symbol"/>
              </w:rPr>
              <w:t>✔</w:t>
            </w:r>
          </w:p>
        </w:tc>
      </w:tr>
      <w:tr w14:paraId="50A467F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A7017A">
            <w:pPr>
              <w:rPr>
                <w:rFonts w:hint="eastAsia" w:ascii="宋体" w:hAnsi="宋体" w:eastAsia="宋体"/>
              </w:rPr>
            </w:pPr>
            <w:r>
              <w:rPr>
                <w:rFonts w:ascii="宋体" w:hAnsi="宋体" w:eastAsia="宋体"/>
              </w:rPr>
              <w:t>查看报告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DF06589">
            <w:pPr>
              <w:rPr>
                <w:rFonts w:hint="eastAsia" w:ascii="宋体" w:hAnsi="宋体" w:eastAsia="宋体"/>
              </w:rPr>
            </w:pPr>
            <w:r>
              <w:rPr>
                <w:rFonts w:ascii="宋体" w:hAnsi="宋体" w:eastAsia="宋体"/>
              </w:rPr>
              <w:t>全部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A7405CC">
            <w:pPr>
              <w:rPr>
                <w:rFonts w:hint="eastAsia" w:ascii="宋体" w:hAnsi="宋体" w:eastAsia="宋体"/>
              </w:rPr>
            </w:pPr>
            <w:r>
              <w:rPr>
                <w:rFonts w:ascii="宋体" w:hAnsi="宋体" w:eastAsia="宋体"/>
              </w:rPr>
              <w:t>全部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0F3275">
            <w:pPr>
              <w:rPr>
                <w:rFonts w:hint="eastAsia" w:ascii="宋体" w:hAnsi="宋体" w:eastAsia="宋体"/>
              </w:rPr>
            </w:pPr>
            <w:r>
              <w:rPr>
                <w:rFonts w:ascii="宋体" w:hAnsi="宋体" w:eastAsia="宋体"/>
              </w:rPr>
              <w:t>仅本CP</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0F9A0F">
            <w:pPr>
              <w:rPr>
                <w:rFonts w:hint="eastAsia" w:ascii="宋体" w:hAnsi="宋体" w:eastAsia="宋体"/>
              </w:rPr>
            </w:pPr>
            <w:r>
              <w:rPr>
                <w:rFonts w:ascii="宋体" w:hAnsi="宋体" w:eastAsia="宋体"/>
              </w:rPr>
              <w:t>全部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95E5F9">
            <w:pPr>
              <w:rPr>
                <w:rFonts w:hint="eastAsia" w:ascii="宋体" w:hAnsi="宋体" w:eastAsia="宋体"/>
              </w:rPr>
            </w:pPr>
            <w:r>
              <w:rPr>
                <w:rFonts w:ascii="宋体" w:hAnsi="宋体" w:eastAsia="宋体"/>
              </w:rPr>
              <w:t>全部</w:t>
            </w:r>
          </w:p>
        </w:tc>
      </w:tr>
      <w:tr w14:paraId="0EF146A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350E6D">
            <w:pPr>
              <w:rPr>
                <w:rFonts w:hint="eastAsia" w:ascii="宋体" w:hAnsi="宋体" w:eastAsia="宋体"/>
              </w:rPr>
            </w:pPr>
            <w:r>
              <w:rPr>
                <w:rFonts w:ascii="宋体" w:hAnsi="宋体" w:eastAsia="宋体"/>
              </w:rPr>
              <w:t>异常复核</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773F11">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BB565A">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EC991B">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BA758D">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3C8CC5">
            <w:pPr>
              <w:rPr>
                <w:rFonts w:hint="eastAsia" w:ascii="宋体" w:hAnsi="宋体" w:eastAsia="宋体"/>
              </w:rPr>
            </w:pPr>
            <w:r>
              <w:rPr>
                <w:rFonts w:ascii="Segoe UI Symbol" w:hAnsi="Segoe UI Symbol" w:eastAsia="宋体" w:cs="Segoe UI Symbol"/>
              </w:rPr>
              <w:t>✔</w:t>
            </w:r>
          </w:p>
        </w:tc>
      </w:tr>
      <w:tr w14:paraId="5C3E77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30030E">
            <w:pPr>
              <w:rPr>
                <w:rFonts w:hint="eastAsia" w:ascii="宋体" w:hAnsi="宋体" w:eastAsia="宋体"/>
              </w:rPr>
            </w:pPr>
            <w:r>
              <w:rPr>
                <w:rFonts w:ascii="宋体" w:hAnsi="宋体" w:eastAsia="宋体"/>
              </w:rPr>
              <w:t>终端状态查看</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F20522">
            <w:pPr>
              <w:rPr>
                <w:rFonts w:hint="eastAsia" w:ascii="宋体" w:hAnsi="宋体" w:eastAsia="宋体"/>
              </w:rPr>
            </w:pPr>
            <w:r>
              <w:rPr>
                <w:rFonts w:ascii="宋体" w:hAnsi="宋体" w:eastAsia="宋体"/>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BBA30C">
            <w:pPr>
              <w:rPr>
                <w:rFonts w:hint="eastAsia" w:ascii="宋体" w:hAnsi="宋体" w:eastAsia="宋体"/>
              </w:rPr>
            </w:pPr>
            <w:r>
              <w:rPr>
                <w:rFonts w:ascii="宋体" w:hAnsi="宋体" w:eastAsia="宋体"/>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6AD7F5">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EB8841">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D6EC91">
            <w:pPr>
              <w:rPr>
                <w:rFonts w:hint="eastAsia" w:ascii="宋体" w:hAnsi="宋体" w:eastAsia="宋体"/>
              </w:rPr>
            </w:pPr>
            <w:r>
              <w:rPr>
                <w:rFonts w:ascii="Segoe UI Symbol" w:hAnsi="Segoe UI Symbol" w:eastAsia="宋体" w:cs="Segoe UI Symbol"/>
              </w:rPr>
              <w:t>✔</w:t>
            </w:r>
          </w:p>
        </w:tc>
      </w:tr>
      <w:tr w14:paraId="206951B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7786A7">
            <w:pPr>
              <w:rPr>
                <w:rFonts w:hint="eastAsia" w:ascii="宋体" w:hAnsi="宋体" w:eastAsia="宋体"/>
              </w:rPr>
            </w:pPr>
            <w:bookmarkStart w:id="9" w:name="OLE_LINK8"/>
            <w:r>
              <w:rPr>
                <w:rFonts w:ascii="宋体" w:hAnsi="宋体" w:eastAsia="宋体"/>
              </w:rPr>
              <w:t>接口配置</w:t>
            </w:r>
            <w:bookmarkEnd w:id="9"/>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75A582">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5B5B31">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C66774">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87BA256">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A0F84DF">
            <w:pPr>
              <w:rPr>
                <w:rFonts w:hint="eastAsia" w:ascii="宋体" w:hAnsi="宋体" w:eastAsia="宋体"/>
              </w:rPr>
            </w:pPr>
            <w:r>
              <w:rPr>
                <w:rFonts w:ascii="Segoe UI Symbol" w:hAnsi="Segoe UI Symbol" w:eastAsia="宋体" w:cs="Segoe UI Symbol"/>
              </w:rPr>
              <w:t>✔</w:t>
            </w:r>
          </w:p>
        </w:tc>
      </w:tr>
      <w:tr w14:paraId="2A771F8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7129EF">
            <w:pPr>
              <w:rPr>
                <w:rFonts w:hint="eastAsia" w:ascii="宋体" w:hAnsi="宋体" w:eastAsia="宋体"/>
              </w:rPr>
            </w:pPr>
            <w:r>
              <w:rPr>
                <w:rFonts w:ascii="宋体" w:hAnsi="宋体" w:eastAsia="宋体"/>
              </w:rPr>
              <w:t>接口监控查看</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76275BD">
            <w:pPr>
              <w:rPr>
                <w:rFonts w:hint="eastAsia" w:ascii="宋体" w:hAnsi="宋体" w:eastAsia="宋体"/>
              </w:rPr>
            </w:pPr>
            <w:r>
              <w:rPr>
                <w:rFonts w:ascii="宋体" w:hAnsi="宋体" w:eastAsia="宋体"/>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4BAB2E">
            <w:pPr>
              <w:rPr>
                <w:rFonts w:hint="eastAsia" w:ascii="宋体" w:hAnsi="宋体" w:eastAsia="宋体"/>
              </w:rPr>
            </w:pPr>
            <w:r>
              <w:rPr>
                <w:rFonts w:ascii="宋体" w:hAnsi="宋体" w:eastAsia="宋体"/>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F2BD2D">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5073C4">
            <w:pPr>
              <w:rPr>
                <w:rFonts w:hint="eastAsia" w:ascii="宋体" w:hAnsi="宋体" w:eastAsia="宋体"/>
              </w:rPr>
            </w:pPr>
            <w:r>
              <w:rPr>
                <w:rFonts w:ascii="宋体" w:hAnsi="宋体" w:eastAsia="宋体"/>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75E8F7">
            <w:pPr>
              <w:rPr>
                <w:rFonts w:hint="eastAsia" w:ascii="宋体" w:hAnsi="宋体" w:eastAsia="宋体"/>
              </w:rPr>
            </w:pPr>
            <w:r>
              <w:rPr>
                <w:rFonts w:ascii="Segoe UI Symbol" w:hAnsi="Segoe UI Symbol" w:eastAsia="宋体" w:cs="Segoe UI Symbol"/>
              </w:rPr>
              <w:t>✔</w:t>
            </w:r>
          </w:p>
        </w:tc>
      </w:tr>
      <w:tr w14:paraId="0558999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004E30">
            <w:pPr>
              <w:rPr>
                <w:rFonts w:hint="eastAsia" w:ascii="宋体" w:hAnsi="宋体" w:eastAsia="宋体"/>
              </w:rPr>
            </w:pPr>
            <w:r>
              <w:rPr>
                <w:rFonts w:ascii="宋体" w:hAnsi="宋体" w:eastAsia="宋体"/>
              </w:rPr>
              <w:t>回传记录查询</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C4555D">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0BA708">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139401">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021C9BF">
            <w:pPr>
              <w:rPr>
                <w:rFonts w:hint="eastAsia" w:ascii="宋体" w:hAnsi="宋体" w:eastAsia="宋体"/>
              </w:rPr>
            </w:pPr>
            <w:r>
              <w:rPr>
                <w:rFonts w:ascii="Segoe UI Symbol" w:hAnsi="Segoe UI Symbol" w:eastAsia="宋体" w:cs="Segoe UI Symbol"/>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4586FF">
            <w:pPr>
              <w:rPr>
                <w:rFonts w:hint="eastAsia" w:ascii="宋体" w:hAnsi="宋体" w:eastAsia="宋体"/>
              </w:rPr>
            </w:pPr>
            <w:r>
              <w:rPr>
                <w:rFonts w:ascii="Segoe UI Symbol" w:hAnsi="Segoe UI Symbol" w:eastAsia="宋体" w:cs="Segoe UI Symbol"/>
              </w:rPr>
              <w:t>✔</w:t>
            </w:r>
          </w:p>
        </w:tc>
      </w:tr>
    </w:tbl>
    <w:p w14:paraId="3309DF9F">
      <w:pPr>
        <w:rPr>
          <w:rFonts w:hint="eastAsia" w:ascii="宋体" w:hAnsi="宋体" w:eastAsia="宋体"/>
        </w:rPr>
      </w:pPr>
      <w:r>
        <w:rPr>
          <w:rFonts w:ascii="宋体" w:hAnsi="宋体" w:eastAsia="宋体"/>
          <w:b/>
          <w:bCs/>
        </w:rPr>
        <w:t>业务规则</w:t>
      </w:r>
      <w:r>
        <w:rPr>
          <w:rFonts w:ascii="宋体" w:hAnsi="宋体" w:eastAsia="宋体"/>
        </w:rPr>
        <w:t>：CP对接负责人仅可查看本CP相关报告与异常，且仅可使用自动调度方式创建任务，不得指定终端；接口密钥等敏感配置仅系统管理员可见可改。</w:t>
      </w:r>
    </w:p>
    <w:p w14:paraId="1CD4AA76">
      <w:pPr>
        <w:pStyle w:val="3"/>
        <w:spacing w:line="276" w:lineRule="auto"/>
        <w:rPr>
          <w:rFonts w:hint="eastAsia" w:ascii="宋体" w:hAnsi="宋体" w:eastAsia="宋体"/>
          <w:color w:val="auto"/>
        </w:rPr>
      </w:pPr>
      <w:bookmarkStart w:id="10" w:name="_Toc22566"/>
      <w:r>
        <w:rPr>
          <w:rFonts w:ascii="宋体" w:hAnsi="宋体" w:eastAsia="宋体"/>
          <w:color w:val="auto"/>
        </w:rPr>
        <w:t>2.3 系统对接关系</w:t>
      </w:r>
      <w:bookmarkEnd w:id="10"/>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849"/>
        <w:gridCol w:w="4005"/>
        <w:gridCol w:w="3162"/>
      </w:tblGrid>
      <w:tr w14:paraId="6DC1765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59C2039">
            <w:pPr>
              <w:rPr>
                <w:rFonts w:hint="eastAsia" w:ascii="宋体" w:hAnsi="宋体" w:eastAsia="宋体"/>
              </w:rPr>
            </w:pPr>
            <w:r>
              <w:rPr>
                <w:rFonts w:ascii="宋体" w:hAnsi="宋体" w:eastAsia="宋体"/>
                <w:b/>
                <w:bCs/>
              </w:rPr>
              <w:t>对接方向</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18CFCC0">
            <w:pPr>
              <w:rPr>
                <w:rFonts w:hint="eastAsia" w:ascii="宋体" w:hAnsi="宋体" w:eastAsia="宋体"/>
              </w:rPr>
            </w:pPr>
            <w:r>
              <w:rPr>
                <w:rFonts w:ascii="宋体" w:hAnsi="宋体" w:eastAsia="宋体"/>
                <w:b/>
                <w:bCs/>
              </w:rPr>
              <w:t>数据内容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8C94DFB">
            <w:pPr>
              <w:rPr>
                <w:rFonts w:hint="eastAsia" w:ascii="宋体" w:hAnsi="宋体" w:eastAsia="宋体"/>
              </w:rPr>
            </w:pPr>
            <w:r>
              <w:rPr>
                <w:rFonts w:ascii="宋体" w:hAnsi="宋体" w:eastAsia="宋体"/>
                <w:b/>
                <w:bCs/>
              </w:rPr>
              <w:t>用途</w:t>
            </w:r>
          </w:p>
        </w:tc>
      </w:tr>
      <w:tr w14:paraId="2C66AC6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E4DCFD">
            <w:pPr>
              <w:rPr>
                <w:rFonts w:hint="eastAsia" w:ascii="宋体" w:hAnsi="宋体" w:eastAsia="宋体"/>
              </w:rPr>
            </w:pPr>
            <w:r>
              <w:rPr>
                <w:rFonts w:ascii="宋体" w:hAnsi="宋体" w:eastAsia="宋体"/>
              </w:rPr>
              <w:t>现有平台 → 新建系统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FEAE8D">
            <w:pPr>
              <w:rPr>
                <w:rFonts w:hint="eastAsia" w:ascii="宋体" w:hAnsi="宋体" w:eastAsia="宋体"/>
              </w:rPr>
            </w:pPr>
            <w:r>
              <w:rPr>
                <w:rFonts w:ascii="宋体" w:hAnsi="宋体" w:eastAsia="宋体"/>
              </w:rPr>
              <w:t>专区、栏目、内容、CP等资源数据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7B2C7E">
            <w:pPr>
              <w:rPr>
                <w:rFonts w:hint="eastAsia" w:ascii="宋体" w:hAnsi="宋体" w:eastAsia="宋体"/>
              </w:rPr>
            </w:pPr>
            <w:r>
              <w:rPr>
                <w:rFonts w:ascii="宋体" w:hAnsi="宋体" w:eastAsia="宋体"/>
              </w:rPr>
              <w:t>作为拨测范围配置与EPG资源树的数据源</w:t>
            </w:r>
          </w:p>
        </w:tc>
      </w:tr>
      <w:tr w14:paraId="4BF50F7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EFA71A">
            <w:pPr>
              <w:rPr>
                <w:rFonts w:hint="eastAsia" w:ascii="宋体" w:hAnsi="宋体" w:eastAsia="宋体"/>
              </w:rPr>
            </w:pPr>
            <w:r>
              <w:rPr>
                <w:rFonts w:ascii="宋体" w:hAnsi="宋体" w:eastAsia="宋体"/>
              </w:rPr>
              <w:t>现有平台 → 新建系统</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EA948A">
            <w:pPr>
              <w:rPr>
                <w:rFonts w:hint="eastAsia" w:ascii="宋体" w:hAnsi="宋体" w:eastAsia="宋体"/>
              </w:rPr>
            </w:pPr>
            <w:r>
              <w:rPr>
                <w:rFonts w:ascii="宋体" w:hAnsi="宋体" w:eastAsia="宋体"/>
              </w:rPr>
              <w:t>内容上线/下线/变更事件（可选）</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517B54">
            <w:pPr>
              <w:rPr>
                <w:rFonts w:hint="eastAsia" w:ascii="宋体" w:hAnsi="宋体" w:eastAsia="宋体"/>
              </w:rPr>
            </w:pPr>
            <w:r>
              <w:rPr>
                <w:rFonts w:ascii="宋体" w:hAnsi="宋体" w:eastAsia="宋体"/>
              </w:rPr>
              <w:t>触发增量巡检或更新拨测范围</w:t>
            </w:r>
          </w:p>
        </w:tc>
      </w:tr>
      <w:tr w14:paraId="66BE2A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5F5327">
            <w:pPr>
              <w:rPr>
                <w:rFonts w:hint="eastAsia" w:ascii="宋体" w:hAnsi="宋体" w:eastAsia="宋体"/>
              </w:rPr>
            </w:pPr>
            <w:r>
              <w:rPr>
                <w:rFonts w:ascii="宋体" w:hAnsi="宋体" w:eastAsia="宋体"/>
              </w:rPr>
              <w:t>新建系统 → 现有平台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05A981">
            <w:pPr>
              <w:rPr>
                <w:rFonts w:hint="eastAsia" w:ascii="宋体" w:hAnsi="宋体" w:eastAsia="宋体"/>
              </w:rPr>
            </w:pPr>
            <w:r>
              <w:rPr>
                <w:rFonts w:ascii="宋体" w:hAnsi="宋体" w:eastAsia="宋体"/>
              </w:rPr>
              <w:t>拨测任务信息、拨测结果、异常明细、截图/报告链接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448564">
            <w:pPr>
              <w:rPr>
                <w:rFonts w:hint="eastAsia" w:ascii="宋体" w:hAnsi="宋体" w:eastAsia="宋体"/>
              </w:rPr>
            </w:pPr>
            <w:r>
              <w:rPr>
                <w:rFonts w:ascii="宋体" w:hAnsi="宋体" w:eastAsia="宋体"/>
              </w:rPr>
              <w:t>供现有平台展示、派单、统计分析</w:t>
            </w:r>
          </w:p>
        </w:tc>
      </w:tr>
      <w:tr w14:paraId="445CF78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7B6816">
            <w:pPr>
              <w:rPr>
                <w:rFonts w:hint="eastAsia" w:ascii="宋体" w:hAnsi="宋体" w:eastAsia="宋体"/>
              </w:rPr>
            </w:pPr>
            <w:r>
              <w:rPr>
                <w:rFonts w:ascii="宋体" w:hAnsi="宋体" w:eastAsia="宋体"/>
              </w:rPr>
              <w:t>新建系统 → 现有平台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54E764">
            <w:pPr>
              <w:rPr>
                <w:rFonts w:hint="eastAsia" w:ascii="宋体" w:hAnsi="宋体" w:eastAsia="宋体"/>
              </w:rPr>
            </w:pPr>
            <w:r>
              <w:rPr>
                <w:rFonts w:ascii="宋体" w:hAnsi="宋体" w:eastAsia="宋体"/>
              </w:rPr>
              <w:t>异常状态变更（确认/误报/已处理/已关闭）</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3DA12C">
            <w:pPr>
              <w:rPr>
                <w:rFonts w:hint="eastAsia" w:ascii="宋体" w:hAnsi="宋体" w:eastAsia="宋体"/>
              </w:rPr>
            </w:pPr>
            <w:r>
              <w:rPr>
                <w:rFonts w:ascii="宋体" w:hAnsi="宋体" w:eastAsia="宋体"/>
              </w:rPr>
              <w:t>现有平台掌握问题闭环状态</w:t>
            </w:r>
          </w:p>
        </w:tc>
      </w:tr>
    </w:tbl>
    <w:p w14:paraId="6572D2DB">
      <w:pPr>
        <w:pStyle w:val="2"/>
        <w:spacing w:line="276" w:lineRule="auto"/>
        <w:rPr>
          <w:rFonts w:hint="eastAsia" w:ascii="宋体" w:hAnsi="宋体" w:eastAsia="宋体"/>
          <w:color w:val="auto"/>
        </w:rPr>
      </w:pPr>
      <w:bookmarkStart w:id="11" w:name="_Toc29606"/>
      <w:r>
        <w:rPr>
          <w:rFonts w:ascii="宋体" w:hAnsi="宋体" w:eastAsia="宋体"/>
          <w:color w:val="auto"/>
        </w:rPr>
        <w:t>3 系统功能架构要求</w:t>
      </w:r>
      <w:bookmarkEnd w:id="11"/>
    </w:p>
    <w:p w14:paraId="0110153F">
      <w:pPr>
        <w:rPr>
          <w:rFonts w:hint="eastAsia" w:ascii="宋体" w:hAnsi="宋体" w:eastAsia="宋体"/>
        </w:rPr>
      </w:pPr>
      <w:r>
        <w:rPr>
          <w:rFonts w:ascii="宋体" w:hAnsi="宋体" w:eastAsia="宋体"/>
        </w:rPr>
        <w:t>投标人提供的系统应至少覆盖以下九个功能域：</w:t>
      </w:r>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554"/>
        <w:gridCol w:w="7462"/>
      </w:tblGrid>
      <w:tr w14:paraId="5C95090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10BC4C3">
            <w:pPr>
              <w:rPr>
                <w:rFonts w:hint="eastAsia" w:ascii="宋体" w:hAnsi="宋体" w:eastAsia="宋体"/>
              </w:rPr>
            </w:pPr>
            <w:r>
              <w:rPr>
                <w:rFonts w:ascii="宋体" w:hAnsi="宋体" w:eastAsia="宋体"/>
                <w:b/>
                <w:bCs/>
              </w:rPr>
              <w:t>功能域</w:t>
            </w:r>
          </w:p>
        </w:tc>
        <w:tc>
          <w:tcPr>
            <w:tcW w:w="413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B88537F">
            <w:pPr>
              <w:rPr>
                <w:rFonts w:hint="eastAsia" w:ascii="宋体" w:hAnsi="宋体" w:eastAsia="宋体"/>
              </w:rPr>
            </w:pPr>
            <w:r>
              <w:rPr>
                <w:rFonts w:ascii="宋体" w:hAnsi="宋体" w:eastAsia="宋体"/>
                <w:b/>
                <w:bCs/>
              </w:rPr>
              <w:t>功能范围</w:t>
            </w:r>
          </w:p>
        </w:tc>
      </w:tr>
      <w:tr w14:paraId="71EFA65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C8768F1">
            <w:pPr>
              <w:rPr>
                <w:rFonts w:hint="eastAsia" w:ascii="宋体" w:hAnsi="宋体" w:eastAsia="宋体"/>
              </w:rPr>
            </w:pPr>
            <w:r>
              <w:rPr>
                <w:rFonts w:ascii="宋体" w:hAnsi="宋体" w:eastAsia="宋体"/>
              </w:rPr>
              <w:t>任务管理域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D1CFE0">
            <w:pPr>
              <w:rPr>
                <w:rFonts w:hint="eastAsia" w:ascii="宋体" w:hAnsi="宋体" w:eastAsia="宋体"/>
              </w:rPr>
            </w:pPr>
            <w:r>
              <w:rPr>
                <w:rFonts w:ascii="宋体" w:hAnsi="宋体" w:eastAsia="宋体"/>
              </w:rPr>
              <w:t>任务创建、五要素配置、任务模板、历史任务</w:t>
            </w:r>
          </w:p>
        </w:tc>
      </w:tr>
      <w:tr w14:paraId="6B2BD51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CD053D">
            <w:pPr>
              <w:rPr>
                <w:rFonts w:hint="eastAsia" w:ascii="宋体" w:hAnsi="宋体" w:eastAsia="宋体"/>
              </w:rPr>
            </w:pPr>
            <w:r>
              <w:rPr>
                <w:rFonts w:ascii="宋体" w:hAnsi="宋体" w:eastAsia="宋体"/>
              </w:rPr>
              <w:t>终端管理域</w:t>
            </w:r>
          </w:p>
        </w:tc>
        <w:tc>
          <w:tcPr>
            <w:tcW w:w="41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4EC078">
            <w:pPr>
              <w:rPr>
                <w:rFonts w:hint="eastAsia" w:ascii="宋体" w:hAnsi="宋体" w:eastAsia="宋体"/>
              </w:rPr>
            </w:pPr>
            <w:r>
              <w:rPr>
                <w:rFonts w:ascii="宋体" w:hAnsi="宋体" w:eastAsia="宋体"/>
              </w:rPr>
              <w:t>终端列表与状态、指定终端下发、终端组、终端健康自检</w:t>
            </w:r>
          </w:p>
        </w:tc>
      </w:tr>
      <w:tr w14:paraId="00DDFA3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9A8ABB">
            <w:pPr>
              <w:rPr>
                <w:rFonts w:hint="eastAsia" w:ascii="宋体" w:hAnsi="宋体" w:eastAsia="宋体"/>
              </w:rPr>
            </w:pPr>
            <w:r>
              <w:rPr>
                <w:rFonts w:ascii="宋体" w:hAnsi="宋体" w:eastAsia="宋体"/>
              </w:rPr>
              <w:t>范围配置域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C8E467">
            <w:pPr>
              <w:rPr>
                <w:rFonts w:hint="eastAsia" w:ascii="宋体" w:hAnsi="宋体" w:eastAsia="宋体"/>
              </w:rPr>
            </w:pPr>
            <w:r>
              <w:rPr>
                <w:rFonts w:ascii="宋体" w:hAnsi="宋体" w:eastAsia="宋体"/>
              </w:rPr>
              <w:t>专区/栏目/内容/CP维度配置、范围预览、差异提醒、EPG同步</w:t>
            </w:r>
          </w:p>
        </w:tc>
      </w:tr>
      <w:tr w14:paraId="40B4A43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D424FB">
            <w:pPr>
              <w:rPr>
                <w:rFonts w:hint="eastAsia" w:ascii="宋体" w:hAnsi="宋体" w:eastAsia="宋体"/>
              </w:rPr>
            </w:pPr>
            <w:r>
              <w:rPr>
                <w:rFonts w:ascii="宋体" w:hAnsi="宋体" w:eastAsia="宋体"/>
              </w:rPr>
              <w:t>调度执行域</w:t>
            </w:r>
          </w:p>
        </w:tc>
        <w:tc>
          <w:tcPr>
            <w:tcW w:w="41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9BA2B4">
            <w:pPr>
              <w:rPr>
                <w:rFonts w:hint="eastAsia" w:ascii="宋体" w:hAnsi="宋体" w:eastAsia="宋体"/>
              </w:rPr>
            </w:pPr>
            <w:r>
              <w:rPr>
                <w:rFonts w:ascii="宋体" w:hAnsi="宋体" w:eastAsia="宋体"/>
              </w:rPr>
              <w:t>时间段执行、超窗策略、冲突检测、排队优先级、断点续跑、日历视图</w:t>
            </w:r>
          </w:p>
        </w:tc>
      </w:tr>
      <w:tr w14:paraId="6A70097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0DEC36">
            <w:pPr>
              <w:rPr>
                <w:rFonts w:hint="eastAsia" w:ascii="宋体" w:hAnsi="宋体" w:eastAsia="宋体"/>
              </w:rPr>
            </w:pPr>
            <w:r>
              <w:rPr>
                <w:rFonts w:ascii="宋体" w:hAnsi="宋体" w:eastAsia="宋体"/>
              </w:rPr>
              <w:t>判定归因域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2BBFF7">
            <w:pPr>
              <w:rPr>
                <w:rFonts w:hint="eastAsia" w:ascii="宋体" w:hAnsi="宋体" w:eastAsia="宋体"/>
              </w:rPr>
            </w:pPr>
            <w:r>
              <w:rPr>
                <w:rFonts w:ascii="宋体" w:hAnsi="宋体" w:eastAsia="宋体"/>
              </w:rPr>
              <w:t>拨测执行与画面采集、异常检测、判定规则、重试确认、人工复核、归因引擎</w:t>
            </w:r>
          </w:p>
        </w:tc>
      </w:tr>
      <w:tr w14:paraId="12A0F4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283CBF">
            <w:pPr>
              <w:rPr>
                <w:rFonts w:hint="eastAsia" w:ascii="宋体" w:hAnsi="宋体" w:eastAsia="宋体"/>
              </w:rPr>
            </w:pPr>
            <w:r>
              <w:rPr>
                <w:rFonts w:ascii="宋体" w:hAnsi="宋体" w:eastAsia="宋体"/>
              </w:rPr>
              <w:t>报告域</w:t>
            </w:r>
          </w:p>
        </w:tc>
        <w:tc>
          <w:tcPr>
            <w:tcW w:w="41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AF6AC5">
            <w:pPr>
              <w:rPr>
                <w:rFonts w:hint="eastAsia" w:ascii="宋体" w:hAnsi="宋体" w:eastAsia="宋体"/>
              </w:rPr>
            </w:pPr>
            <w:r>
              <w:rPr>
                <w:rFonts w:ascii="宋体" w:hAnsi="宋体" w:eastAsia="宋体"/>
              </w:rPr>
              <w:t>任务报告、终端与时间维度、日报周报、CP质量报告、易读性规范、导出触达</w:t>
            </w:r>
          </w:p>
        </w:tc>
      </w:tr>
      <w:tr w14:paraId="78EDF85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D5DB52">
            <w:pPr>
              <w:rPr>
                <w:rFonts w:hint="eastAsia" w:ascii="宋体" w:hAnsi="宋体" w:eastAsia="宋体"/>
              </w:rPr>
            </w:pPr>
            <w:r>
              <w:rPr>
                <w:rFonts w:ascii="宋体" w:hAnsi="宋体" w:eastAsia="宋体"/>
              </w:rPr>
              <w:t>运营闭环域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4BA4EA">
            <w:pPr>
              <w:rPr>
                <w:rFonts w:hint="eastAsia" w:ascii="宋体" w:hAnsi="宋体" w:eastAsia="宋体"/>
              </w:rPr>
            </w:pPr>
            <w:r>
              <w:rPr>
                <w:rFonts w:ascii="宋体" w:hAnsi="宋体" w:eastAsia="宋体"/>
              </w:rPr>
              <w:t>告警规则与渠道、告警降噪、工单复测、闭环统计、质量看板</w:t>
            </w:r>
          </w:p>
        </w:tc>
      </w:tr>
      <w:tr w14:paraId="035798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5E0B82">
            <w:pPr>
              <w:rPr>
                <w:rFonts w:hint="eastAsia" w:ascii="宋体" w:hAnsi="宋体" w:eastAsia="宋体"/>
              </w:rPr>
            </w:pPr>
            <w:r>
              <w:rPr>
                <w:rFonts w:ascii="宋体" w:hAnsi="宋体" w:eastAsia="宋体"/>
              </w:rPr>
              <w:t>系统支撑域</w:t>
            </w:r>
          </w:p>
        </w:tc>
        <w:tc>
          <w:tcPr>
            <w:tcW w:w="41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EC60A8">
            <w:pPr>
              <w:rPr>
                <w:rFonts w:hint="eastAsia" w:ascii="宋体" w:hAnsi="宋体" w:eastAsia="宋体"/>
              </w:rPr>
            </w:pPr>
            <w:r>
              <w:rPr>
                <w:rFonts w:ascii="宋体" w:hAnsi="宋体" w:eastAsia="宋体"/>
              </w:rPr>
              <w:t>角色权限与数据隔离、操作审计、数据保留、终端状态监控</w:t>
            </w:r>
          </w:p>
        </w:tc>
      </w:tr>
      <w:tr w14:paraId="36F478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8FCA12">
            <w:pPr>
              <w:rPr>
                <w:rFonts w:hint="eastAsia" w:ascii="宋体" w:hAnsi="宋体" w:eastAsia="宋体"/>
              </w:rPr>
            </w:pPr>
            <w:r>
              <w:rPr>
                <w:rFonts w:ascii="宋体" w:hAnsi="宋体" w:eastAsia="宋体"/>
              </w:rPr>
              <w:t>接口集成域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47FD70">
            <w:pPr>
              <w:rPr>
                <w:rFonts w:hint="eastAsia" w:ascii="宋体" w:hAnsi="宋体" w:eastAsia="宋体"/>
              </w:rPr>
            </w:pPr>
            <w:r>
              <w:rPr>
                <w:rFonts w:ascii="宋体" w:hAnsi="宋体" w:eastAsia="宋体"/>
              </w:rPr>
              <w:t>资源数据获取、结果回传、事件订阅、接口监控与异常处理</w:t>
            </w:r>
          </w:p>
        </w:tc>
      </w:tr>
    </w:tbl>
    <w:p w14:paraId="442955D2">
      <w:pPr>
        <w:pStyle w:val="2"/>
        <w:spacing w:line="276" w:lineRule="auto"/>
        <w:rPr>
          <w:rFonts w:hint="eastAsia" w:ascii="宋体" w:hAnsi="宋体" w:eastAsia="宋体"/>
          <w:color w:val="auto"/>
        </w:rPr>
      </w:pPr>
      <w:bookmarkStart w:id="12" w:name="_Toc10113"/>
      <w:r>
        <w:rPr>
          <w:rFonts w:ascii="宋体" w:hAnsi="宋体" w:eastAsia="宋体"/>
          <w:color w:val="auto"/>
        </w:rPr>
        <w:t>4 功能需求（逐条编号，供逐项响应）</w:t>
      </w:r>
      <w:bookmarkEnd w:id="12"/>
    </w:p>
    <w:p w14:paraId="00CE2319">
      <w:pPr>
        <w:pStyle w:val="3"/>
        <w:spacing w:line="276" w:lineRule="auto"/>
        <w:rPr>
          <w:rFonts w:hint="eastAsia" w:ascii="宋体" w:hAnsi="宋体" w:eastAsia="宋体"/>
          <w:color w:val="auto"/>
        </w:rPr>
      </w:pPr>
      <w:bookmarkStart w:id="13" w:name="_Toc17483"/>
      <w:r>
        <w:rPr>
          <w:rFonts w:ascii="宋体" w:hAnsi="宋体" w:eastAsia="宋体"/>
          <w:color w:val="auto"/>
        </w:rPr>
        <w:t>4.1 任务管理域</w:t>
      </w:r>
      <w:bookmarkEnd w:id="13"/>
    </w:p>
    <w:p w14:paraId="7F252655">
      <w:pPr>
        <w:pStyle w:val="4"/>
        <w:spacing w:line="276" w:lineRule="auto"/>
        <w:rPr>
          <w:rFonts w:hint="eastAsia" w:ascii="宋体" w:hAnsi="宋体" w:eastAsia="宋体"/>
          <w:color w:val="auto"/>
        </w:rPr>
      </w:pPr>
      <w:bookmarkStart w:id="14" w:name="_Toc8842"/>
      <w:r>
        <w:rPr>
          <w:rFonts w:ascii="宋体" w:hAnsi="宋体" w:eastAsia="宋体"/>
          <w:color w:val="auto"/>
        </w:rPr>
        <w:t>FR-TASK-01 任务创建与五要素配置（★★★）</w:t>
      </w:r>
      <w:bookmarkEnd w:id="14"/>
    </w:p>
    <w:p w14:paraId="4F3C8A2F">
      <w:pPr>
        <w:rPr>
          <w:rFonts w:hint="eastAsia" w:ascii="宋体" w:hAnsi="宋体" w:eastAsia="宋体"/>
        </w:rPr>
      </w:pPr>
      <w:r>
        <w:rPr>
          <w:rFonts w:ascii="宋体" w:hAnsi="宋体" w:eastAsia="宋体"/>
          <w:b/>
          <w:bCs/>
        </w:rPr>
        <w:t>需求描述</w:t>
      </w:r>
      <w:r>
        <w:rPr>
          <w:rFonts w:ascii="宋体" w:hAnsi="宋体" w:eastAsia="宋体"/>
        </w:rPr>
        <w:t>：系统应支持运营人员创建拨测任务，任务以五要素结构化配置，避免漏配。</w:t>
      </w:r>
    </w:p>
    <w:p w14:paraId="608E0377">
      <w:pPr>
        <w:rPr>
          <w:rFonts w:hint="eastAsia" w:ascii="宋体" w:hAnsi="宋体" w:eastAsia="宋体"/>
        </w:rPr>
      </w:pPr>
      <w:r>
        <w:rPr>
          <w:rFonts w:ascii="宋体" w:hAnsi="宋体" w:eastAsia="宋体"/>
          <w:b/>
          <w:bCs/>
        </w:rPr>
        <w:t>功能要求</w:t>
      </w:r>
      <w:r>
        <w:rPr>
          <w:rFonts w:ascii="宋体" w:hAnsi="宋体" w:eastAsia="宋体"/>
        </w:rPr>
        <w:t>：</w:t>
      </w:r>
    </w:p>
    <w:p w14:paraId="4327D6A1">
      <w:pPr>
        <w:pStyle w:val="26"/>
        <w:numPr>
          <w:ilvl w:val="0"/>
          <w:numId w:val="1"/>
        </w:numPr>
        <w:spacing w:before="60" w:after="60"/>
        <w:ind w:left="360" w:hanging="259"/>
        <w:rPr>
          <w:rFonts w:hint="eastAsia" w:ascii="宋体" w:hAnsi="宋体" w:eastAsia="宋体"/>
        </w:rPr>
      </w:pPr>
      <w:r>
        <w:rPr>
          <w:rFonts w:ascii="宋体" w:hAnsi="宋体" w:eastAsia="宋体"/>
        </w:rPr>
        <w:t>系统应提供引导式配置流程：选择范围→设置深度→选择执行对象（终端）→配置执行时间（时间段）→选择判定规则与确认。</w:t>
      </w:r>
    </w:p>
    <w:p w14:paraId="6A61B5A1">
      <w:pPr>
        <w:pStyle w:val="26"/>
        <w:numPr>
          <w:ilvl w:val="0"/>
          <w:numId w:val="1"/>
        </w:numPr>
        <w:spacing w:before="60" w:after="60"/>
        <w:ind w:left="360" w:hanging="259"/>
        <w:rPr>
          <w:rFonts w:hint="eastAsia" w:ascii="宋体" w:hAnsi="宋体" w:eastAsia="宋体"/>
        </w:rPr>
      </w:pPr>
      <w:r>
        <w:rPr>
          <w:rFonts w:ascii="宋体" w:hAnsi="宋体" w:eastAsia="宋体"/>
        </w:rPr>
        <w:t>任务五要素应包含：</w:t>
      </w:r>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517"/>
        <w:gridCol w:w="5710"/>
        <w:gridCol w:w="789"/>
      </w:tblGrid>
      <w:tr w14:paraId="71274DF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181C4D8">
            <w:pPr>
              <w:rPr>
                <w:rFonts w:hint="eastAsia" w:ascii="宋体" w:hAnsi="宋体" w:eastAsia="宋体"/>
              </w:rPr>
            </w:pPr>
            <w:r>
              <w:rPr>
                <w:rFonts w:ascii="宋体" w:hAnsi="宋体" w:eastAsia="宋体"/>
                <w:b/>
                <w:bCs/>
              </w:rPr>
              <w:t>要素</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A6966C4">
            <w:pPr>
              <w:rPr>
                <w:rFonts w:hint="eastAsia" w:ascii="宋体" w:hAnsi="宋体" w:eastAsia="宋体"/>
              </w:rPr>
            </w:pPr>
            <w:r>
              <w:rPr>
                <w:rFonts w:ascii="宋体" w:hAnsi="宋体" w:eastAsia="宋体"/>
                <w:b/>
                <w:bCs/>
              </w:rPr>
              <w:t>可选值</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8982DF1">
            <w:pPr>
              <w:rPr>
                <w:rFonts w:hint="eastAsia" w:ascii="宋体" w:hAnsi="宋体" w:eastAsia="宋体"/>
              </w:rPr>
            </w:pPr>
            <w:r>
              <w:rPr>
                <w:rFonts w:ascii="宋体" w:hAnsi="宋体" w:eastAsia="宋体"/>
                <w:b/>
                <w:bCs/>
              </w:rPr>
              <w:t>必填</w:t>
            </w:r>
          </w:p>
        </w:tc>
      </w:tr>
      <w:tr w14:paraId="79B7144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E7E224">
            <w:pPr>
              <w:rPr>
                <w:rFonts w:hint="eastAsia" w:ascii="宋体" w:hAnsi="宋体" w:eastAsia="宋体"/>
              </w:rPr>
            </w:pPr>
            <w:r>
              <w:rPr>
                <w:rFonts w:ascii="宋体" w:hAnsi="宋体" w:eastAsia="宋体"/>
              </w:rPr>
              <w:t>范围（What）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DB4309">
            <w:pPr>
              <w:rPr>
                <w:rFonts w:hint="eastAsia" w:ascii="宋体" w:hAnsi="宋体" w:eastAsia="宋体"/>
              </w:rPr>
            </w:pPr>
            <w:r>
              <w:rPr>
                <w:rFonts w:ascii="宋体" w:hAnsi="宋体" w:eastAsia="宋体"/>
              </w:rPr>
              <w:t>专区/栏目/指定内容/指定CP，支持组合交集</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A7A6CE">
            <w:pPr>
              <w:rPr>
                <w:rFonts w:hint="eastAsia" w:ascii="宋体" w:hAnsi="宋体" w:eastAsia="宋体"/>
              </w:rPr>
            </w:pPr>
            <w:r>
              <w:rPr>
                <w:rFonts w:ascii="宋体" w:hAnsi="宋体" w:eastAsia="宋体"/>
              </w:rPr>
              <w:t>是</w:t>
            </w:r>
          </w:p>
        </w:tc>
      </w:tr>
      <w:tr w14:paraId="3CEC59F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9314FB">
            <w:pPr>
              <w:rPr>
                <w:rFonts w:hint="eastAsia" w:ascii="宋体" w:hAnsi="宋体" w:eastAsia="宋体"/>
              </w:rPr>
            </w:pPr>
            <w:r>
              <w:rPr>
                <w:rFonts w:ascii="宋体" w:hAnsi="宋体" w:eastAsia="宋体"/>
              </w:rPr>
              <w:t>深度（How deep）</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898CBCE">
            <w:pPr>
              <w:rPr>
                <w:rFonts w:hint="eastAsia" w:ascii="宋体" w:hAnsi="宋体" w:eastAsia="宋体"/>
              </w:rPr>
            </w:pPr>
            <w:r>
              <w:rPr>
                <w:rFonts w:ascii="宋体" w:hAnsi="宋体" w:eastAsia="宋体"/>
              </w:rPr>
              <w:t>仅首页/二级页/详情页/全量遍历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CF89F6">
            <w:pPr>
              <w:rPr>
                <w:rFonts w:hint="eastAsia" w:ascii="宋体" w:hAnsi="宋体" w:eastAsia="宋体"/>
              </w:rPr>
            </w:pPr>
            <w:r>
              <w:rPr>
                <w:rFonts w:ascii="宋体" w:hAnsi="宋体" w:eastAsia="宋体"/>
              </w:rPr>
              <w:t>是</w:t>
            </w:r>
          </w:p>
        </w:tc>
      </w:tr>
      <w:tr w14:paraId="475E915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442A07">
            <w:pPr>
              <w:rPr>
                <w:rFonts w:hint="eastAsia" w:ascii="宋体" w:hAnsi="宋体" w:eastAsia="宋体"/>
              </w:rPr>
            </w:pPr>
            <w:r>
              <w:rPr>
                <w:rFonts w:ascii="宋体" w:hAnsi="宋体" w:eastAsia="宋体"/>
              </w:rPr>
              <w:t>执行对象（Where）</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0D2B75">
            <w:pPr>
              <w:rPr>
                <w:rFonts w:hint="eastAsia" w:ascii="宋体" w:hAnsi="宋体" w:eastAsia="宋体"/>
              </w:rPr>
            </w:pPr>
            <w:r>
              <w:rPr>
                <w:rFonts w:ascii="宋体" w:hAnsi="宋体" w:eastAsia="宋体"/>
              </w:rPr>
              <w:t>指定单台终端/指定多台终端/终端组/</w:t>
            </w:r>
            <w:bookmarkStart w:id="15" w:name="OLE_LINK9"/>
            <w:r>
              <w:rPr>
                <w:rFonts w:ascii="宋体" w:hAnsi="宋体" w:eastAsia="宋体"/>
              </w:rPr>
              <w:t>自动调度</w:t>
            </w:r>
            <w:bookmarkEnd w:id="15"/>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48E3F9">
            <w:pPr>
              <w:rPr>
                <w:rFonts w:hint="eastAsia" w:ascii="宋体" w:hAnsi="宋体" w:eastAsia="宋体"/>
              </w:rPr>
            </w:pPr>
            <w:r>
              <w:rPr>
                <w:rFonts w:ascii="宋体" w:hAnsi="宋体" w:eastAsia="宋体"/>
              </w:rPr>
              <w:t>是</w:t>
            </w:r>
          </w:p>
        </w:tc>
      </w:tr>
      <w:tr w14:paraId="6328602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FA6DD5">
            <w:pPr>
              <w:rPr>
                <w:rFonts w:hint="eastAsia" w:ascii="宋体" w:hAnsi="宋体" w:eastAsia="宋体"/>
              </w:rPr>
            </w:pPr>
            <w:r>
              <w:rPr>
                <w:rFonts w:ascii="宋体" w:hAnsi="宋体" w:eastAsia="宋体"/>
              </w:rPr>
              <w:t>执行时间（When）</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5432D5">
            <w:pPr>
              <w:rPr>
                <w:rFonts w:hint="eastAsia" w:ascii="宋体" w:hAnsi="宋体" w:eastAsia="宋体"/>
              </w:rPr>
            </w:pPr>
            <w:r>
              <w:rPr>
                <w:rFonts w:ascii="宋体" w:hAnsi="宋体" w:eastAsia="宋体"/>
              </w:rPr>
              <w:t>立即/定时/周期/时间段</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2F06E5">
            <w:pPr>
              <w:rPr>
                <w:rFonts w:hint="eastAsia" w:ascii="宋体" w:hAnsi="宋体" w:eastAsia="宋体"/>
              </w:rPr>
            </w:pPr>
            <w:r>
              <w:rPr>
                <w:rFonts w:ascii="宋体" w:hAnsi="宋体" w:eastAsia="宋体"/>
              </w:rPr>
              <w:t>是</w:t>
            </w:r>
          </w:p>
        </w:tc>
      </w:tr>
      <w:tr w14:paraId="315FC2C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FD6D72">
            <w:pPr>
              <w:rPr>
                <w:rFonts w:hint="eastAsia" w:ascii="宋体" w:hAnsi="宋体" w:eastAsia="宋体"/>
              </w:rPr>
            </w:pPr>
            <w:r>
              <w:rPr>
                <w:rFonts w:ascii="宋体" w:hAnsi="宋体" w:eastAsia="宋体"/>
              </w:rPr>
              <w:t>判定（Judge）</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5C6782">
            <w:pPr>
              <w:rPr>
                <w:rFonts w:hint="eastAsia" w:ascii="宋体" w:hAnsi="宋体" w:eastAsia="宋体"/>
              </w:rPr>
            </w:pPr>
            <w:r>
              <w:rPr>
                <w:rFonts w:ascii="宋体" w:hAnsi="宋体" w:eastAsia="宋体"/>
              </w:rPr>
              <w:t>默认规则集</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FBCFCD">
            <w:pPr>
              <w:rPr>
                <w:rFonts w:hint="eastAsia" w:ascii="宋体" w:hAnsi="宋体" w:eastAsia="宋体"/>
              </w:rPr>
            </w:pPr>
            <w:r>
              <w:rPr>
                <w:rFonts w:ascii="宋体" w:hAnsi="宋体" w:eastAsia="宋体"/>
              </w:rPr>
              <w:t>是</w:t>
            </w:r>
          </w:p>
        </w:tc>
      </w:tr>
    </w:tbl>
    <w:p w14:paraId="41BFA422">
      <w:pPr>
        <w:pStyle w:val="26"/>
        <w:numPr>
          <w:ilvl w:val="0"/>
          <w:numId w:val="2"/>
        </w:numPr>
        <w:spacing w:before="60" w:after="60"/>
        <w:ind w:left="360" w:hanging="259"/>
        <w:rPr>
          <w:rFonts w:hint="eastAsia" w:ascii="宋体" w:hAnsi="宋体" w:eastAsia="宋体"/>
        </w:rPr>
      </w:pPr>
      <w:r>
        <w:rPr>
          <w:rFonts w:ascii="宋体" w:hAnsi="宋体" w:eastAsia="宋体"/>
        </w:rPr>
        <w:t>提交前系统应展示"预览页"，汇总五要素及预计拨测数量、执行终端、下次执行时间。</w:t>
      </w:r>
    </w:p>
    <w:p w14:paraId="70087867">
      <w:pPr>
        <w:rPr>
          <w:rFonts w:hint="eastAsia" w:ascii="宋体" w:hAnsi="宋体" w:eastAsia="宋体"/>
        </w:rPr>
      </w:pPr>
      <w:r>
        <w:rPr>
          <w:rFonts w:ascii="宋体" w:hAnsi="宋体" w:eastAsia="宋体"/>
          <w:b/>
          <w:bCs/>
        </w:rPr>
        <w:t>业务规则</w:t>
      </w:r>
      <w:r>
        <w:rPr>
          <w:rFonts w:ascii="宋体" w:hAnsi="宋体" w:eastAsia="宋体"/>
        </w:rPr>
        <w:t>：</w:t>
      </w:r>
    </w:p>
    <w:p w14:paraId="0FFFEF46">
      <w:pPr>
        <w:pStyle w:val="26"/>
        <w:numPr>
          <w:ilvl w:val="0"/>
          <w:numId w:val="3"/>
        </w:numPr>
        <w:spacing w:before="60" w:after="60"/>
        <w:ind w:left="360" w:hanging="259"/>
        <w:rPr>
          <w:rFonts w:hint="eastAsia" w:ascii="宋体" w:hAnsi="宋体" w:eastAsia="宋体"/>
        </w:rPr>
      </w:pPr>
      <w:r>
        <w:rPr>
          <w:rFonts w:ascii="宋体" w:hAnsi="宋体" w:eastAsia="宋体"/>
        </w:rPr>
        <w:t>任务名称必填且同一运营人员下不重复。</w:t>
      </w:r>
    </w:p>
    <w:p w14:paraId="688AFA9D">
      <w:pPr>
        <w:pStyle w:val="26"/>
        <w:numPr>
          <w:ilvl w:val="0"/>
          <w:numId w:val="3"/>
        </w:numPr>
        <w:spacing w:before="60" w:after="60"/>
        <w:ind w:left="360" w:hanging="259"/>
        <w:rPr>
          <w:rFonts w:hint="eastAsia" w:ascii="宋体" w:hAnsi="宋体" w:eastAsia="宋体"/>
        </w:rPr>
      </w:pPr>
      <w:r>
        <w:rPr>
          <w:rFonts w:ascii="宋体" w:hAnsi="宋体" w:eastAsia="宋体"/>
        </w:rPr>
        <w:t>五要素任一缺失不允许提交。</w:t>
      </w:r>
    </w:p>
    <w:p w14:paraId="36BD3CFE">
      <w:pPr>
        <w:pStyle w:val="26"/>
        <w:numPr>
          <w:ilvl w:val="0"/>
          <w:numId w:val="3"/>
        </w:numPr>
        <w:spacing w:before="60" w:after="60"/>
        <w:ind w:left="360" w:hanging="259"/>
        <w:rPr>
          <w:rFonts w:hint="eastAsia" w:ascii="宋体" w:hAnsi="宋体" w:eastAsia="宋体"/>
        </w:rPr>
      </w:pPr>
      <w:r>
        <w:rPr>
          <w:rFonts w:ascii="宋体" w:hAnsi="宋体" w:eastAsia="宋体"/>
        </w:rPr>
        <w:t>预览页信息应与实际执行计划一致。</w:t>
      </w:r>
    </w:p>
    <w:p w14:paraId="14D99B97">
      <w:pPr>
        <w:pStyle w:val="4"/>
        <w:spacing w:line="276" w:lineRule="auto"/>
        <w:rPr>
          <w:rFonts w:hint="eastAsia" w:ascii="宋体" w:hAnsi="宋体" w:eastAsia="宋体"/>
          <w:color w:val="auto"/>
        </w:rPr>
      </w:pPr>
      <w:bookmarkStart w:id="16" w:name="_Toc4327"/>
      <w:r>
        <w:rPr>
          <w:rFonts w:ascii="宋体" w:hAnsi="宋体" w:eastAsia="宋体"/>
          <w:color w:val="auto"/>
        </w:rPr>
        <w:t>FR-TASK-02 任务模板（★）</w:t>
      </w:r>
      <w:bookmarkEnd w:id="16"/>
    </w:p>
    <w:p w14:paraId="18D2E5C9">
      <w:pPr>
        <w:rPr>
          <w:rFonts w:hint="eastAsia" w:ascii="宋体" w:hAnsi="宋体" w:eastAsia="宋体"/>
        </w:rPr>
      </w:pPr>
      <w:r>
        <w:rPr>
          <w:rFonts w:ascii="宋体" w:hAnsi="宋体" w:eastAsia="宋体"/>
          <w:b/>
          <w:bCs/>
        </w:rPr>
        <w:t>需求描述</w:t>
      </w:r>
      <w:r>
        <w:rPr>
          <w:rFonts w:ascii="宋体" w:hAnsi="宋体" w:eastAsia="宋体"/>
        </w:rPr>
        <w:t xml:space="preserve">：系统应支持将常用配置保存为模板，支持一键复用创建任务。 </w:t>
      </w:r>
    </w:p>
    <w:p w14:paraId="60E58C48">
      <w:pPr>
        <w:rPr>
          <w:rFonts w:hint="eastAsia" w:ascii="宋体" w:hAnsi="宋体" w:eastAsia="宋体"/>
        </w:rPr>
      </w:pPr>
      <w:r>
        <w:rPr>
          <w:rFonts w:ascii="宋体" w:hAnsi="宋体" w:eastAsia="宋体"/>
          <w:b/>
          <w:bCs/>
        </w:rPr>
        <w:t>功能要求</w:t>
      </w:r>
      <w:r>
        <w:rPr>
          <w:rFonts w:ascii="宋体" w:hAnsi="宋体" w:eastAsia="宋体"/>
        </w:rPr>
        <w:t xml:space="preserve">：保存模板时可选择保存五要素中的全部或部分；从模板创建任务时预填模板内容并允许修改。 </w:t>
      </w:r>
    </w:p>
    <w:p w14:paraId="7B32B5FC">
      <w:pPr>
        <w:rPr>
          <w:rFonts w:hint="eastAsia" w:ascii="宋体" w:hAnsi="宋体" w:eastAsia="宋体"/>
        </w:rPr>
      </w:pPr>
      <w:r>
        <w:rPr>
          <w:rFonts w:ascii="宋体" w:hAnsi="宋体" w:eastAsia="宋体"/>
          <w:b/>
          <w:bCs/>
        </w:rPr>
        <w:t>业务规则</w:t>
      </w:r>
      <w:r>
        <w:rPr>
          <w:rFonts w:ascii="宋体" w:hAnsi="宋体" w:eastAsia="宋体"/>
        </w:rPr>
        <w:t>：模板不绑定具体执行时间，从模板创建时需重新确认执行时间。</w:t>
      </w:r>
    </w:p>
    <w:p w14:paraId="637C8559">
      <w:pPr>
        <w:pStyle w:val="4"/>
        <w:spacing w:line="276" w:lineRule="auto"/>
        <w:rPr>
          <w:rFonts w:hint="eastAsia" w:ascii="宋体" w:hAnsi="宋体" w:eastAsia="宋体"/>
          <w:color w:val="auto"/>
        </w:rPr>
      </w:pPr>
      <w:bookmarkStart w:id="17" w:name="_Toc30131"/>
      <w:r>
        <w:rPr>
          <w:rFonts w:ascii="宋体" w:hAnsi="宋体" w:eastAsia="宋体"/>
          <w:color w:val="auto"/>
        </w:rPr>
        <w:t>FR-TASK-03 历史任务管理（★★）</w:t>
      </w:r>
      <w:bookmarkEnd w:id="17"/>
    </w:p>
    <w:p w14:paraId="76E55C0C">
      <w:pPr>
        <w:rPr>
          <w:rFonts w:hint="eastAsia" w:ascii="宋体" w:hAnsi="宋体" w:eastAsia="宋体"/>
        </w:rPr>
      </w:pPr>
      <w:r>
        <w:rPr>
          <w:rFonts w:ascii="宋体" w:hAnsi="宋体" w:eastAsia="宋体"/>
          <w:b/>
          <w:bCs/>
        </w:rPr>
        <w:t>需求描述</w:t>
      </w:r>
      <w:r>
        <w:rPr>
          <w:rFonts w:ascii="宋体" w:hAnsi="宋体" w:eastAsia="宋体"/>
        </w:rPr>
        <w:t xml:space="preserve">：系统应支持查看历史任务列表、状态、报告，支持重新执行与复制为新任务。 </w:t>
      </w:r>
    </w:p>
    <w:p w14:paraId="3B148A76">
      <w:pPr>
        <w:rPr>
          <w:rFonts w:hint="eastAsia" w:ascii="宋体" w:hAnsi="宋体" w:eastAsia="宋体"/>
        </w:rPr>
      </w:pPr>
      <w:r>
        <w:rPr>
          <w:rFonts w:ascii="宋体" w:hAnsi="宋体" w:eastAsia="宋体"/>
          <w:b/>
          <w:bCs/>
        </w:rPr>
        <w:t>功能要求</w:t>
      </w:r>
      <w:r>
        <w:rPr>
          <w:rFonts w:ascii="宋体" w:hAnsi="宋体" w:eastAsia="宋体"/>
        </w:rPr>
        <w:t>：</w:t>
      </w:r>
    </w:p>
    <w:p w14:paraId="1E10B69F">
      <w:pPr>
        <w:pStyle w:val="26"/>
        <w:numPr>
          <w:ilvl w:val="0"/>
          <w:numId w:val="4"/>
        </w:numPr>
        <w:spacing w:before="60" w:after="60"/>
        <w:ind w:left="360" w:hanging="259"/>
        <w:rPr>
          <w:rFonts w:hint="eastAsia" w:ascii="宋体" w:hAnsi="宋体" w:eastAsia="宋体"/>
        </w:rPr>
      </w:pPr>
      <w:r>
        <w:rPr>
          <w:rFonts w:ascii="宋体" w:hAnsi="宋体" w:eastAsia="宋体"/>
        </w:rPr>
        <w:t>列表应展示任务名称、状态、创建人、执行终端、计划时间段、实际执行时间、通过率、结果回传状态。</w:t>
      </w:r>
    </w:p>
    <w:p w14:paraId="023ABEDE">
      <w:pPr>
        <w:pStyle w:val="26"/>
        <w:numPr>
          <w:ilvl w:val="0"/>
          <w:numId w:val="4"/>
        </w:numPr>
        <w:spacing w:before="60" w:after="60"/>
        <w:ind w:left="360" w:hanging="259"/>
        <w:rPr>
          <w:rFonts w:hint="eastAsia" w:ascii="宋体" w:hAnsi="宋体" w:eastAsia="宋体"/>
        </w:rPr>
      </w:pPr>
      <w:r>
        <w:rPr>
          <w:rFonts w:ascii="宋体" w:hAnsi="宋体" w:eastAsia="宋体"/>
        </w:rPr>
        <w:t>应支持按状态、时间、创建人、终端、回传状态筛选。</w:t>
      </w:r>
    </w:p>
    <w:p w14:paraId="22B8FA9B">
      <w:pPr>
        <w:pStyle w:val="26"/>
        <w:numPr>
          <w:ilvl w:val="0"/>
          <w:numId w:val="4"/>
        </w:numPr>
        <w:spacing w:before="60" w:after="60"/>
        <w:ind w:left="360" w:hanging="259"/>
        <w:rPr>
          <w:rFonts w:hint="eastAsia" w:ascii="宋体" w:hAnsi="宋体" w:eastAsia="宋体"/>
        </w:rPr>
      </w:pPr>
      <w:r>
        <w:rPr>
          <w:rFonts w:ascii="宋体" w:hAnsi="宋体" w:eastAsia="宋体"/>
        </w:rPr>
        <w:t>应支持"重新执行"与"复制为新任务"。</w:t>
      </w:r>
    </w:p>
    <w:p w14:paraId="2D72C961">
      <w:pPr>
        <w:pStyle w:val="3"/>
        <w:spacing w:line="276" w:lineRule="auto"/>
        <w:rPr>
          <w:rFonts w:hint="eastAsia" w:ascii="宋体" w:hAnsi="宋体" w:eastAsia="宋体"/>
          <w:color w:val="auto"/>
        </w:rPr>
      </w:pPr>
      <w:bookmarkStart w:id="18" w:name="_Toc5649"/>
      <w:r>
        <w:rPr>
          <w:rFonts w:ascii="宋体" w:hAnsi="宋体" w:eastAsia="宋体"/>
          <w:color w:val="auto"/>
        </w:rPr>
        <w:t>4.2 终端管理域</w:t>
      </w:r>
      <w:bookmarkEnd w:id="18"/>
    </w:p>
    <w:p w14:paraId="27A45A24">
      <w:pPr>
        <w:pStyle w:val="4"/>
        <w:spacing w:line="276" w:lineRule="auto"/>
        <w:rPr>
          <w:rFonts w:hint="eastAsia" w:ascii="宋体" w:hAnsi="宋体" w:eastAsia="宋体"/>
          <w:color w:val="auto"/>
        </w:rPr>
      </w:pPr>
      <w:bookmarkStart w:id="19" w:name="_Toc28005"/>
      <w:r>
        <w:rPr>
          <w:rFonts w:ascii="宋体" w:hAnsi="宋体" w:eastAsia="宋体"/>
          <w:color w:val="auto"/>
        </w:rPr>
        <w:t>FR-TERM-01 终端列表与状态展示（★★★）</w:t>
      </w:r>
      <w:bookmarkEnd w:id="19"/>
    </w:p>
    <w:p w14:paraId="70D7EB94">
      <w:pPr>
        <w:rPr>
          <w:rFonts w:hint="eastAsia" w:ascii="宋体" w:hAnsi="宋体" w:eastAsia="宋体"/>
        </w:rPr>
      </w:pPr>
      <w:r>
        <w:rPr>
          <w:rFonts w:ascii="宋体" w:hAnsi="宋体" w:eastAsia="宋体"/>
          <w:b/>
          <w:bCs/>
        </w:rPr>
        <w:t>需求描述</w:t>
      </w:r>
      <w:r>
        <w:rPr>
          <w:rFonts w:ascii="宋体" w:hAnsi="宋体" w:eastAsia="宋体"/>
        </w:rPr>
        <w:t xml:space="preserve">：系统应提供拨测终端列表，展示终端基础信息与实时状态。 </w:t>
      </w:r>
    </w:p>
    <w:p w14:paraId="6722F0FD">
      <w:pPr>
        <w:rPr>
          <w:rFonts w:hint="eastAsia" w:ascii="宋体" w:hAnsi="宋体" w:eastAsia="宋体"/>
        </w:rPr>
      </w:pPr>
      <w:r>
        <w:rPr>
          <w:rFonts w:ascii="宋体" w:hAnsi="宋体" w:eastAsia="宋体"/>
          <w:b/>
          <w:bCs/>
        </w:rPr>
        <w:t>功能要求</w:t>
      </w:r>
      <w:r>
        <w:rPr>
          <w:rFonts w:ascii="宋体" w:hAnsi="宋体" w:eastAsia="宋体"/>
        </w:rPr>
        <w:t>：</w:t>
      </w:r>
    </w:p>
    <w:p w14:paraId="428418EA">
      <w:pPr>
        <w:pStyle w:val="26"/>
        <w:numPr>
          <w:ilvl w:val="0"/>
          <w:numId w:val="5"/>
        </w:numPr>
        <w:spacing w:before="60" w:after="60"/>
        <w:ind w:left="360" w:hanging="259"/>
        <w:rPr>
          <w:rFonts w:hint="eastAsia" w:ascii="宋体" w:hAnsi="宋体" w:eastAsia="宋体"/>
        </w:rPr>
      </w:pPr>
      <w:r>
        <w:rPr>
          <w:rFonts w:ascii="宋体" w:hAnsi="宋体" w:eastAsia="宋体"/>
        </w:rPr>
        <w:t>终端列表应展示：终端编号、名称、型号、所属位置、在线状态、占用状态、最近拨测时间、</w:t>
      </w:r>
      <w:bookmarkStart w:id="20" w:name="OLE_LINK10"/>
      <w:r>
        <w:rPr>
          <w:rFonts w:ascii="宋体" w:hAnsi="宋体" w:eastAsia="宋体"/>
        </w:rPr>
        <w:t>近30天成功率</w:t>
      </w:r>
      <w:bookmarkEnd w:id="20"/>
      <w:r>
        <w:rPr>
          <w:rFonts w:ascii="宋体" w:hAnsi="宋体" w:eastAsia="宋体"/>
        </w:rPr>
        <w:t>。</w:t>
      </w:r>
    </w:p>
    <w:p w14:paraId="60BC9E46">
      <w:pPr>
        <w:pStyle w:val="26"/>
        <w:numPr>
          <w:ilvl w:val="0"/>
          <w:numId w:val="5"/>
        </w:numPr>
        <w:spacing w:before="60" w:after="60"/>
        <w:ind w:left="360" w:hanging="259"/>
        <w:rPr>
          <w:rFonts w:hint="eastAsia" w:ascii="宋体" w:hAnsi="宋体" w:eastAsia="宋体"/>
        </w:rPr>
      </w:pPr>
      <w:r>
        <w:rPr>
          <w:rFonts w:ascii="宋体" w:hAnsi="宋体" w:eastAsia="宋体"/>
        </w:rPr>
        <w:t>应支持按型号、位置、在线状态筛选，支持终端编号搜索。</w:t>
      </w:r>
    </w:p>
    <w:p w14:paraId="75C75A51">
      <w:pPr>
        <w:pStyle w:val="26"/>
        <w:numPr>
          <w:ilvl w:val="0"/>
          <w:numId w:val="5"/>
        </w:numPr>
        <w:spacing w:before="60" w:after="60"/>
        <w:ind w:left="360" w:hanging="259"/>
        <w:rPr>
          <w:rFonts w:hint="eastAsia" w:ascii="宋体" w:hAnsi="宋体" w:eastAsia="宋体"/>
        </w:rPr>
      </w:pPr>
      <w:r>
        <w:rPr>
          <w:rFonts w:ascii="宋体" w:hAnsi="宋体" w:eastAsia="宋体"/>
        </w:rPr>
        <w:t xml:space="preserve">状态刷新延迟应≤10秒。 </w:t>
      </w:r>
    </w:p>
    <w:p w14:paraId="3F10D865">
      <w:pPr>
        <w:spacing w:before="60" w:after="60"/>
        <w:ind w:left="101"/>
        <w:rPr>
          <w:rFonts w:hint="eastAsia" w:ascii="宋体" w:hAnsi="宋体" w:eastAsia="宋体"/>
        </w:rPr>
      </w:pPr>
      <w:r>
        <w:rPr>
          <w:rFonts w:ascii="宋体" w:hAnsi="宋体" w:eastAsia="宋体"/>
          <w:b/>
          <w:bCs/>
        </w:rPr>
        <w:t>业务规则</w:t>
      </w:r>
      <w:r>
        <w:rPr>
          <w:rFonts w:ascii="宋体" w:hAnsi="宋体" w:eastAsia="宋体"/>
        </w:rPr>
        <w:t>：离线或忙碌终端在选择终端时应置灰并提示原因，不可被选为立即执行任务。</w:t>
      </w:r>
    </w:p>
    <w:p w14:paraId="044A62ED">
      <w:pPr>
        <w:pStyle w:val="4"/>
        <w:spacing w:line="276" w:lineRule="auto"/>
        <w:rPr>
          <w:rFonts w:hint="eastAsia" w:ascii="宋体" w:hAnsi="宋体" w:eastAsia="宋体"/>
          <w:color w:val="auto"/>
        </w:rPr>
      </w:pPr>
      <w:bookmarkStart w:id="21" w:name="_Toc4118"/>
      <w:r>
        <w:rPr>
          <w:rFonts w:ascii="宋体" w:hAnsi="宋体" w:eastAsia="宋体"/>
          <w:color w:val="auto"/>
        </w:rPr>
        <w:t>FR-TERM-02 指定终端下发任务（★★★）</w:t>
      </w:r>
      <w:bookmarkEnd w:id="21"/>
    </w:p>
    <w:p w14:paraId="75D2CCD9">
      <w:pPr>
        <w:rPr>
          <w:rFonts w:hint="eastAsia" w:ascii="宋体" w:hAnsi="宋体" w:eastAsia="宋体"/>
        </w:rPr>
      </w:pPr>
      <w:r>
        <w:rPr>
          <w:rFonts w:ascii="宋体" w:hAnsi="宋体" w:eastAsia="宋体"/>
          <w:b/>
          <w:bCs/>
        </w:rPr>
        <w:t>需求描述</w:t>
      </w:r>
      <w:r>
        <w:rPr>
          <w:rFonts w:ascii="宋体" w:hAnsi="宋体" w:eastAsia="宋体"/>
        </w:rPr>
        <w:t xml:space="preserve">：系统应支持将拨测任务精确下发到指定的一台或多台机顶盒终端执行，满足问题复现、型号验证验证等场景。 </w:t>
      </w:r>
    </w:p>
    <w:p w14:paraId="34C1D578">
      <w:pPr>
        <w:rPr>
          <w:rFonts w:hint="eastAsia" w:ascii="宋体" w:hAnsi="宋体" w:eastAsia="宋体"/>
        </w:rPr>
      </w:pPr>
      <w:r>
        <w:rPr>
          <w:rFonts w:ascii="宋体" w:hAnsi="宋体" w:eastAsia="宋体"/>
          <w:b/>
          <w:bCs/>
        </w:rPr>
        <w:t>功能要求</w:t>
      </w:r>
      <w:r>
        <w:rPr>
          <w:rFonts w:ascii="宋体" w:hAnsi="宋体" w:eastAsia="宋体"/>
        </w:rPr>
        <w:t>：</w:t>
      </w:r>
    </w:p>
    <w:p w14:paraId="0B273F5A">
      <w:pPr>
        <w:pStyle w:val="26"/>
        <w:numPr>
          <w:ilvl w:val="0"/>
          <w:numId w:val="6"/>
        </w:numPr>
        <w:spacing w:before="60" w:after="60"/>
        <w:ind w:left="360" w:hanging="259"/>
        <w:rPr>
          <w:rFonts w:hint="eastAsia" w:ascii="宋体" w:hAnsi="宋体" w:eastAsia="宋体"/>
        </w:rPr>
      </w:pPr>
      <w:r>
        <w:rPr>
          <w:rFonts w:ascii="宋体" w:hAnsi="宋体" w:eastAsia="宋体"/>
        </w:rPr>
        <w:t>应支持指定单台终端执行任务。</w:t>
      </w:r>
    </w:p>
    <w:p w14:paraId="7BB6229A">
      <w:pPr>
        <w:pStyle w:val="26"/>
        <w:numPr>
          <w:ilvl w:val="0"/>
          <w:numId w:val="6"/>
        </w:numPr>
        <w:spacing w:before="60" w:after="60"/>
        <w:ind w:left="360" w:hanging="259"/>
        <w:rPr>
          <w:rFonts w:hint="eastAsia" w:ascii="宋体" w:hAnsi="宋体" w:eastAsia="宋体"/>
        </w:rPr>
      </w:pPr>
      <w:r>
        <w:rPr>
          <w:rFonts w:ascii="宋体" w:hAnsi="宋体" w:eastAsia="宋体"/>
        </w:rPr>
        <w:t>应支持指定多台终端执行任务。</w:t>
      </w:r>
    </w:p>
    <w:p w14:paraId="155A7605">
      <w:pPr>
        <w:pStyle w:val="26"/>
        <w:numPr>
          <w:ilvl w:val="0"/>
          <w:numId w:val="6"/>
        </w:numPr>
        <w:spacing w:before="60" w:after="60"/>
        <w:ind w:left="360" w:hanging="259"/>
        <w:rPr>
          <w:rFonts w:hint="eastAsia" w:ascii="宋体" w:hAnsi="宋体" w:eastAsia="宋体"/>
        </w:rPr>
      </w:pPr>
      <w:r>
        <w:rPr>
          <w:rFonts w:ascii="宋体" w:hAnsi="宋体" w:eastAsia="宋体"/>
        </w:rPr>
        <w:t>应支持选择终端组执行任务。</w:t>
      </w:r>
    </w:p>
    <w:p w14:paraId="4A6E4BE6">
      <w:pPr>
        <w:pStyle w:val="26"/>
        <w:numPr>
          <w:ilvl w:val="0"/>
          <w:numId w:val="6"/>
        </w:numPr>
        <w:spacing w:before="60" w:after="60"/>
        <w:ind w:left="360" w:hanging="259"/>
        <w:rPr>
          <w:rFonts w:hint="eastAsia" w:ascii="宋体" w:hAnsi="宋体" w:eastAsia="宋体"/>
        </w:rPr>
      </w:pPr>
      <w:r>
        <w:rPr>
          <w:rFonts w:ascii="宋体" w:hAnsi="宋体" w:eastAsia="宋体"/>
        </w:rPr>
        <w:t>应支持自动调度。</w:t>
      </w:r>
    </w:p>
    <w:p w14:paraId="0462853C">
      <w:pPr>
        <w:pStyle w:val="26"/>
        <w:numPr>
          <w:ilvl w:val="0"/>
          <w:numId w:val="6"/>
        </w:numPr>
        <w:spacing w:before="60" w:after="60"/>
        <w:ind w:left="360" w:hanging="259"/>
        <w:rPr>
          <w:rFonts w:hint="eastAsia" w:ascii="宋体" w:hAnsi="宋体" w:eastAsia="宋体"/>
        </w:rPr>
      </w:pPr>
      <w:r>
        <w:rPr>
          <w:rFonts w:ascii="宋体" w:hAnsi="宋体" w:eastAsia="宋体"/>
        </w:rPr>
        <w:t>多终端分发模式应可选：均分模式／全量复制模式。</w:t>
      </w:r>
    </w:p>
    <w:p w14:paraId="1656CB90">
      <w:pPr>
        <w:pStyle w:val="26"/>
        <w:numPr>
          <w:ilvl w:val="0"/>
          <w:numId w:val="6"/>
        </w:numPr>
        <w:spacing w:before="60" w:after="60"/>
        <w:ind w:left="360" w:hanging="259"/>
        <w:rPr>
          <w:rFonts w:hint="eastAsia" w:ascii="宋体" w:hAnsi="宋体" w:eastAsia="宋体"/>
        </w:rPr>
      </w:pPr>
      <w:r>
        <w:rPr>
          <w:rFonts w:ascii="宋体" w:hAnsi="宋体" w:eastAsia="宋体"/>
        </w:rPr>
        <w:t xml:space="preserve">报告应记录每条拨测结果由哪台终端执行。 </w:t>
      </w:r>
    </w:p>
    <w:p w14:paraId="529DF7A2">
      <w:pPr>
        <w:spacing w:before="60" w:after="60"/>
        <w:ind w:left="101"/>
        <w:rPr>
          <w:rFonts w:hint="eastAsia" w:ascii="宋体" w:hAnsi="宋体" w:eastAsia="宋体"/>
        </w:rPr>
      </w:pPr>
      <w:r>
        <w:rPr>
          <w:rFonts w:ascii="宋体" w:hAnsi="宋体" w:eastAsia="宋体"/>
          <w:b/>
          <w:bCs/>
        </w:rPr>
        <w:t>业务规则</w:t>
      </w:r>
      <w:r>
        <w:rPr>
          <w:rFonts w:ascii="宋体" w:hAnsi="宋体" w:eastAsia="宋体"/>
        </w:rPr>
        <w:t>：</w:t>
      </w:r>
    </w:p>
    <w:p w14:paraId="1131DB78">
      <w:pPr>
        <w:pStyle w:val="26"/>
        <w:numPr>
          <w:ilvl w:val="0"/>
          <w:numId w:val="3"/>
        </w:numPr>
        <w:spacing w:before="60" w:after="60"/>
        <w:ind w:left="360" w:hanging="259"/>
        <w:rPr>
          <w:rFonts w:hint="eastAsia" w:ascii="宋体" w:hAnsi="宋体" w:eastAsia="宋体"/>
        </w:rPr>
      </w:pPr>
      <w:r>
        <w:rPr>
          <w:rFonts w:ascii="宋体" w:hAnsi="宋体" w:eastAsia="宋体"/>
        </w:rPr>
        <w:t>同一终端同一时间只能执行一个任务。</w:t>
      </w:r>
    </w:p>
    <w:p w14:paraId="40BD475C">
      <w:pPr>
        <w:pStyle w:val="26"/>
        <w:numPr>
          <w:ilvl w:val="0"/>
          <w:numId w:val="3"/>
        </w:numPr>
        <w:spacing w:before="60" w:after="60"/>
        <w:ind w:left="360" w:hanging="259"/>
        <w:rPr>
          <w:rFonts w:hint="eastAsia" w:ascii="宋体" w:hAnsi="宋体" w:eastAsia="宋体"/>
        </w:rPr>
      </w:pPr>
      <w:r>
        <w:rPr>
          <w:rFonts w:ascii="宋体" w:hAnsi="宋体" w:eastAsia="宋体"/>
        </w:rPr>
        <w:t>执行前终端离线，该终端任务应标记"终端不可用"并剔除，其余终端继续执行。</w:t>
      </w:r>
    </w:p>
    <w:p w14:paraId="38677A2D">
      <w:pPr>
        <w:pStyle w:val="26"/>
        <w:numPr>
          <w:ilvl w:val="0"/>
          <w:numId w:val="3"/>
        </w:numPr>
        <w:spacing w:before="60" w:after="60"/>
        <w:ind w:left="360" w:hanging="259"/>
        <w:rPr>
          <w:rFonts w:hint="eastAsia" w:ascii="宋体" w:hAnsi="宋体" w:eastAsia="宋体"/>
        </w:rPr>
      </w:pPr>
      <w:r>
        <w:rPr>
          <w:rFonts w:ascii="宋体" w:hAnsi="宋体" w:eastAsia="宋体"/>
        </w:rPr>
        <w:t>全量复制模式下，多终端结果不一致项应在报告中单独列出。</w:t>
      </w:r>
    </w:p>
    <w:p w14:paraId="74C6DD72">
      <w:pPr>
        <w:pStyle w:val="4"/>
        <w:spacing w:line="276" w:lineRule="auto"/>
        <w:rPr>
          <w:rFonts w:hint="eastAsia" w:ascii="宋体" w:hAnsi="宋体" w:eastAsia="宋体"/>
          <w:color w:val="auto"/>
        </w:rPr>
      </w:pPr>
      <w:bookmarkStart w:id="22" w:name="_Toc30763"/>
      <w:r>
        <w:rPr>
          <w:rFonts w:ascii="宋体" w:hAnsi="宋体" w:eastAsia="宋体"/>
          <w:color w:val="auto"/>
        </w:rPr>
        <w:t>FR-TERM-03 终端组管理（★★）</w:t>
      </w:r>
      <w:bookmarkEnd w:id="22"/>
    </w:p>
    <w:p w14:paraId="59781B03">
      <w:pPr>
        <w:rPr>
          <w:rFonts w:hint="eastAsia" w:ascii="宋体" w:hAnsi="宋体" w:eastAsia="宋体"/>
        </w:rPr>
      </w:pPr>
      <w:r>
        <w:rPr>
          <w:rFonts w:ascii="宋体" w:hAnsi="宋体" w:eastAsia="宋体"/>
          <w:b/>
          <w:bCs/>
        </w:rPr>
        <w:t>需求描述</w:t>
      </w:r>
      <w:r>
        <w:rPr>
          <w:rFonts w:ascii="宋体" w:hAnsi="宋体" w:eastAsia="宋体"/>
        </w:rPr>
        <w:t xml:space="preserve">：系统应支持按位置、型号、用途等维度将终端编组，任务可下发到终端组。 </w:t>
      </w:r>
    </w:p>
    <w:p w14:paraId="0C2A5B19">
      <w:pPr>
        <w:rPr>
          <w:rFonts w:hint="eastAsia" w:ascii="宋体" w:hAnsi="宋体" w:eastAsia="宋体"/>
        </w:rPr>
      </w:pPr>
      <w:r>
        <w:rPr>
          <w:rFonts w:ascii="宋体" w:hAnsi="宋体" w:eastAsia="宋体"/>
          <w:b/>
          <w:bCs/>
        </w:rPr>
        <w:t>功能要求</w:t>
      </w:r>
      <w:r>
        <w:rPr>
          <w:rFonts w:ascii="宋体" w:hAnsi="宋体" w:eastAsia="宋体"/>
        </w:rPr>
        <w:t>：</w:t>
      </w:r>
    </w:p>
    <w:p w14:paraId="4FF58B26">
      <w:pPr>
        <w:pStyle w:val="26"/>
        <w:numPr>
          <w:ilvl w:val="0"/>
          <w:numId w:val="7"/>
        </w:numPr>
        <w:spacing w:before="60" w:after="60"/>
        <w:ind w:left="360" w:hanging="259"/>
        <w:rPr>
          <w:rFonts w:hint="eastAsia" w:ascii="宋体" w:hAnsi="宋体" w:eastAsia="宋体"/>
        </w:rPr>
      </w:pPr>
      <w:r>
        <w:rPr>
          <w:rFonts w:ascii="宋体" w:hAnsi="宋体" w:eastAsia="宋体"/>
        </w:rPr>
        <w:t>应支持终端组创建、编辑、删除。</w:t>
      </w:r>
    </w:p>
    <w:p w14:paraId="19E80C12">
      <w:pPr>
        <w:pStyle w:val="26"/>
        <w:numPr>
          <w:ilvl w:val="0"/>
          <w:numId w:val="7"/>
        </w:numPr>
        <w:spacing w:before="60" w:after="60"/>
        <w:ind w:left="360" w:hanging="259"/>
        <w:rPr>
          <w:rFonts w:hint="eastAsia" w:ascii="宋体" w:hAnsi="宋体" w:eastAsia="宋体"/>
        </w:rPr>
      </w:pPr>
      <w:r>
        <w:rPr>
          <w:rFonts w:ascii="宋体" w:hAnsi="宋体" w:eastAsia="宋体"/>
        </w:rPr>
        <w:t>应展示组内终端在线数、空闲数、故障数。</w:t>
      </w:r>
    </w:p>
    <w:p w14:paraId="78F0C679">
      <w:pPr>
        <w:pStyle w:val="26"/>
        <w:numPr>
          <w:ilvl w:val="0"/>
          <w:numId w:val="7"/>
        </w:numPr>
        <w:spacing w:before="60" w:after="60"/>
        <w:ind w:left="360" w:hanging="259"/>
        <w:rPr>
          <w:rFonts w:hint="eastAsia" w:ascii="宋体" w:hAnsi="宋体" w:eastAsia="宋体"/>
        </w:rPr>
      </w:pPr>
      <w:r>
        <w:rPr>
          <w:rFonts w:ascii="宋体" w:hAnsi="宋体" w:eastAsia="宋体"/>
        </w:rPr>
        <w:t xml:space="preserve">任务选择终端组时，应校验组内可用终端数，不足时提示。 </w:t>
      </w:r>
    </w:p>
    <w:p w14:paraId="7623CB27">
      <w:pPr>
        <w:spacing w:before="60" w:after="60"/>
        <w:ind w:left="101"/>
        <w:rPr>
          <w:rFonts w:hint="eastAsia" w:ascii="宋体" w:hAnsi="宋体" w:eastAsia="宋体"/>
        </w:rPr>
      </w:pPr>
      <w:r>
        <w:rPr>
          <w:rFonts w:ascii="宋体" w:hAnsi="宋体" w:eastAsia="宋体"/>
          <w:b/>
          <w:bCs/>
        </w:rPr>
        <w:t>业务规则</w:t>
      </w:r>
      <w:r>
        <w:rPr>
          <w:rFonts w:ascii="宋体" w:hAnsi="宋体" w:eastAsia="宋体"/>
        </w:rPr>
        <w:t>：终端组被任务引用时不允许删除。</w:t>
      </w:r>
    </w:p>
    <w:p w14:paraId="56359559">
      <w:pPr>
        <w:pStyle w:val="4"/>
        <w:spacing w:line="276" w:lineRule="auto"/>
        <w:rPr>
          <w:rFonts w:hint="eastAsia" w:ascii="宋体" w:hAnsi="宋体" w:eastAsia="宋体"/>
          <w:color w:val="auto"/>
        </w:rPr>
      </w:pPr>
      <w:bookmarkStart w:id="23" w:name="_Toc12510"/>
      <w:r>
        <w:rPr>
          <w:rFonts w:ascii="宋体" w:hAnsi="宋体" w:eastAsia="宋体"/>
          <w:color w:val="auto"/>
        </w:rPr>
        <w:t>FR-TERM-04 终端健康自检（★★★）</w:t>
      </w:r>
      <w:bookmarkEnd w:id="23"/>
    </w:p>
    <w:p w14:paraId="7754F031">
      <w:pPr>
        <w:rPr>
          <w:rFonts w:hint="eastAsia" w:ascii="宋体" w:hAnsi="宋体" w:eastAsia="宋体"/>
        </w:rPr>
      </w:pPr>
      <w:r>
        <w:rPr>
          <w:rFonts w:ascii="宋体" w:hAnsi="宋体" w:eastAsia="宋体"/>
          <w:b/>
          <w:bCs/>
        </w:rPr>
        <w:t>需求描述</w:t>
      </w:r>
      <w:r>
        <w:rPr>
          <w:rFonts w:ascii="宋体" w:hAnsi="宋体" w:eastAsia="宋体"/>
        </w:rPr>
        <w:t xml:space="preserve">：任务执行前，系统应对目标终端进行健康自检，避免终端故障被误判为内容异常。 </w:t>
      </w:r>
    </w:p>
    <w:p w14:paraId="60AF4CAC">
      <w:pPr>
        <w:rPr>
          <w:rFonts w:hint="eastAsia" w:ascii="宋体" w:hAnsi="宋体" w:eastAsia="宋体"/>
        </w:rPr>
      </w:pPr>
      <w:r>
        <w:rPr>
          <w:rFonts w:ascii="宋体" w:hAnsi="宋体" w:eastAsia="宋体"/>
          <w:b/>
          <w:bCs/>
        </w:rPr>
        <w:t>功能要求</w:t>
      </w:r>
      <w:r>
        <w:rPr>
          <w:rFonts w:ascii="宋体" w:hAnsi="宋体" w:eastAsia="宋体"/>
        </w:rPr>
        <w:t>：自检项应包括机顶盒在线、画面采集正常、网络连通。自检不通过的终端应自动剔除并在报告中说明。</w:t>
      </w:r>
    </w:p>
    <w:p w14:paraId="401D5E6B">
      <w:pPr>
        <w:pStyle w:val="3"/>
        <w:spacing w:line="276" w:lineRule="auto"/>
        <w:rPr>
          <w:rFonts w:hint="eastAsia" w:ascii="宋体" w:hAnsi="宋体" w:eastAsia="宋体"/>
          <w:color w:val="auto"/>
        </w:rPr>
      </w:pPr>
      <w:bookmarkStart w:id="24" w:name="_Toc20380"/>
      <w:r>
        <w:rPr>
          <w:rFonts w:ascii="宋体" w:hAnsi="宋体" w:eastAsia="宋体"/>
          <w:color w:val="auto"/>
        </w:rPr>
        <w:t>4.3 范围配置域</w:t>
      </w:r>
      <w:bookmarkEnd w:id="24"/>
    </w:p>
    <w:p w14:paraId="41BBF2FB">
      <w:pPr>
        <w:pStyle w:val="4"/>
        <w:spacing w:line="276" w:lineRule="auto"/>
        <w:rPr>
          <w:rFonts w:hint="eastAsia" w:ascii="宋体" w:hAnsi="宋体" w:eastAsia="宋体"/>
          <w:color w:val="auto"/>
        </w:rPr>
      </w:pPr>
      <w:bookmarkStart w:id="25" w:name="_Toc1487"/>
      <w:r>
        <w:rPr>
          <w:rFonts w:ascii="宋体" w:hAnsi="宋体" w:eastAsia="宋体"/>
          <w:color w:val="auto"/>
        </w:rPr>
        <w:t>FR-SCOPE-01 多维度拨测范围配置（★★★）</w:t>
      </w:r>
      <w:bookmarkEnd w:id="25"/>
    </w:p>
    <w:p w14:paraId="6265654B">
      <w:pPr>
        <w:rPr>
          <w:rFonts w:hint="eastAsia" w:ascii="宋体" w:hAnsi="宋体" w:eastAsia="宋体"/>
        </w:rPr>
      </w:pPr>
      <w:r>
        <w:rPr>
          <w:rFonts w:ascii="宋体" w:hAnsi="宋体" w:eastAsia="宋体"/>
          <w:b/>
          <w:bCs/>
        </w:rPr>
        <w:t>需求描述</w:t>
      </w:r>
      <w:r>
        <w:rPr>
          <w:rFonts w:ascii="宋体" w:hAnsi="宋体" w:eastAsia="宋体"/>
        </w:rPr>
        <w:t>：系统应支持按专区、栏目、指定内容、指定CP四种维度配置拨测范围，并支持组合取交集。范围可选数据应来源于现有平台接口获取的数据。</w:t>
      </w:r>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980"/>
        <w:gridCol w:w="1176"/>
        <w:gridCol w:w="5860"/>
      </w:tblGrid>
      <w:tr w14:paraId="6CB1E2B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6EBCD7A">
            <w:pPr>
              <w:rPr>
                <w:rFonts w:hint="eastAsia" w:ascii="宋体" w:hAnsi="宋体" w:eastAsia="宋体"/>
              </w:rPr>
            </w:pPr>
            <w:r>
              <w:rPr>
                <w:rFonts w:ascii="宋体" w:hAnsi="宋体" w:eastAsia="宋体"/>
                <w:b/>
                <w:bCs/>
              </w:rPr>
              <w:t>子编号</w:t>
            </w:r>
          </w:p>
        </w:tc>
        <w:tc>
          <w:tcPr>
            <w:tcW w:w="65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F36BC59">
            <w:pPr>
              <w:rPr>
                <w:rFonts w:hint="eastAsia" w:ascii="宋体" w:hAnsi="宋体" w:eastAsia="宋体"/>
              </w:rPr>
            </w:pPr>
            <w:r>
              <w:rPr>
                <w:rFonts w:ascii="宋体" w:hAnsi="宋体" w:eastAsia="宋体"/>
                <w:b/>
                <w:bCs/>
              </w:rPr>
              <w:t>维度</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1E4AC46">
            <w:pPr>
              <w:rPr>
                <w:rFonts w:hint="eastAsia" w:ascii="宋体" w:hAnsi="宋体" w:eastAsia="宋体"/>
              </w:rPr>
            </w:pPr>
            <w:r>
              <w:rPr>
                <w:rFonts w:ascii="宋体" w:hAnsi="宋体" w:eastAsia="宋体"/>
                <w:b/>
                <w:bCs/>
              </w:rPr>
              <w:t>功能要求</w:t>
            </w:r>
          </w:p>
        </w:tc>
      </w:tr>
      <w:tr w14:paraId="33A5750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52F52B">
            <w:pPr>
              <w:rPr>
                <w:rFonts w:hint="eastAsia" w:ascii="宋体" w:hAnsi="宋体" w:eastAsia="宋体"/>
              </w:rPr>
            </w:pPr>
            <w:r>
              <w:rPr>
                <w:rFonts w:ascii="宋体" w:hAnsi="宋体" w:eastAsia="宋体"/>
              </w:rPr>
              <w:t>FR-SCOPE-01-1</w:t>
            </w:r>
          </w:p>
        </w:tc>
        <w:tc>
          <w:tcPr>
            <w:tcW w:w="6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947479">
            <w:pPr>
              <w:rPr>
                <w:rFonts w:hint="eastAsia" w:ascii="宋体" w:hAnsi="宋体" w:eastAsia="宋体"/>
              </w:rPr>
            </w:pPr>
            <w:r>
              <w:rPr>
                <w:rFonts w:ascii="宋体" w:hAnsi="宋体" w:eastAsia="宋体"/>
              </w:rPr>
              <w:t>按专区</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45178E">
            <w:pPr>
              <w:rPr>
                <w:rFonts w:hint="eastAsia" w:ascii="宋体" w:hAnsi="宋体" w:eastAsia="宋体"/>
              </w:rPr>
            </w:pPr>
            <w:r>
              <w:rPr>
                <w:rFonts w:ascii="宋体" w:hAnsi="宋体" w:eastAsia="宋体"/>
              </w:rPr>
              <w:t>专区树多选、全选，对该专区内所有栏目及内容遍历</w:t>
            </w:r>
          </w:p>
        </w:tc>
      </w:tr>
      <w:tr w14:paraId="4B7134E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86A012">
            <w:pPr>
              <w:rPr>
                <w:rFonts w:hint="eastAsia" w:ascii="宋体" w:hAnsi="宋体" w:eastAsia="宋体"/>
              </w:rPr>
            </w:pPr>
            <w:r>
              <w:rPr>
                <w:rFonts w:ascii="宋体" w:hAnsi="宋体" w:eastAsia="宋体"/>
              </w:rPr>
              <w:t>FR-SCOPE-01-2</w:t>
            </w:r>
          </w:p>
        </w:tc>
        <w:tc>
          <w:tcPr>
            <w:tcW w:w="65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B7C447">
            <w:pPr>
              <w:rPr>
                <w:rFonts w:hint="eastAsia" w:ascii="宋体" w:hAnsi="宋体" w:eastAsia="宋体"/>
              </w:rPr>
            </w:pPr>
            <w:r>
              <w:rPr>
                <w:rFonts w:ascii="宋体" w:hAnsi="宋体" w:eastAsia="宋体"/>
              </w:rPr>
              <w:t>按栏目</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4F1CDCF">
            <w:pPr>
              <w:rPr>
                <w:rFonts w:hint="eastAsia" w:ascii="宋体" w:hAnsi="宋体" w:eastAsia="宋体"/>
              </w:rPr>
            </w:pPr>
            <w:r>
              <w:rPr>
                <w:rFonts w:ascii="宋体" w:hAnsi="宋体" w:eastAsia="宋体"/>
              </w:rPr>
              <w:t>选择专区下栏目，支持跨专区多栏目组合</w:t>
            </w:r>
          </w:p>
        </w:tc>
      </w:tr>
      <w:tr w14:paraId="23DEA4C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0725F5">
            <w:pPr>
              <w:rPr>
                <w:rFonts w:hint="eastAsia" w:ascii="宋体" w:hAnsi="宋体" w:eastAsia="宋体"/>
              </w:rPr>
            </w:pPr>
            <w:r>
              <w:rPr>
                <w:rFonts w:ascii="宋体" w:hAnsi="宋体" w:eastAsia="宋体"/>
              </w:rPr>
              <w:t>FR-SCOPE-01-3</w:t>
            </w:r>
          </w:p>
        </w:tc>
        <w:tc>
          <w:tcPr>
            <w:tcW w:w="6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A481002">
            <w:pPr>
              <w:rPr>
                <w:rFonts w:hint="eastAsia" w:ascii="宋体" w:hAnsi="宋体" w:eastAsia="宋体"/>
              </w:rPr>
            </w:pPr>
            <w:r>
              <w:rPr>
                <w:rFonts w:ascii="宋体" w:hAnsi="宋体" w:eastAsia="宋体"/>
              </w:rPr>
              <w:t>按指定内容</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9AD4B2">
            <w:pPr>
              <w:rPr>
                <w:rFonts w:hint="eastAsia" w:ascii="宋体" w:hAnsi="宋体" w:eastAsia="宋体"/>
              </w:rPr>
            </w:pPr>
            <w:r>
              <w:rPr>
                <w:rFonts w:ascii="宋体" w:hAnsi="宋体" w:eastAsia="宋体"/>
              </w:rPr>
              <w:t>按名称/ID搜索勾选，支持Excel批量导入内容ID清单</w:t>
            </w:r>
          </w:p>
        </w:tc>
      </w:tr>
      <w:tr w14:paraId="31E493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653B25">
            <w:pPr>
              <w:rPr>
                <w:rFonts w:hint="eastAsia" w:ascii="宋体" w:hAnsi="宋体" w:eastAsia="宋体"/>
              </w:rPr>
            </w:pPr>
            <w:r>
              <w:rPr>
                <w:rFonts w:ascii="宋体" w:hAnsi="宋体" w:eastAsia="宋体"/>
              </w:rPr>
              <w:t>FR-SCOPE-01-4</w:t>
            </w:r>
          </w:p>
        </w:tc>
        <w:tc>
          <w:tcPr>
            <w:tcW w:w="65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9AB8C8">
            <w:pPr>
              <w:rPr>
                <w:rFonts w:hint="eastAsia" w:ascii="宋体" w:hAnsi="宋体" w:eastAsia="宋体"/>
              </w:rPr>
            </w:pPr>
            <w:r>
              <w:rPr>
                <w:rFonts w:ascii="宋体" w:hAnsi="宋体" w:eastAsia="宋体"/>
              </w:rPr>
              <w:t>按指定CP</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AFAF4B">
            <w:pPr>
              <w:rPr>
                <w:rFonts w:hint="eastAsia" w:ascii="宋体" w:hAnsi="宋体" w:eastAsia="宋体"/>
              </w:rPr>
            </w:pPr>
            <w:r>
              <w:rPr>
                <w:rFonts w:ascii="宋体" w:hAnsi="宋体" w:eastAsia="宋体"/>
              </w:rPr>
              <w:t>选择CP筛选该CP全部内容，支持"CP+专区"交集</w:t>
            </w:r>
          </w:p>
        </w:tc>
      </w:tr>
    </w:tbl>
    <w:p w14:paraId="28FCA698">
      <w:pPr>
        <w:pStyle w:val="4"/>
        <w:spacing w:line="276" w:lineRule="auto"/>
        <w:rPr>
          <w:rFonts w:hint="eastAsia" w:ascii="宋体" w:hAnsi="宋体" w:eastAsia="宋体"/>
          <w:color w:val="auto"/>
        </w:rPr>
      </w:pPr>
      <w:bookmarkStart w:id="26" w:name="_Toc9504"/>
      <w:r>
        <w:rPr>
          <w:rFonts w:ascii="宋体" w:hAnsi="宋体" w:eastAsia="宋体"/>
          <w:color w:val="auto"/>
        </w:rPr>
        <w:t>FR-SCOPE-02 范围预览（★★★）</w:t>
      </w:r>
      <w:bookmarkEnd w:id="26"/>
    </w:p>
    <w:p w14:paraId="10BEE743">
      <w:pPr>
        <w:rPr>
          <w:rFonts w:hint="eastAsia" w:ascii="宋体" w:hAnsi="宋体" w:eastAsia="宋体"/>
        </w:rPr>
      </w:pPr>
      <w:r>
        <w:rPr>
          <w:rFonts w:ascii="宋体" w:hAnsi="宋体" w:eastAsia="宋体"/>
          <w:b/>
          <w:bCs/>
        </w:rPr>
        <w:t>需求描述</w:t>
      </w:r>
      <w:r>
        <w:rPr>
          <w:rFonts w:ascii="宋体" w:hAnsi="宋体" w:eastAsia="宋体"/>
        </w:rPr>
        <w:t xml:space="preserve">：范围配置完成后，系统应实时展示本次预计拨测数量。 </w:t>
      </w:r>
    </w:p>
    <w:p w14:paraId="47F1F884">
      <w:pPr>
        <w:rPr>
          <w:rFonts w:hint="eastAsia" w:ascii="宋体" w:hAnsi="宋体" w:eastAsia="宋体"/>
        </w:rPr>
      </w:pPr>
      <w:r>
        <w:rPr>
          <w:rFonts w:ascii="宋体" w:hAnsi="宋体" w:eastAsia="宋体"/>
          <w:b/>
          <w:bCs/>
        </w:rPr>
        <w:t>功能要求</w:t>
      </w:r>
      <w:r>
        <w:rPr>
          <w:rFonts w:ascii="宋体" w:hAnsi="宋体" w:eastAsia="宋体"/>
        </w:rPr>
        <w:t xml:space="preserve">：展示"预计拨测 N 个专区 / M 个栏目 / K 条内容"。 </w:t>
      </w:r>
    </w:p>
    <w:p w14:paraId="7F8FD50E">
      <w:pPr>
        <w:rPr>
          <w:rFonts w:hint="eastAsia" w:ascii="宋体" w:hAnsi="宋体" w:eastAsia="宋体"/>
        </w:rPr>
      </w:pPr>
      <w:r>
        <w:rPr>
          <w:rFonts w:ascii="宋体" w:hAnsi="宋体" w:eastAsia="宋体"/>
          <w:b/>
          <w:bCs/>
        </w:rPr>
        <w:t>业务规则</w:t>
      </w:r>
      <w:r>
        <w:rPr>
          <w:rFonts w:ascii="宋体" w:hAnsi="宋体" w:eastAsia="宋体"/>
        </w:rPr>
        <w:t>：预览数量应与实际执行清单一致（允许因EPG实时变化产生的合理差异，执行时以实际清单为准）。</w:t>
      </w:r>
    </w:p>
    <w:p w14:paraId="4BED70FF">
      <w:pPr>
        <w:pStyle w:val="4"/>
        <w:spacing w:line="276" w:lineRule="auto"/>
        <w:rPr>
          <w:rFonts w:hint="eastAsia" w:ascii="宋体" w:hAnsi="宋体" w:eastAsia="宋体"/>
          <w:color w:val="auto"/>
        </w:rPr>
      </w:pPr>
      <w:bookmarkStart w:id="27" w:name="_Toc21984"/>
      <w:r>
        <w:rPr>
          <w:rFonts w:ascii="宋体" w:hAnsi="宋体" w:eastAsia="宋体"/>
          <w:color w:val="auto"/>
        </w:rPr>
        <w:t>FR-SCOPE-03 范围差异提醒（★★）</w:t>
      </w:r>
      <w:bookmarkEnd w:id="27"/>
    </w:p>
    <w:p w14:paraId="7897A00D">
      <w:pPr>
        <w:rPr>
          <w:rFonts w:hint="eastAsia" w:ascii="宋体" w:hAnsi="宋体" w:eastAsia="宋体"/>
        </w:rPr>
      </w:pPr>
      <w:r>
        <w:rPr>
          <w:rFonts w:ascii="宋体" w:hAnsi="宋体" w:eastAsia="宋体"/>
          <w:b/>
          <w:bCs/>
        </w:rPr>
        <w:t>需求描述</w:t>
      </w:r>
      <w:r>
        <w:rPr>
          <w:rFonts w:ascii="宋体" w:hAnsi="宋体" w:eastAsia="宋体"/>
        </w:rPr>
        <w:t xml:space="preserve">：系统应将本次范围与上次同类任务对比，范围变化超过阈值时提示运营确认。 </w:t>
      </w:r>
    </w:p>
    <w:p w14:paraId="6F14CAAA">
      <w:pPr>
        <w:rPr>
          <w:rFonts w:hint="eastAsia" w:ascii="宋体" w:hAnsi="宋体" w:eastAsia="宋体"/>
        </w:rPr>
      </w:pPr>
      <w:r>
        <w:rPr>
          <w:rFonts w:ascii="宋体" w:hAnsi="宋体" w:eastAsia="宋体"/>
          <w:b/>
          <w:bCs/>
        </w:rPr>
        <w:t>业务规则</w:t>
      </w:r>
      <w:r>
        <w:rPr>
          <w:rFonts w:ascii="宋体" w:hAnsi="宋体" w:eastAsia="宋体"/>
        </w:rPr>
        <w:t>：默认阈值为新增内容数占比&gt;20%，阈值可配置。</w:t>
      </w:r>
    </w:p>
    <w:p w14:paraId="0BAFC868">
      <w:pPr>
        <w:pStyle w:val="4"/>
        <w:spacing w:line="276" w:lineRule="auto"/>
        <w:rPr>
          <w:rFonts w:hint="eastAsia" w:ascii="宋体" w:hAnsi="宋体" w:eastAsia="宋体"/>
          <w:color w:val="auto"/>
        </w:rPr>
      </w:pPr>
      <w:bookmarkStart w:id="28" w:name="_Toc23100"/>
      <w:r>
        <w:rPr>
          <w:rFonts w:ascii="宋体" w:hAnsi="宋体" w:eastAsia="宋体"/>
          <w:color w:val="auto"/>
        </w:rPr>
        <w:t>FR-SCOPE-04 EPG资源树同步（★★）</w:t>
      </w:r>
      <w:bookmarkEnd w:id="28"/>
    </w:p>
    <w:p w14:paraId="262FF16F">
      <w:pPr>
        <w:rPr>
          <w:rFonts w:hint="eastAsia" w:ascii="宋体" w:hAnsi="宋体" w:eastAsia="宋体"/>
        </w:rPr>
      </w:pPr>
      <w:r>
        <w:rPr>
          <w:rFonts w:ascii="宋体" w:hAnsi="宋体" w:eastAsia="宋体"/>
          <w:b/>
          <w:bCs/>
        </w:rPr>
        <w:t>需求描述</w:t>
      </w:r>
      <w:r>
        <w:rPr>
          <w:rFonts w:ascii="宋体" w:hAnsi="宋体" w:eastAsia="宋体"/>
        </w:rPr>
        <w:t xml:space="preserve">：系统应支持从EPG系统定时同步专区/栏目/内容结构，保证可选列表与线上一致。同步数据源优先采用现有平台接口（见FR-INT-01）。 </w:t>
      </w:r>
    </w:p>
    <w:p w14:paraId="71A7FFF1">
      <w:pPr>
        <w:rPr>
          <w:rFonts w:hint="eastAsia" w:ascii="宋体" w:hAnsi="宋体" w:eastAsia="宋体"/>
        </w:rPr>
      </w:pPr>
      <w:r>
        <w:rPr>
          <w:rFonts w:ascii="宋体" w:hAnsi="宋体" w:eastAsia="宋体"/>
          <w:b/>
          <w:bCs/>
        </w:rPr>
        <w:t>功能要求</w:t>
      </w:r>
      <w:r>
        <w:rPr>
          <w:rFonts w:ascii="宋体" w:hAnsi="宋体" w:eastAsia="宋体"/>
        </w:rPr>
        <w:t>：应支持定时同步与手动触发；同步失败时应告警；同步记录可查。</w:t>
      </w:r>
    </w:p>
    <w:p w14:paraId="5512A94D">
      <w:pPr>
        <w:pStyle w:val="3"/>
        <w:spacing w:line="276" w:lineRule="auto"/>
        <w:rPr>
          <w:rFonts w:hint="eastAsia" w:ascii="宋体" w:hAnsi="宋体" w:eastAsia="宋体"/>
          <w:color w:val="auto"/>
        </w:rPr>
      </w:pPr>
      <w:bookmarkStart w:id="29" w:name="_Toc319"/>
      <w:r>
        <w:rPr>
          <w:rFonts w:ascii="宋体" w:hAnsi="宋体" w:eastAsia="宋体"/>
          <w:color w:val="auto"/>
        </w:rPr>
        <w:t>4.4 调度执行域</w:t>
      </w:r>
      <w:bookmarkEnd w:id="29"/>
    </w:p>
    <w:p w14:paraId="47F5C66A">
      <w:pPr>
        <w:pStyle w:val="4"/>
        <w:spacing w:line="276" w:lineRule="auto"/>
        <w:rPr>
          <w:rFonts w:hint="eastAsia" w:ascii="宋体" w:hAnsi="宋体" w:eastAsia="宋体"/>
          <w:color w:val="auto"/>
        </w:rPr>
      </w:pPr>
      <w:bookmarkStart w:id="30" w:name="_Toc18463"/>
      <w:r>
        <w:rPr>
          <w:rFonts w:ascii="宋体" w:hAnsi="宋体" w:eastAsia="宋体"/>
          <w:color w:val="auto"/>
        </w:rPr>
        <w:t>FR-SCHED-01 按指定时间段执行（★★★）</w:t>
      </w:r>
      <w:bookmarkEnd w:id="30"/>
    </w:p>
    <w:p w14:paraId="3AC9A960">
      <w:pPr>
        <w:rPr>
          <w:rFonts w:hint="eastAsia" w:ascii="宋体" w:hAnsi="宋体" w:eastAsia="宋体"/>
        </w:rPr>
      </w:pPr>
      <w:r>
        <w:rPr>
          <w:rFonts w:ascii="宋体" w:hAnsi="宋体" w:eastAsia="宋体"/>
          <w:b/>
          <w:bCs/>
        </w:rPr>
        <w:t>需求描述</w:t>
      </w:r>
      <w:r>
        <w:rPr>
          <w:rFonts w:ascii="宋体" w:hAnsi="宋体" w:eastAsia="宋体"/>
        </w:rPr>
        <w:t>：系统应支持为任务配置执行时间段（时间窗），任务仅在时间段内执行，实现业务避峰与内容变更窗口规避。</w:t>
      </w:r>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980"/>
        <w:gridCol w:w="1700"/>
        <w:gridCol w:w="4384"/>
        <w:gridCol w:w="952"/>
      </w:tblGrid>
      <w:tr w14:paraId="17749FC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5738BAF">
            <w:pPr>
              <w:rPr>
                <w:rFonts w:hint="eastAsia" w:ascii="宋体" w:hAnsi="宋体" w:eastAsia="宋体"/>
              </w:rPr>
            </w:pPr>
            <w:r>
              <w:rPr>
                <w:rFonts w:ascii="宋体" w:hAnsi="宋体" w:eastAsia="宋体"/>
                <w:b/>
                <w:bCs/>
              </w:rPr>
              <w:t>子编号</w:t>
            </w:r>
          </w:p>
        </w:tc>
        <w:tc>
          <w:tcPr>
            <w:tcW w:w="943"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CC2A12D">
            <w:pPr>
              <w:rPr>
                <w:rFonts w:hint="eastAsia" w:ascii="宋体" w:hAnsi="宋体" w:eastAsia="宋体"/>
              </w:rPr>
            </w:pPr>
            <w:r>
              <w:rPr>
                <w:rFonts w:ascii="宋体" w:hAnsi="宋体" w:eastAsia="宋体"/>
                <w:b/>
                <w:bCs/>
              </w:rPr>
              <w:t>功能项</w:t>
            </w:r>
          </w:p>
        </w:tc>
        <w:tc>
          <w:tcPr>
            <w:tcW w:w="2431"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1AE04B3">
            <w:pPr>
              <w:rPr>
                <w:rFonts w:hint="eastAsia" w:ascii="宋体" w:hAnsi="宋体" w:eastAsia="宋体"/>
              </w:rPr>
            </w:pPr>
            <w:r>
              <w:rPr>
                <w:rFonts w:ascii="宋体" w:hAnsi="宋体" w:eastAsia="宋体"/>
                <w:b/>
                <w:bCs/>
              </w:rPr>
              <w:t>功能要求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BF74090">
            <w:pPr>
              <w:rPr>
                <w:rFonts w:hint="eastAsia" w:ascii="宋体" w:hAnsi="宋体" w:eastAsia="宋体"/>
              </w:rPr>
            </w:pPr>
            <w:r>
              <w:rPr>
                <w:rFonts w:ascii="宋体" w:hAnsi="宋体" w:eastAsia="宋体"/>
                <w:b/>
                <w:bCs/>
              </w:rPr>
              <w:t>优先级</w:t>
            </w:r>
          </w:p>
        </w:tc>
      </w:tr>
      <w:tr w14:paraId="2B5C0EF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21F8AB">
            <w:pPr>
              <w:rPr>
                <w:rFonts w:hint="eastAsia" w:ascii="宋体" w:hAnsi="宋体" w:eastAsia="宋体"/>
              </w:rPr>
            </w:pPr>
            <w:r>
              <w:rPr>
                <w:rFonts w:ascii="宋体" w:hAnsi="宋体" w:eastAsia="宋体"/>
              </w:rPr>
              <w:t>FR-SCHED-01-1</w:t>
            </w:r>
          </w:p>
        </w:tc>
        <w:tc>
          <w:tcPr>
            <w:tcW w:w="94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4DA97C">
            <w:pPr>
              <w:rPr>
                <w:rFonts w:hint="eastAsia" w:ascii="宋体" w:hAnsi="宋体" w:eastAsia="宋体"/>
              </w:rPr>
            </w:pPr>
            <w:r>
              <w:rPr>
                <w:rFonts w:ascii="宋体" w:hAnsi="宋体" w:eastAsia="宋体"/>
              </w:rPr>
              <w:t>单次时间段</w:t>
            </w:r>
          </w:p>
        </w:tc>
        <w:tc>
          <w:tcPr>
            <w:tcW w:w="2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6BF381">
            <w:pPr>
              <w:rPr>
                <w:rFonts w:hint="eastAsia" w:ascii="宋体" w:hAnsi="宋体" w:eastAsia="宋体"/>
              </w:rPr>
            </w:pPr>
            <w:r>
              <w:rPr>
                <w:rFonts w:ascii="宋体" w:hAnsi="宋体" w:eastAsia="宋体"/>
              </w:rPr>
              <w:t>指定具体日期+起止时间</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698690">
            <w:pPr>
              <w:rPr>
                <w:rFonts w:hint="eastAsia" w:ascii="宋体" w:hAnsi="宋体" w:eastAsia="宋体"/>
              </w:rPr>
            </w:pPr>
            <w:r>
              <w:rPr>
                <w:rFonts w:ascii="宋体" w:hAnsi="宋体" w:eastAsia="宋体"/>
              </w:rPr>
              <w:t>★★★</w:t>
            </w:r>
          </w:p>
        </w:tc>
      </w:tr>
      <w:tr w14:paraId="6982A99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B6EC9B">
            <w:pPr>
              <w:rPr>
                <w:rFonts w:hint="eastAsia" w:ascii="宋体" w:hAnsi="宋体" w:eastAsia="宋体"/>
              </w:rPr>
            </w:pPr>
            <w:r>
              <w:rPr>
                <w:rFonts w:ascii="宋体" w:hAnsi="宋体" w:eastAsia="宋体"/>
              </w:rPr>
              <w:t>FR-SCHED-01-2</w:t>
            </w:r>
          </w:p>
        </w:tc>
        <w:tc>
          <w:tcPr>
            <w:tcW w:w="94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9FA5BD">
            <w:pPr>
              <w:rPr>
                <w:rFonts w:hint="eastAsia" w:ascii="宋体" w:hAnsi="宋体" w:eastAsia="宋体"/>
              </w:rPr>
            </w:pPr>
            <w:r>
              <w:rPr>
                <w:rFonts w:ascii="宋体" w:hAnsi="宋体" w:eastAsia="宋体"/>
              </w:rPr>
              <w:t>每日时间段</w:t>
            </w:r>
          </w:p>
        </w:tc>
        <w:tc>
          <w:tcPr>
            <w:tcW w:w="2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A61CAC">
            <w:pPr>
              <w:rPr>
                <w:rFonts w:hint="eastAsia" w:ascii="宋体" w:hAnsi="宋体" w:eastAsia="宋体"/>
              </w:rPr>
            </w:pPr>
            <w:r>
              <w:rPr>
                <w:rFonts w:ascii="宋体" w:hAnsi="宋体" w:eastAsia="宋体"/>
              </w:rPr>
              <w:t>每日固定时间窗执行</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7A6EA98">
            <w:pPr>
              <w:rPr>
                <w:rFonts w:hint="eastAsia" w:ascii="宋体" w:hAnsi="宋体" w:eastAsia="宋体"/>
              </w:rPr>
            </w:pPr>
            <w:r>
              <w:rPr>
                <w:rFonts w:ascii="宋体" w:hAnsi="宋体" w:eastAsia="宋体"/>
              </w:rPr>
              <w:t>★★★</w:t>
            </w:r>
          </w:p>
        </w:tc>
      </w:tr>
      <w:tr w14:paraId="38FEAAC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B05CDE">
            <w:pPr>
              <w:rPr>
                <w:rFonts w:hint="eastAsia" w:ascii="宋体" w:hAnsi="宋体" w:eastAsia="宋体"/>
              </w:rPr>
            </w:pPr>
            <w:r>
              <w:rPr>
                <w:rFonts w:ascii="宋体" w:hAnsi="宋体" w:eastAsia="宋体"/>
              </w:rPr>
              <w:t>FR-SCHED-01-3</w:t>
            </w:r>
          </w:p>
        </w:tc>
        <w:tc>
          <w:tcPr>
            <w:tcW w:w="94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E7A324">
            <w:pPr>
              <w:rPr>
                <w:rFonts w:hint="eastAsia" w:ascii="宋体" w:hAnsi="宋体" w:eastAsia="宋体"/>
              </w:rPr>
            </w:pPr>
            <w:r>
              <w:rPr>
                <w:rFonts w:ascii="宋体" w:hAnsi="宋体" w:eastAsia="宋体"/>
              </w:rPr>
              <w:t>周期性时间段</w:t>
            </w:r>
          </w:p>
        </w:tc>
        <w:tc>
          <w:tcPr>
            <w:tcW w:w="2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6A6489">
            <w:pPr>
              <w:rPr>
                <w:rFonts w:hint="eastAsia" w:ascii="宋体" w:hAnsi="宋体" w:eastAsia="宋体"/>
              </w:rPr>
            </w:pPr>
            <w:r>
              <w:rPr>
                <w:rFonts w:ascii="宋体" w:hAnsi="宋体" w:eastAsia="宋体"/>
              </w:rPr>
              <w:t>按周/自定义周期+时间窗</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9FA80B">
            <w:pPr>
              <w:rPr>
                <w:rFonts w:hint="eastAsia" w:ascii="宋体" w:hAnsi="宋体" w:eastAsia="宋体"/>
              </w:rPr>
            </w:pPr>
            <w:r>
              <w:rPr>
                <w:rFonts w:ascii="宋体" w:hAnsi="宋体" w:eastAsia="宋体"/>
              </w:rPr>
              <w:t>★★★</w:t>
            </w:r>
          </w:p>
        </w:tc>
      </w:tr>
      <w:tr w14:paraId="005AA88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E97227">
            <w:pPr>
              <w:rPr>
                <w:rFonts w:hint="eastAsia" w:ascii="宋体" w:hAnsi="宋体" w:eastAsia="宋体"/>
              </w:rPr>
            </w:pPr>
            <w:r>
              <w:rPr>
                <w:rFonts w:ascii="宋体" w:hAnsi="宋体" w:eastAsia="宋体"/>
              </w:rPr>
              <w:t>FR-SCHED-01-4</w:t>
            </w:r>
          </w:p>
        </w:tc>
        <w:tc>
          <w:tcPr>
            <w:tcW w:w="94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CCF2F2">
            <w:pPr>
              <w:rPr>
                <w:rFonts w:hint="eastAsia" w:ascii="宋体" w:hAnsi="宋体" w:eastAsia="宋体"/>
              </w:rPr>
            </w:pPr>
            <w:r>
              <w:rPr>
                <w:rFonts w:ascii="宋体" w:hAnsi="宋体" w:eastAsia="宋体"/>
              </w:rPr>
              <w:t>多时间段</w:t>
            </w:r>
          </w:p>
        </w:tc>
        <w:tc>
          <w:tcPr>
            <w:tcW w:w="2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911145">
            <w:pPr>
              <w:rPr>
                <w:rFonts w:hint="eastAsia" w:ascii="宋体" w:hAnsi="宋体" w:eastAsia="宋体"/>
              </w:rPr>
            </w:pPr>
            <w:r>
              <w:rPr>
                <w:rFonts w:ascii="宋体" w:hAnsi="宋体" w:eastAsia="宋体"/>
              </w:rPr>
              <w:t>一个任务配置多个时间段，任一时间窗内可执行</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50585D">
            <w:pPr>
              <w:rPr>
                <w:rFonts w:hint="eastAsia" w:ascii="宋体" w:hAnsi="宋体" w:eastAsia="宋体"/>
              </w:rPr>
            </w:pPr>
            <w:r>
              <w:rPr>
                <w:rFonts w:ascii="宋体" w:hAnsi="宋体" w:eastAsia="宋体"/>
              </w:rPr>
              <w:t>★★</w:t>
            </w:r>
          </w:p>
        </w:tc>
      </w:tr>
      <w:tr w14:paraId="0950937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FFF41F">
            <w:pPr>
              <w:rPr>
                <w:rFonts w:hint="eastAsia" w:ascii="宋体" w:hAnsi="宋体" w:eastAsia="宋体"/>
              </w:rPr>
            </w:pPr>
            <w:r>
              <w:rPr>
                <w:rFonts w:ascii="宋体" w:hAnsi="宋体" w:eastAsia="宋体"/>
              </w:rPr>
              <w:t>FR-SCHED-01-5</w:t>
            </w:r>
          </w:p>
        </w:tc>
        <w:tc>
          <w:tcPr>
            <w:tcW w:w="94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6452220">
            <w:pPr>
              <w:rPr>
                <w:rFonts w:hint="eastAsia" w:ascii="宋体" w:hAnsi="宋体" w:eastAsia="宋体"/>
              </w:rPr>
            </w:pPr>
            <w:r>
              <w:rPr>
                <w:rFonts w:ascii="宋体" w:hAnsi="宋体" w:eastAsia="宋体"/>
              </w:rPr>
              <w:t>排除日期</w:t>
            </w:r>
          </w:p>
        </w:tc>
        <w:tc>
          <w:tcPr>
            <w:tcW w:w="2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3B1E30">
            <w:pPr>
              <w:rPr>
                <w:rFonts w:hint="eastAsia" w:ascii="宋体" w:hAnsi="宋体" w:eastAsia="宋体"/>
              </w:rPr>
            </w:pPr>
            <w:r>
              <w:rPr>
                <w:rFonts w:ascii="宋体" w:hAnsi="宋体" w:eastAsia="宋体"/>
              </w:rPr>
              <w:t>配置排除日期不执行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01D4E1">
            <w:pPr>
              <w:rPr>
                <w:rFonts w:hint="eastAsia" w:ascii="宋体" w:hAnsi="宋体" w:eastAsia="宋体"/>
              </w:rPr>
            </w:pPr>
            <w:r>
              <w:rPr>
                <w:rFonts w:ascii="宋体" w:hAnsi="宋体" w:eastAsia="宋体"/>
              </w:rPr>
              <w:t>★</w:t>
            </w:r>
          </w:p>
        </w:tc>
      </w:tr>
    </w:tbl>
    <w:p w14:paraId="7336A40E">
      <w:pPr>
        <w:rPr>
          <w:rFonts w:hint="eastAsia" w:ascii="宋体" w:hAnsi="宋体" w:eastAsia="宋体"/>
        </w:rPr>
      </w:pPr>
      <w:r>
        <w:rPr>
          <w:rFonts w:ascii="宋体" w:hAnsi="宋体" w:eastAsia="宋体"/>
          <w:b/>
          <w:bCs/>
        </w:rPr>
        <w:t>业务规则</w:t>
      </w:r>
      <w:r>
        <w:rPr>
          <w:rFonts w:ascii="宋体" w:hAnsi="宋体" w:eastAsia="宋体"/>
        </w:rPr>
        <w:t>：</w:t>
      </w:r>
    </w:p>
    <w:p w14:paraId="1240AD24">
      <w:pPr>
        <w:pStyle w:val="26"/>
        <w:numPr>
          <w:ilvl w:val="0"/>
          <w:numId w:val="8"/>
        </w:numPr>
        <w:spacing w:before="60" w:after="60"/>
        <w:ind w:left="360" w:hanging="259"/>
        <w:rPr>
          <w:rFonts w:hint="eastAsia" w:ascii="宋体" w:hAnsi="宋体" w:eastAsia="宋体"/>
        </w:rPr>
      </w:pPr>
      <w:r>
        <w:rPr>
          <w:rFonts w:ascii="宋体" w:hAnsi="宋体" w:eastAsia="宋体"/>
        </w:rPr>
        <w:t>周期决定"哪天执行"，时间段决定"当天何时执行"，二者应叠加生效。</w:t>
      </w:r>
    </w:p>
    <w:p w14:paraId="563F01E3">
      <w:pPr>
        <w:pStyle w:val="26"/>
        <w:numPr>
          <w:ilvl w:val="0"/>
          <w:numId w:val="8"/>
        </w:numPr>
        <w:spacing w:before="60" w:after="60"/>
        <w:ind w:left="360" w:hanging="259"/>
        <w:rPr>
          <w:rFonts w:hint="eastAsia" w:ascii="宋体" w:hAnsi="宋体" w:eastAsia="宋体"/>
        </w:rPr>
      </w:pPr>
      <w:r>
        <w:rPr>
          <w:rFonts w:ascii="宋体" w:hAnsi="宋体" w:eastAsia="宋体"/>
        </w:rPr>
        <w:t>到达执行日但当前不在时间段内，任务应进入"等待窗口"状态，到点自动启动。</w:t>
      </w:r>
    </w:p>
    <w:p w14:paraId="4A384A10">
      <w:pPr>
        <w:pStyle w:val="26"/>
        <w:numPr>
          <w:ilvl w:val="0"/>
          <w:numId w:val="8"/>
        </w:numPr>
        <w:spacing w:before="60" w:after="60"/>
        <w:ind w:left="360" w:hanging="259"/>
        <w:rPr>
          <w:rFonts w:hint="eastAsia" w:ascii="宋体" w:hAnsi="宋体" w:eastAsia="宋体"/>
        </w:rPr>
      </w:pPr>
      <w:r>
        <w:rPr>
          <w:rFonts w:ascii="宋体" w:hAnsi="宋体" w:eastAsia="宋体"/>
        </w:rPr>
        <w:t>所有时间段应以平台统一时区（默认北京时间）配置与展示。</w:t>
      </w:r>
    </w:p>
    <w:p w14:paraId="6C7E3787">
      <w:pPr>
        <w:pStyle w:val="4"/>
        <w:spacing w:line="276" w:lineRule="auto"/>
        <w:rPr>
          <w:rFonts w:hint="eastAsia" w:ascii="宋体" w:hAnsi="宋体" w:eastAsia="宋体"/>
          <w:color w:val="auto"/>
        </w:rPr>
      </w:pPr>
      <w:bookmarkStart w:id="31" w:name="_Toc30520"/>
      <w:r>
        <w:rPr>
          <w:rFonts w:ascii="宋体" w:hAnsi="宋体" w:eastAsia="宋体"/>
          <w:color w:val="auto"/>
        </w:rPr>
        <w:t>FR-SCHED-02 超窗策略（★★★）</w:t>
      </w:r>
      <w:bookmarkEnd w:id="31"/>
    </w:p>
    <w:p w14:paraId="41252F94">
      <w:pPr>
        <w:rPr>
          <w:rFonts w:hint="eastAsia" w:ascii="宋体" w:hAnsi="宋体" w:eastAsia="宋体"/>
        </w:rPr>
      </w:pPr>
      <w:r>
        <w:rPr>
          <w:rFonts w:ascii="宋体" w:hAnsi="宋体" w:eastAsia="宋体"/>
          <w:b/>
          <w:bCs/>
        </w:rPr>
        <w:t>需求描述</w:t>
      </w:r>
      <w:r>
        <w:rPr>
          <w:rFonts w:ascii="宋体" w:hAnsi="宋体" w:eastAsia="宋体"/>
        </w:rPr>
        <w:t xml:space="preserve">：任务在时间段结束时未完成，系统应按配置的超窗策略处理。 </w:t>
      </w:r>
      <w:r>
        <w:rPr>
          <w:rFonts w:ascii="宋体" w:hAnsi="宋体" w:eastAsia="宋体"/>
          <w:b/>
          <w:bCs/>
        </w:rPr>
        <w:t>功能要求</w:t>
      </w:r>
      <w:r>
        <w:rPr>
          <w:rFonts w:ascii="宋体" w:hAnsi="宋体" w:eastAsia="宋体"/>
        </w:rPr>
        <w:t>：应支持三种策略，默认策略①：</w:t>
      </w:r>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479"/>
        <w:gridCol w:w="6537"/>
      </w:tblGrid>
      <w:tr w14:paraId="0F3A749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A9F0C38">
            <w:pPr>
              <w:rPr>
                <w:rFonts w:hint="eastAsia" w:ascii="宋体" w:hAnsi="宋体" w:eastAsia="宋体"/>
              </w:rPr>
            </w:pPr>
            <w:r>
              <w:rPr>
                <w:rFonts w:ascii="宋体" w:hAnsi="宋体" w:eastAsia="宋体"/>
                <w:b/>
                <w:bCs/>
              </w:rPr>
              <w:t>策略</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2A496CF">
            <w:pPr>
              <w:rPr>
                <w:rFonts w:hint="eastAsia" w:ascii="宋体" w:hAnsi="宋体" w:eastAsia="宋体"/>
              </w:rPr>
            </w:pPr>
            <w:r>
              <w:rPr>
                <w:rFonts w:ascii="宋体" w:hAnsi="宋体" w:eastAsia="宋体"/>
                <w:b/>
                <w:bCs/>
              </w:rPr>
              <w:t>行为</w:t>
            </w:r>
          </w:p>
        </w:tc>
      </w:tr>
      <w:tr w14:paraId="6DD93C7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96B1B2">
            <w:pPr>
              <w:rPr>
                <w:rFonts w:hint="eastAsia" w:ascii="宋体" w:hAnsi="宋体" w:eastAsia="宋体"/>
              </w:rPr>
            </w:pPr>
            <w:r>
              <w:rPr>
                <w:rFonts w:ascii="宋体" w:hAnsi="宋体" w:eastAsia="宋体"/>
              </w:rPr>
              <w:t>① 暂停并顺延（默认）</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2BDD65">
            <w:pPr>
              <w:rPr>
                <w:rFonts w:hint="eastAsia" w:ascii="宋体" w:hAnsi="宋体" w:eastAsia="宋体"/>
              </w:rPr>
            </w:pPr>
            <w:r>
              <w:rPr>
                <w:rFonts w:ascii="宋体" w:hAnsi="宋体" w:eastAsia="宋体"/>
              </w:rPr>
              <w:t>暂停任务，</w:t>
            </w:r>
            <w:r>
              <w:rPr>
                <w:rFonts w:hint="eastAsia" w:ascii="宋体" w:hAnsi="宋体" w:eastAsia="宋体"/>
              </w:rPr>
              <w:t>在页面结构未发生变化时，</w:t>
            </w:r>
            <w:r>
              <w:rPr>
                <w:rFonts w:ascii="宋体" w:hAnsi="宋体" w:eastAsia="宋体"/>
              </w:rPr>
              <w:t>顺延至下一时间段从断点继续</w:t>
            </w:r>
          </w:p>
        </w:tc>
      </w:tr>
      <w:tr w14:paraId="59C6CE9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F173BA">
            <w:pPr>
              <w:rPr>
                <w:rFonts w:hint="eastAsia" w:ascii="宋体" w:hAnsi="宋体" w:eastAsia="宋体"/>
              </w:rPr>
            </w:pPr>
            <w:r>
              <w:rPr>
                <w:rFonts w:ascii="宋体" w:hAnsi="宋体" w:eastAsia="宋体"/>
              </w:rPr>
              <w:t>② 强制终止</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F17FF5">
            <w:pPr>
              <w:rPr>
                <w:rFonts w:hint="eastAsia" w:ascii="宋体" w:hAnsi="宋体" w:eastAsia="宋体"/>
              </w:rPr>
            </w:pPr>
            <w:r>
              <w:rPr>
                <w:rFonts w:ascii="宋体" w:hAnsi="宋体" w:eastAsia="宋体"/>
              </w:rPr>
              <w:t>终止任务并标记"超窗未完成"</w:t>
            </w:r>
          </w:p>
        </w:tc>
      </w:tr>
      <w:tr w14:paraId="480357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F068F9">
            <w:pPr>
              <w:rPr>
                <w:rFonts w:hint="eastAsia" w:ascii="宋体" w:hAnsi="宋体" w:eastAsia="宋体"/>
              </w:rPr>
            </w:pPr>
            <w:r>
              <w:rPr>
                <w:rFonts w:ascii="宋体" w:hAnsi="宋体" w:eastAsia="宋体"/>
              </w:rPr>
              <w:t>③ 允许跑完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F7E46F">
            <w:pPr>
              <w:rPr>
                <w:rFonts w:hint="eastAsia" w:ascii="宋体" w:hAnsi="宋体" w:eastAsia="宋体"/>
              </w:rPr>
            </w:pPr>
            <w:r>
              <w:rPr>
                <w:rFonts w:ascii="宋体" w:hAnsi="宋体" w:eastAsia="宋体"/>
              </w:rPr>
              <w:t>继续执行至完成，仅告警提示超窗</w:t>
            </w:r>
          </w:p>
        </w:tc>
      </w:tr>
    </w:tbl>
    <w:p w14:paraId="433560C6">
      <w:pPr>
        <w:rPr>
          <w:rFonts w:hint="eastAsia" w:ascii="宋体" w:hAnsi="宋体" w:eastAsia="宋体"/>
        </w:rPr>
      </w:pPr>
      <w:r>
        <w:rPr>
          <w:rFonts w:ascii="宋体" w:hAnsi="宋体" w:eastAsia="宋体"/>
          <w:b/>
          <w:bCs/>
        </w:rPr>
        <w:t>输出要求</w:t>
      </w:r>
      <w:r>
        <w:rPr>
          <w:rFonts w:ascii="宋体" w:hAnsi="宋体" w:eastAsia="宋体"/>
        </w:rPr>
        <w:t>：超窗记录、顺延次数、实际完成时间均应写入报告。</w:t>
      </w:r>
    </w:p>
    <w:p w14:paraId="78055E98">
      <w:pPr>
        <w:pStyle w:val="4"/>
        <w:snapToGrid w:val="0"/>
        <w:rPr>
          <w:rFonts w:hint="eastAsia" w:ascii="宋体" w:hAnsi="宋体" w:eastAsia="宋体"/>
          <w:color w:val="auto"/>
        </w:rPr>
      </w:pPr>
      <w:bookmarkStart w:id="32" w:name="_Toc243499251"/>
      <w:bookmarkStart w:id="33" w:name="_Toc30829"/>
      <w:bookmarkStart w:id="34" w:name="OLE_LINK1"/>
      <w:r>
        <w:rPr>
          <w:rFonts w:ascii="宋体" w:hAnsi="宋体" w:eastAsia="宋体"/>
          <w:color w:val="auto"/>
        </w:rPr>
        <w:t>FR-SCHED-0</w:t>
      </w:r>
      <w:r>
        <w:rPr>
          <w:rFonts w:hint="eastAsia" w:ascii="宋体" w:hAnsi="宋体" w:eastAsia="宋体"/>
          <w:color w:val="auto"/>
        </w:rPr>
        <w:t>3</w:t>
      </w:r>
      <w:r>
        <w:rPr>
          <w:rFonts w:ascii="宋体" w:hAnsi="宋体" w:eastAsia="宋体"/>
          <w:color w:val="auto"/>
        </w:rPr>
        <w:t xml:space="preserve"> </w:t>
      </w:r>
      <w:r>
        <w:rPr>
          <w:rFonts w:hint="eastAsia" w:ascii="宋体" w:hAnsi="宋体" w:eastAsia="宋体"/>
          <w:color w:val="auto"/>
        </w:rPr>
        <w:t>新增任务自动</w:t>
      </w:r>
      <w:r>
        <w:rPr>
          <w:rFonts w:ascii="宋体" w:hAnsi="宋体" w:eastAsia="宋体"/>
          <w:color w:val="auto"/>
        </w:rPr>
        <w:t>执行</w:t>
      </w:r>
      <w:bookmarkEnd w:id="32"/>
      <w:bookmarkEnd w:id="33"/>
    </w:p>
    <w:bookmarkEnd w:id="34"/>
    <w:p w14:paraId="010AD526">
      <w:pPr>
        <w:snapToGrid w:val="0"/>
        <w:rPr>
          <w:rFonts w:hint="eastAsia" w:ascii="宋体" w:hAnsi="宋体" w:eastAsia="宋体"/>
          <w:sz w:val="28"/>
        </w:rPr>
      </w:pPr>
      <w:r>
        <w:rPr>
          <w:rFonts w:ascii="宋体" w:hAnsi="宋体" w:eastAsia="宋体"/>
          <w:b/>
          <w:bCs/>
        </w:rPr>
        <w:t>需求描述</w:t>
      </w:r>
      <w:r>
        <w:rPr>
          <w:rFonts w:ascii="宋体" w:hAnsi="宋体" w:eastAsia="宋体"/>
        </w:rPr>
        <w:t>：</w:t>
      </w:r>
      <w:r>
        <w:rPr>
          <w:rFonts w:hint="eastAsia" w:ascii="宋体" w:hAnsi="宋体" w:eastAsia="宋体"/>
        </w:rPr>
        <w:t>对接现有编排系统，</w:t>
      </w:r>
      <w:r>
        <w:rPr>
          <w:rFonts w:ascii="宋体" w:hAnsi="宋体" w:eastAsia="宋体"/>
          <w:sz w:val="28"/>
        </w:rPr>
        <w:t>运营发布变更自动触发增量拨测</w:t>
      </w:r>
    </w:p>
    <w:p w14:paraId="71CE6192">
      <w:pPr>
        <w:pStyle w:val="4"/>
        <w:spacing w:line="276" w:lineRule="auto"/>
        <w:rPr>
          <w:rFonts w:hint="eastAsia" w:ascii="宋体" w:hAnsi="宋体" w:eastAsia="宋体"/>
          <w:color w:val="auto"/>
        </w:rPr>
      </w:pPr>
      <w:bookmarkStart w:id="35" w:name="_Toc15424"/>
      <w:r>
        <w:rPr>
          <w:rFonts w:ascii="宋体" w:hAnsi="宋体" w:eastAsia="宋体"/>
          <w:color w:val="auto"/>
        </w:rPr>
        <w:t>FR-SCHED-0</w:t>
      </w:r>
      <w:r>
        <w:rPr>
          <w:rFonts w:hint="eastAsia" w:ascii="宋体" w:hAnsi="宋体" w:eastAsia="宋体"/>
          <w:color w:val="auto"/>
        </w:rPr>
        <w:t>4</w:t>
      </w:r>
      <w:r>
        <w:rPr>
          <w:rFonts w:ascii="宋体" w:hAnsi="宋体" w:eastAsia="宋体"/>
          <w:color w:val="auto"/>
        </w:rPr>
        <w:t xml:space="preserve"> 终端占用冲突检测（★★★）</w:t>
      </w:r>
      <w:bookmarkEnd w:id="35"/>
    </w:p>
    <w:p w14:paraId="58869C46">
      <w:pPr>
        <w:rPr>
          <w:rFonts w:hint="eastAsia" w:ascii="宋体" w:hAnsi="宋体" w:eastAsia="宋体"/>
        </w:rPr>
      </w:pPr>
      <w:r>
        <w:rPr>
          <w:rFonts w:ascii="宋体" w:hAnsi="宋体" w:eastAsia="宋体"/>
          <w:b/>
          <w:bCs/>
        </w:rPr>
        <w:t>需求描述</w:t>
      </w:r>
      <w:r>
        <w:rPr>
          <w:rFonts w:ascii="宋体" w:hAnsi="宋体" w:eastAsia="宋体"/>
        </w:rPr>
        <w:t xml:space="preserve">：创建/提交任务时，系统应校验指定终端在目标时间段是否已被占用。 </w:t>
      </w:r>
    </w:p>
    <w:p w14:paraId="319A3141">
      <w:pPr>
        <w:rPr>
          <w:rFonts w:hint="eastAsia" w:ascii="宋体" w:hAnsi="宋体" w:eastAsia="宋体"/>
        </w:rPr>
      </w:pPr>
      <w:r>
        <w:rPr>
          <w:rFonts w:ascii="宋体" w:hAnsi="宋体" w:eastAsia="宋体"/>
          <w:b/>
          <w:bCs/>
        </w:rPr>
        <w:t>功能要求</w:t>
      </w:r>
      <w:r>
        <w:rPr>
          <w:rFonts w:ascii="宋体" w:hAnsi="宋体" w:eastAsia="宋体"/>
        </w:rPr>
        <w:t xml:space="preserve">：冲突时应即时提示冲突终端与冲突任务，阻止提交或引导改为排队。 </w:t>
      </w:r>
    </w:p>
    <w:p w14:paraId="15820F7C">
      <w:pPr>
        <w:rPr>
          <w:rFonts w:hint="eastAsia" w:ascii="宋体" w:hAnsi="宋体" w:eastAsia="宋体"/>
        </w:rPr>
      </w:pPr>
      <w:r>
        <w:rPr>
          <w:rFonts w:ascii="宋体" w:hAnsi="宋体" w:eastAsia="宋体"/>
          <w:b/>
          <w:bCs/>
        </w:rPr>
        <w:t>业务规则</w:t>
      </w:r>
      <w:r>
        <w:rPr>
          <w:rFonts w:ascii="宋体" w:hAnsi="宋体" w:eastAsia="宋体"/>
        </w:rPr>
        <w:t>：同一终端在重叠时间段内不允许被两个任务同时占用。</w:t>
      </w:r>
    </w:p>
    <w:p w14:paraId="3998BBD3">
      <w:pPr>
        <w:pStyle w:val="4"/>
        <w:spacing w:line="276" w:lineRule="auto"/>
        <w:rPr>
          <w:rFonts w:hint="eastAsia" w:ascii="宋体" w:hAnsi="宋体" w:eastAsia="宋体"/>
          <w:color w:val="auto"/>
        </w:rPr>
      </w:pPr>
      <w:bookmarkStart w:id="36" w:name="_Toc421"/>
      <w:r>
        <w:rPr>
          <w:rFonts w:ascii="宋体" w:hAnsi="宋体" w:eastAsia="宋体"/>
          <w:color w:val="auto"/>
        </w:rPr>
        <w:t>FR-SCHED-0</w:t>
      </w:r>
      <w:r>
        <w:rPr>
          <w:rFonts w:hint="eastAsia" w:ascii="宋体" w:hAnsi="宋体" w:eastAsia="宋体"/>
          <w:color w:val="auto"/>
        </w:rPr>
        <w:t>5</w:t>
      </w:r>
      <w:r>
        <w:rPr>
          <w:rFonts w:ascii="宋体" w:hAnsi="宋体" w:eastAsia="宋体"/>
          <w:color w:val="auto"/>
        </w:rPr>
        <w:t xml:space="preserve"> 任务排队与优先级（★★）</w:t>
      </w:r>
      <w:bookmarkEnd w:id="36"/>
    </w:p>
    <w:p w14:paraId="23BB4AA9">
      <w:pPr>
        <w:rPr>
          <w:rFonts w:hint="eastAsia" w:ascii="宋体" w:hAnsi="宋体" w:eastAsia="宋体"/>
        </w:rPr>
      </w:pPr>
      <w:r>
        <w:rPr>
          <w:rFonts w:ascii="宋体" w:hAnsi="宋体" w:eastAsia="宋体"/>
          <w:b/>
          <w:bCs/>
        </w:rPr>
        <w:t>需求描述</w:t>
      </w:r>
      <w:r>
        <w:rPr>
          <w:rFonts w:ascii="宋体" w:hAnsi="宋体" w:eastAsia="宋体"/>
        </w:rPr>
        <w:t xml:space="preserve">：终端冲突或忙碌时任务可进入排队，支持任务优先级。 </w:t>
      </w:r>
    </w:p>
    <w:p w14:paraId="336A54D6">
      <w:pPr>
        <w:rPr>
          <w:rFonts w:hint="eastAsia" w:ascii="宋体" w:hAnsi="宋体" w:eastAsia="宋体"/>
        </w:rPr>
      </w:pPr>
      <w:r>
        <w:rPr>
          <w:rFonts w:ascii="宋体" w:hAnsi="宋体" w:eastAsia="宋体"/>
          <w:b/>
          <w:bCs/>
        </w:rPr>
        <w:t>业务规则</w:t>
      </w:r>
      <w:r>
        <w:rPr>
          <w:rFonts w:ascii="宋体" w:hAnsi="宋体" w:eastAsia="宋体"/>
        </w:rPr>
        <w:t>：高优先级任务可插队；排队任务在终端释放或进入可用时间段时自动启动。</w:t>
      </w:r>
    </w:p>
    <w:p w14:paraId="11455EA7">
      <w:pPr>
        <w:pStyle w:val="4"/>
        <w:spacing w:line="276" w:lineRule="auto"/>
        <w:rPr>
          <w:rFonts w:hint="eastAsia" w:ascii="宋体" w:hAnsi="宋体" w:eastAsia="宋体"/>
          <w:color w:val="auto"/>
        </w:rPr>
      </w:pPr>
      <w:bookmarkStart w:id="37" w:name="_Toc2375"/>
      <w:r>
        <w:rPr>
          <w:rFonts w:ascii="宋体" w:hAnsi="宋体" w:eastAsia="宋体"/>
          <w:color w:val="auto"/>
        </w:rPr>
        <w:t>FR-SCHED-0</w:t>
      </w:r>
      <w:r>
        <w:rPr>
          <w:rFonts w:hint="eastAsia" w:ascii="宋体" w:hAnsi="宋体" w:eastAsia="宋体"/>
          <w:color w:val="auto"/>
        </w:rPr>
        <w:t>6</w:t>
      </w:r>
      <w:r>
        <w:rPr>
          <w:rFonts w:ascii="宋体" w:hAnsi="宋体" w:eastAsia="宋体"/>
          <w:color w:val="auto"/>
        </w:rPr>
        <w:t xml:space="preserve"> 断点续跑（★★）</w:t>
      </w:r>
      <w:bookmarkEnd w:id="37"/>
    </w:p>
    <w:p w14:paraId="42C411D3">
      <w:pPr>
        <w:rPr>
          <w:rFonts w:hint="eastAsia" w:ascii="宋体" w:hAnsi="宋体" w:eastAsia="宋体"/>
        </w:rPr>
      </w:pPr>
      <w:r>
        <w:rPr>
          <w:rFonts w:ascii="宋体" w:hAnsi="宋体" w:eastAsia="宋体"/>
          <w:b/>
          <w:bCs/>
        </w:rPr>
        <w:t>需求描述</w:t>
      </w:r>
      <w:r>
        <w:rPr>
          <w:rFonts w:ascii="宋体" w:hAnsi="宋体" w:eastAsia="宋体"/>
        </w:rPr>
        <w:t>：超窗顺延或终端异常中断后，</w:t>
      </w:r>
      <w:r>
        <w:rPr>
          <w:rFonts w:hint="eastAsia" w:ascii="宋体" w:hAnsi="宋体" w:eastAsia="宋体"/>
        </w:rPr>
        <w:t>在页面结构未发生变化时，</w:t>
      </w:r>
      <w:r>
        <w:rPr>
          <w:rFonts w:ascii="宋体" w:hAnsi="宋体" w:eastAsia="宋体"/>
        </w:rPr>
        <w:t xml:space="preserve">任务应从断点继续执行。 </w:t>
      </w:r>
    </w:p>
    <w:p w14:paraId="2D4CD608">
      <w:pPr>
        <w:rPr>
          <w:rFonts w:hint="eastAsia" w:ascii="宋体" w:hAnsi="宋体" w:eastAsia="宋体"/>
        </w:rPr>
      </w:pPr>
      <w:r>
        <w:rPr>
          <w:rFonts w:ascii="宋体" w:hAnsi="宋体" w:eastAsia="宋体"/>
          <w:b/>
          <w:bCs/>
        </w:rPr>
        <w:t>业务规则</w:t>
      </w:r>
      <w:r>
        <w:rPr>
          <w:rFonts w:ascii="宋体" w:hAnsi="宋体" w:eastAsia="宋体"/>
        </w:rPr>
        <w:t>：已测内容不重复执行，未测内容不遗漏；续跑记录应写入报告。</w:t>
      </w:r>
    </w:p>
    <w:p w14:paraId="77BBAE92">
      <w:pPr>
        <w:pStyle w:val="4"/>
        <w:spacing w:line="276" w:lineRule="auto"/>
        <w:rPr>
          <w:rFonts w:hint="eastAsia" w:ascii="宋体" w:hAnsi="宋体" w:eastAsia="宋体"/>
          <w:color w:val="auto"/>
        </w:rPr>
      </w:pPr>
      <w:bookmarkStart w:id="38" w:name="_Toc2977"/>
      <w:r>
        <w:rPr>
          <w:rFonts w:ascii="宋体" w:hAnsi="宋体" w:eastAsia="宋体"/>
          <w:color w:val="auto"/>
        </w:rPr>
        <w:t>FR-SCHED-0</w:t>
      </w:r>
      <w:r>
        <w:rPr>
          <w:rFonts w:hint="eastAsia" w:ascii="宋体" w:hAnsi="宋体" w:eastAsia="宋体"/>
          <w:color w:val="auto"/>
        </w:rPr>
        <w:t>7</w:t>
      </w:r>
      <w:r>
        <w:rPr>
          <w:rFonts w:ascii="宋体" w:hAnsi="宋体" w:eastAsia="宋体"/>
          <w:color w:val="auto"/>
        </w:rPr>
        <w:t xml:space="preserve"> 调度日历视图（★）</w:t>
      </w:r>
      <w:bookmarkEnd w:id="38"/>
    </w:p>
    <w:p w14:paraId="762503AF">
      <w:pPr>
        <w:rPr>
          <w:rFonts w:hint="eastAsia" w:ascii="宋体" w:hAnsi="宋体" w:eastAsia="宋体"/>
        </w:rPr>
      </w:pPr>
      <w:r>
        <w:rPr>
          <w:rFonts w:ascii="宋体" w:hAnsi="宋体" w:eastAsia="宋体"/>
          <w:b/>
          <w:bCs/>
        </w:rPr>
        <w:t>需求描述</w:t>
      </w:r>
      <w:r>
        <w:rPr>
          <w:rFonts w:ascii="宋体" w:hAnsi="宋体" w:eastAsia="宋体"/>
        </w:rPr>
        <w:t>：系统应以日历/甘特图展示各终端在各时间段的占用与任务计划，辅助运营排期。</w:t>
      </w:r>
    </w:p>
    <w:p w14:paraId="050B391A">
      <w:pPr>
        <w:pStyle w:val="3"/>
        <w:spacing w:line="276" w:lineRule="auto"/>
        <w:rPr>
          <w:rFonts w:hint="eastAsia" w:ascii="宋体" w:hAnsi="宋体" w:eastAsia="宋体"/>
          <w:color w:val="auto"/>
        </w:rPr>
      </w:pPr>
      <w:bookmarkStart w:id="39" w:name="_Toc5829"/>
      <w:r>
        <w:rPr>
          <w:rFonts w:ascii="宋体" w:hAnsi="宋体" w:eastAsia="宋体"/>
          <w:color w:val="auto"/>
        </w:rPr>
        <w:t>4.5 判定归因域</w:t>
      </w:r>
      <w:bookmarkEnd w:id="39"/>
    </w:p>
    <w:p w14:paraId="1A9A5CE9">
      <w:pPr>
        <w:pStyle w:val="4"/>
        <w:spacing w:line="276" w:lineRule="auto"/>
        <w:rPr>
          <w:rFonts w:hint="eastAsia" w:ascii="宋体" w:hAnsi="宋体" w:eastAsia="宋体"/>
          <w:color w:val="auto"/>
        </w:rPr>
      </w:pPr>
      <w:bookmarkStart w:id="40" w:name="_Toc25837"/>
      <w:r>
        <w:rPr>
          <w:rFonts w:ascii="宋体" w:hAnsi="宋体" w:eastAsia="宋体"/>
          <w:color w:val="auto"/>
        </w:rPr>
        <w:t>FR-JUDGE-01 拨测执行与画面采集（★★★）</w:t>
      </w:r>
      <w:bookmarkEnd w:id="40"/>
    </w:p>
    <w:p w14:paraId="61A7002F">
      <w:pPr>
        <w:rPr>
          <w:rFonts w:hint="eastAsia" w:ascii="宋体" w:hAnsi="宋体" w:eastAsia="宋体"/>
        </w:rPr>
      </w:pPr>
      <w:r>
        <w:rPr>
          <w:rFonts w:ascii="宋体" w:hAnsi="宋体" w:eastAsia="宋体"/>
          <w:b/>
          <w:bCs/>
        </w:rPr>
        <w:t>需求描述</w:t>
      </w:r>
      <w:r>
        <w:rPr>
          <w:rFonts w:ascii="宋体" w:hAnsi="宋体" w:eastAsia="宋体"/>
        </w:rPr>
        <w:t xml:space="preserve">：系统应通过模拟遥控器操作控制机顶盒，采集画面用于判定。 </w:t>
      </w:r>
    </w:p>
    <w:p w14:paraId="2EEB0E8B">
      <w:pPr>
        <w:rPr>
          <w:rFonts w:hint="eastAsia" w:ascii="宋体" w:hAnsi="宋体" w:eastAsia="宋体"/>
        </w:rPr>
      </w:pPr>
      <w:r>
        <w:rPr>
          <w:rFonts w:ascii="宋体" w:hAnsi="宋体" w:eastAsia="宋体"/>
          <w:b/>
          <w:bCs/>
        </w:rPr>
        <w:t>功能要求</w:t>
      </w:r>
      <w:r>
        <w:rPr>
          <w:rFonts w:ascii="宋体" w:hAnsi="宋体" w:eastAsia="宋体"/>
        </w:rPr>
        <w:t>：</w:t>
      </w:r>
    </w:p>
    <w:p w14:paraId="0A99B14F">
      <w:pPr>
        <w:pStyle w:val="26"/>
        <w:numPr>
          <w:ilvl w:val="0"/>
          <w:numId w:val="9"/>
        </w:numPr>
        <w:spacing w:before="60" w:after="60"/>
        <w:ind w:left="360" w:hanging="259"/>
        <w:rPr>
          <w:rFonts w:hint="eastAsia" w:ascii="宋体" w:hAnsi="宋体" w:eastAsia="宋体"/>
        </w:rPr>
      </w:pPr>
      <w:r>
        <w:rPr>
          <w:rFonts w:ascii="宋体" w:hAnsi="宋体" w:eastAsia="宋体"/>
        </w:rPr>
        <w:t>应支持指令：上/下/左/右/确认/返回/首页等。</w:t>
      </w:r>
    </w:p>
    <w:p w14:paraId="4533C9C3">
      <w:pPr>
        <w:pStyle w:val="26"/>
        <w:numPr>
          <w:ilvl w:val="0"/>
          <w:numId w:val="9"/>
        </w:numPr>
        <w:spacing w:before="60" w:after="60"/>
        <w:ind w:left="360" w:hanging="259"/>
        <w:rPr>
          <w:rFonts w:hint="eastAsia" w:ascii="宋体" w:hAnsi="宋体" w:eastAsia="宋体"/>
        </w:rPr>
      </w:pPr>
      <w:r>
        <w:rPr>
          <w:rFonts w:ascii="宋体" w:hAnsi="宋体" w:eastAsia="宋体"/>
        </w:rPr>
        <w:t>应支持画面采集用于判定与截图留证。</w:t>
      </w:r>
    </w:p>
    <w:p w14:paraId="6ED0222B">
      <w:pPr>
        <w:pStyle w:val="26"/>
        <w:numPr>
          <w:ilvl w:val="0"/>
          <w:numId w:val="9"/>
        </w:numPr>
        <w:spacing w:before="60" w:after="60"/>
        <w:ind w:left="360" w:hanging="259"/>
        <w:rPr>
          <w:rFonts w:hint="eastAsia" w:ascii="宋体" w:hAnsi="宋体" w:eastAsia="宋体"/>
        </w:rPr>
      </w:pPr>
      <w:r>
        <w:rPr>
          <w:rFonts w:ascii="宋体" w:hAnsi="宋体" w:eastAsia="宋体"/>
        </w:rPr>
        <w:t>应支持多机顶盒并行执行。</w:t>
      </w:r>
    </w:p>
    <w:p w14:paraId="41BBADC7">
      <w:pPr>
        <w:pStyle w:val="4"/>
        <w:spacing w:line="276" w:lineRule="auto"/>
        <w:rPr>
          <w:rFonts w:hint="eastAsia" w:ascii="宋体" w:hAnsi="宋体" w:eastAsia="宋体"/>
          <w:color w:val="auto"/>
        </w:rPr>
      </w:pPr>
      <w:bookmarkStart w:id="41" w:name="_Toc31016"/>
      <w:r>
        <w:rPr>
          <w:rFonts w:ascii="宋体" w:hAnsi="宋体" w:eastAsia="宋体"/>
          <w:color w:val="auto"/>
        </w:rPr>
        <w:t>FR-JUDGE-02 异常检测（★★★）</w:t>
      </w:r>
      <w:bookmarkEnd w:id="41"/>
    </w:p>
    <w:p w14:paraId="58068355">
      <w:pPr>
        <w:rPr>
          <w:rFonts w:hint="eastAsia" w:ascii="宋体" w:hAnsi="宋体" w:eastAsia="宋体"/>
        </w:rPr>
      </w:pPr>
      <w:r>
        <w:rPr>
          <w:rFonts w:ascii="宋体" w:hAnsi="宋体" w:eastAsia="宋体"/>
          <w:b/>
          <w:bCs/>
        </w:rPr>
        <w:t>需求描述</w:t>
      </w:r>
      <w:r>
        <w:rPr>
          <w:rFonts w:ascii="宋体" w:hAnsi="宋体" w:eastAsia="宋体"/>
        </w:rPr>
        <w:t xml:space="preserve">：系统应基于采集画面识别异常并按类型归类。 </w:t>
      </w:r>
      <w:r>
        <w:rPr>
          <w:rFonts w:ascii="宋体" w:hAnsi="宋体" w:eastAsia="宋体"/>
          <w:b/>
          <w:bCs/>
        </w:rPr>
        <w:t>功能要求</w:t>
      </w:r>
      <w:r>
        <w:rPr>
          <w:rFonts w:ascii="宋体" w:hAnsi="宋体" w:eastAsia="宋体"/>
        </w:rPr>
        <w:t>：应至少识别以下异常类型：</w:t>
      </w:r>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374"/>
        <w:gridCol w:w="1647"/>
        <w:gridCol w:w="4342"/>
        <w:gridCol w:w="1653"/>
      </w:tblGrid>
      <w:tr w14:paraId="7AAFE7B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CE93E21">
            <w:pPr>
              <w:rPr>
                <w:rFonts w:hint="eastAsia" w:ascii="宋体" w:hAnsi="宋体" w:eastAsia="宋体"/>
              </w:rPr>
            </w:pPr>
            <w:r>
              <w:rPr>
                <w:rFonts w:ascii="宋体" w:hAnsi="宋体" w:eastAsia="宋体"/>
                <w:b/>
                <w:bCs/>
              </w:rPr>
              <w:t>异常大类</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B014131">
            <w:pPr>
              <w:rPr>
                <w:rFonts w:hint="eastAsia" w:ascii="宋体" w:hAnsi="宋体" w:eastAsia="宋体"/>
              </w:rPr>
            </w:pPr>
            <w:r>
              <w:rPr>
                <w:rFonts w:ascii="宋体" w:hAnsi="宋体" w:eastAsia="宋体"/>
                <w:b/>
                <w:bCs/>
              </w:rPr>
              <w:t>子类型</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A2EE066">
            <w:pPr>
              <w:rPr>
                <w:rFonts w:hint="eastAsia" w:ascii="宋体" w:hAnsi="宋体" w:eastAsia="宋体"/>
              </w:rPr>
            </w:pPr>
            <w:r>
              <w:rPr>
                <w:rFonts w:ascii="宋体" w:hAnsi="宋体" w:eastAsia="宋体"/>
                <w:b/>
                <w:bCs/>
              </w:rPr>
              <w:t>判定依据</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3637C99">
            <w:pPr>
              <w:rPr>
                <w:rFonts w:hint="eastAsia" w:ascii="宋体" w:hAnsi="宋体" w:eastAsia="宋体"/>
              </w:rPr>
            </w:pPr>
            <w:r>
              <w:rPr>
                <w:rFonts w:ascii="宋体" w:hAnsi="宋体" w:eastAsia="宋体"/>
                <w:b/>
                <w:bCs/>
              </w:rPr>
              <w:t>默认严重级</w:t>
            </w:r>
          </w:p>
        </w:tc>
      </w:tr>
      <w:tr w14:paraId="585B23D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59A4DC">
            <w:pPr>
              <w:rPr>
                <w:rFonts w:hint="eastAsia" w:ascii="宋体" w:hAnsi="宋体" w:eastAsia="宋体"/>
              </w:rPr>
            </w:pPr>
            <w:r>
              <w:rPr>
                <w:rFonts w:ascii="宋体" w:hAnsi="宋体" w:eastAsia="宋体"/>
              </w:rPr>
              <w:t>页面异常</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F16611E">
            <w:pPr>
              <w:rPr>
                <w:rFonts w:hint="eastAsia" w:ascii="宋体" w:hAnsi="宋体" w:eastAsia="宋体"/>
              </w:rPr>
            </w:pPr>
            <w:r>
              <w:rPr>
                <w:rFonts w:ascii="宋体" w:hAnsi="宋体" w:eastAsia="宋体"/>
              </w:rPr>
              <w:t>加载超时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988387">
            <w:pPr>
              <w:rPr>
                <w:rFonts w:hint="eastAsia" w:ascii="宋体" w:hAnsi="宋体" w:eastAsia="宋体"/>
              </w:rPr>
            </w:pPr>
            <w:r>
              <w:rPr>
                <w:rFonts w:ascii="宋体" w:hAnsi="宋体" w:eastAsia="宋体"/>
              </w:rPr>
              <w:t>操作后超N秒无预期画面</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FAC4C2">
            <w:pPr>
              <w:rPr>
                <w:rFonts w:hint="eastAsia" w:ascii="宋体" w:hAnsi="宋体" w:eastAsia="宋体"/>
              </w:rPr>
            </w:pPr>
            <w:r>
              <w:rPr>
                <w:rFonts w:ascii="宋体" w:hAnsi="宋体" w:eastAsia="宋体"/>
              </w:rPr>
              <w:t>高</w:t>
            </w:r>
          </w:p>
        </w:tc>
      </w:tr>
      <w:tr w14:paraId="684B847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7AAF05">
            <w:pPr>
              <w:rPr>
                <w:rFonts w:hint="eastAsia" w:ascii="宋体" w:hAnsi="宋体" w:eastAsia="宋体"/>
              </w:rPr>
            </w:pPr>
            <w:r>
              <w:rPr>
                <w:rFonts w:ascii="宋体" w:hAnsi="宋体" w:eastAsia="宋体"/>
              </w:rPr>
              <w:t>页面异常</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992A55">
            <w:pPr>
              <w:rPr>
                <w:rFonts w:hint="eastAsia" w:ascii="宋体" w:hAnsi="宋体" w:eastAsia="宋体"/>
              </w:rPr>
            </w:pPr>
            <w:r>
              <w:rPr>
                <w:rFonts w:ascii="宋体" w:hAnsi="宋体" w:eastAsia="宋体"/>
              </w:rPr>
              <w:t>错误弹窗</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F9DEB6">
            <w:pPr>
              <w:rPr>
                <w:rFonts w:hint="eastAsia" w:ascii="宋体" w:hAnsi="宋体" w:eastAsia="宋体"/>
              </w:rPr>
            </w:pPr>
            <w:r>
              <w:rPr>
                <w:rFonts w:ascii="宋体" w:hAnsi="宋体" w:eastAsia="宋体"/>
              </w:rPr>
              <w:t>OCR识别"加载失败/错误/无内容"</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EE1D23E">
            <w:pPr>
              <w:rPr>
                <w:rFonts w:hint="eastAsia" w:ascii="宋体" w:hAnsi="宋体" w:eastAsia="宋体"/>
              </w:rPr>
            </w:pPr>
            <w:r>
              <w:rPr>
                <w:rFonts w:ascii="宋体" w:hAnsi="宋体" w:eastAsia="宋体"/>
              </w:rPr>
              <w:t>高</w:t>
            </w:r>
          </w:p>
        </w:tc>
      </w:tr>
      <w:tr w14:paraId="6B8C353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25B175">
            <w:pPr>
              <w:rPr>
                <w:rFonts w:hint="eastAsia" w:ascii="宋体" w:hAnsi="宋体" w:eastAsia="宋体"/>
              </w:rPr>
            </w:pPr>
            <w:r>
              <w:rPr>
                <w:rFonts w:ascii="宋体" w:hAnsi="宋体" w:eastAsia="宋体"/>
              </w:rPr>
              <w:t>页面异常</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15A262">
            <w:pPr>
              <w:rPr>
                <w:rFonts w:hint="eastAsia" w:ascii="宋体" w:hAnsi="宋体" w:eastAsia="宋体"/>
              </w:rPr>
            </w:pPr>
            <w:r>
              <w:rPr>
                <w:rFonts w:ascii="宋体" w:hAnsi="宋体" w:eastAsia="宋体"/>
              </w:rPr>
              <w:t>内容不存在</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034B04">
            <w:pPr>
              <w:rPr>
                <w:rFonts w:hint="eastAsia" w:ascii="宋体" w:hAnsi="宋体" w:eastAsia="宋体"/>
              </w:rPr>
            </w:pPr>
            <w:r>
              <w:rPr>
                <w:rFonts w:ascii="宋体" w:hAnsi="宋体" w:eastAsia="宋体"/>
              </w:rPr>
              <w:t>详情页无有效内容信息</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61A1E1">
            <w:pPr>
              <w:rPr>
                <w:rFonts w:hint="eastAsia" w:ascii="宋体" w:hAnsi="宋体" w:eastAsia="宋体"/>
              </w:rPr>
            </w:pPr>
            <w:r>
              <w:rPr>
                <w:rFonts w:ascii="宋体" w:hAnsi="宋体" w:eastAsia="宋体"/>
              </w:rPr>
              <w:t>高</w:t>
            </w:r>
          </w:p>
        </w:tc>
      </w:tr>
      <w:tr w14:paraId="2BA491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E352C7">
            <w:pPr>
              <w:rPr>
                <w:rFonts w:hint="eastAsia" w:ascii="宋体" w:hAnsi="宋体" w:eastAsia="宋体"/>
              </w:rPr>
            </w:pPr>
            <w:r>
              <w:rPr>
                <w:rFonts w:ascii="宋体" w:hAnsi="宋体" w:eastAsia="宋体"/>
              </w:rPr>
              <w:t>素材异常</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EB929B">
            <w:pPr>
              <w:rPr>
                <w:rFonts w:hint="eastAsia" w:ascii="宋体" w:hAnsi="宋体" w:eastAsia="宋体"/>
              </w:rPr>
            </w:pPr>
            <w:r>
              <w:rPr>
                <w:rFonts w:ascii="宋体" w:hAnsi="宋体" w:eastAsia="宋体"/>
              </w:rPr>
              <w:t>海报缺失</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6416F4">
            <w:pPr>
              <w:rPr>
                <w:rFonts w:hint="eastAsia" w:ascii="宋体" w:hAnsi="宋体" w:eastAsia="宋体"/>
              </w:rPr>
            </w:pPr>
            <w:r>
              <w:rPr>
                <w:rFonts w:ascii="宋体" w:hAnsi="宋体" w:eastAsia="宋体"/>
              </w:rPr>
              <w:t>识别占位图/空白区</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D175E5">
            <w:pPr>
              <w:rPr>
                <w:rFonts w:hint="eastAsia" w:ascii="宋体" w:hAnsi="宋体" w:eastAsia="宋体"/>
              </w:rPr>
            </w:pPr>
            <w:r>
              <w:rPr>
                <w:rFonts w:ascii="宋体" w:hAnsi="宋体" w:eastAsia="宋体"/>
              </w:rPr>
              <w:t>中</w:t>
            </w:r>
          </w:p>
        </w:tc>
      </w:tr>
      <w:tr w14:paraId="79DBFDA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46D437A">
            <w:pPr>
              <w:rPr>
                <w:rFonts w:hint="eastAsia" w:ascii="宋体" w:hAnsi="宋体" w:eastAsia="宋体"/>
              </w:rPr>
            </w:pPr>
            <w:r>
              <w:rPr>
                <w:rFonts w:ascii="宋体" w:hAnsi="宋体" w:eastAsia="宋体"/>
              </w:rPr>
              <w:t>素材异常</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EC26022">
            <w:pPr>
              <w:rPr>
                <w:rFonts w:hint="eastAsia" w:ascii="宋体" w:hAnsi="宋体" w:eastAsia="宋体"/>
              </w:rPr>
            </w:pPr>
            <w:r>
              <w:rPr>
                <w:rFonts w:hint="eastAsia" w:ascii="宋体" w:hAnsi="宋体" w:eastAsia="宋体"/>
              </w:rPr>
              <w:t>缺集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EED6C3">
            <w:pPr>
              <w:rPr>
                <w:rFonts w:hint="eastAsia" w:ascii="宋体" w:hAnsi="宋体" w:eastAsia="宋体"/>
              </w:rPr>
            </w:pPr>
            <w:r>
              <w:rPr>
                <w:rFonts w:hint="eastAsia" w:ascii="宋体" w:hAnsi="宋体" w:eastAsia="宋体"/>
              </w:rPr>
              <w:t>剧集子集缺集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B1CB96">
            <w:pPr>
              <w:rPr>
                <w:rFonts w:hint="eastAsia" w:ascii="宋体" w:hAnsi="宋体" w:eastAsia="宋体"/>
              </w:rPr>
            </w:pPr>
            <w:r>
              <w:rPr>
                <w:rFonts w:hint="eastAsia" w:ascii="宋体" w:hAnsi="宋体" w:eastAsia="宋体"/>
              </w:rPr>
              <w:t>高</w:t>
            </w:r>
          </w:p>
        </w:tc>
      </w:tr>
      <w:tr w14:paraId="29217F1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04310E">
            <w:pPr>
              <w:rPr>
                <w:rFonts w:hint="eastAsia" w:ascii="宋体" w:hAnsi="宋体" w:eastAsia="宋体"/>
              </w:rPr>
            </w:pPr>
            <w:r>
              <w:rPr>
                <w:rFonts w:ascii="宋体" w:hAnsi="宋体" w:eastAsia="宋体"/>
              </w:rPr>
              <w:t>播放异常</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DAACAA">
            <w:pPr>
              <w:rPr>
                <w:rFonts w:hint="eastAsia" w:ascii="宋体" w:hAnsi="宋体" w:eastAsia="宋体"/>
              </w:rPr>
            </w:pPr>
            <w:r>
              <w:rPr>
                <w:rFonts w:ascii="宋体" w:hAnsi="宋体" w:eastAsia="宋体"/>
              </w:rPr>
              <w:t>播放失败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1EFA01">
            <w:pPr>
              <w:rPr>
                <w:rFonts w:hint="eastAsia" w:ascii="宋体" w:hAnsi="宋体" w:eastAsia="宋体"/>
              </w:rPr>
            </w:pPr>
            <w:r>
              <w:rPr>
                <w:rFonts w:ascii="宋体" w:hAnsi="宋体" w:eastAsia="宋体"/>
              </w:rPr>
              <w:t>点击播放未进入播放态</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69E921">
            <w:pPr>
              <w:rPr>
                <w:rFonts w:hint="eastAsia" w:ascii="宋体" w:hAnsi="宋体" w:eastAsia="宋体"/>
              </w:rPr>
            </w:pPr>
            <w:r>
              <w:rPr>
                <w:rFonts w:ascii="宋体" w:hAnsi="宋体" w:eastAsia="宋体"/>
              </w:rPr>
              <w:t>高</w:t>
            </w:r>
          </w:p>
        </w:tc>
      </w:tr>
    </w:tbl>
    <w:p w14:paraId="3724A46C">
      <w:pPr>
        <w:pStyle w:val="4"/>
        <w:spacing w:line="276" w:lineRule="auto"/>
        <w:rPr>
          <w:rFonts w:hint="eastAsia" w:ascii="宋体" w:hAnsi="宋体" w:eastAsia="宋体"/>
          <w:color w:val="auto"/>
        </w:rPr>
      </w:pPr>
      <w:bookmarkStart w:id="42" w:name="_Toc6161"/>
      <w:r>
        <w:rPr>
          <w:rFonts w:ascii="宋体" w:hAnsi="宋体" w:eastAsia="宋体"/>
          <w:color w:val="auto"/>
        </w:rPr>
        <w:t>FR-JUDGE-03 判定规则配置（★★）</w:t>
      </w:r>
      <w:bookmarkEnd w:id="42"/>
    </w:p>
    <w:p w14:paraId="423D35BD">
      <w:pPr>
        <w:rPr>
          <w:rFonts w:hint="eastAsia" w:ascii="宋体" w:hAnsi="宋体" w:eastAsia="宋体"/>
        </w:rPr>
      </w:pPr>
      <w:r>
        <w:rPr>
          <w:rFonts w:ascii="宋体" w:hAnsi="宋体" w:eastAsia="宋体"/>
          <w:b/>
          <w:bCs/>
        </w:rPr>
        <w:t>需求描述</w:t>
      </w:r>
      <w:r>
        <w:rPr>
          <w:rFonts w:ascii="宋体" w:hAnsi="宋体" w:eastAsia="宋体"/>
        </w:rPr>
        <w:t xml:space="preserve">：系统应支持判定规则可配置，不硬编码。 </w:t>
      </w:r>
    </w:p>
    <w:p w14:paraId="13C48A32">
      <w:pPr>
        <w:rPr>
          <w:rFonts w:hint="eastAsia" w:ascii="宋体" w:hAnsi="宋体" w:eastAsia="宋体"/>
        </w:rPr>
      </w:pPr>
      <w:r>
        <w:rPr>
          <w:rFonts w:ascii="宋体" w:hAnsi="宋体" w:eastAsia="宋体"/>
          <w:b/>
          <w:bCs/>
        </w:rPr>
        <w:t>功能要求</w:t>
      </w:r>
      <w:r>
        <w:rPr>
          <w:rFonts w:ascii="宋体" w:hAnsi="宋体" w:eastAsia="宋体"/>
        </w:rPr>
        <w:t>：</w:t>
      </w:r>
    </w:p>
    <w:p w14:paraId="75F65429">
      <w:pPr>
        <w:pStyle w:val="26"/>
        <w:numPr>
          <w:ilvl w:val="0"/>
          <w:numId w:val="10"/>
        </w:numPr>
        <w:spacing w:before="60" w:after="60"/>
        <w:ind w:left="360" w:hanging="259"/>
        <w:rPr>
          <w:rFonts w:hint="eastAsia" w:ascii="宋体" w:hAnsi="宋体" w:eastAsia="宋体"/>
        </w:rPr>
      </w:pPr>
      <w:r>
        <w:rPr>
          <w:rFonts w:ascii="宋体" w:hAnsi="宋体" w:eastAsia="宋体"/>
        </w:rPr>
        <w:t>可配置项应包括：超时阈值、黑屏判定时长、重试次数、异常类型开关。</w:t>
      </w:r>
    </w:p>
    <w:p w14:paraId="0607AB59">
      <w:pPr>
        <w:pStyle w:val="26"/>
        <w:numPr>
          <w:ilvl w:val="0"/>
          <w:numId w:val="10"/>
        </w:numPr>
        <w:spacing w:before="60" w:after="60"/>
        <w:ind w:left="360" w:hanging="259"/>
        <w:rPr>
          <w:rFonts w:hint="eastAsia" w:ascii="宋体" w:hAnsi="宋体" w:eastAsia="宋体"/>
        </w:rPr>
      </w:pPr>
      <w:r>
        <w:rPr>
          <w:rFonts w:ascii="宋体" w:hAnsi="宋体" w:eastAsia="宋体"/>
        </w:rPr>
        <w:t>应支持规则集：默认规则集。</w:t>
      </w:r>
    </w:p>
    <w:p w14:paraId="4C9A0F18">
      <w:pPr>
        <w:pStyle w:val="4"/>
        <w:spacing w:line="276" w:lineRule="auto"/>
        <w:rPr>
          <w:rFonts w:hint="eastAsia" w:ascii="宋体" w:hAnsi="宋体" w:eastAsia="宋体"/>
          <w:color w:val="auto"/>
        </w:rPr>
      </w:pPr>
      <w:bookmarkStart w:id="43" w:name="_Toc24953"/>
      <w:r>
        <w:rPr>
          <w:rFonts w:ascii="宋体" w:hAnsi="宋体" w:eastAsia="宋体"/>
          <w:color w:val="auto"/>
        </w:rPr>
        <w:t>FR-JUDGE-04 失败重试与二次确认（★★★）</w:t>
      </w:r>
      <w:bookmarkEnd w:id="43"/>
    </w:p>
    <w:p w14:paraId="77602037">
      <w:pPr>
        <w:rPr>
          <w:rFonts w:hint="eastAsia" w:ascii="宋体" w:hAnsi="宋体" w:eastAsia="宋体"/>
        </w:rPr>
      </w:pPr>
      <w:r>
        <w:rPr>
          <w:rFonts w:ascii="宋体" w:hAnsi="宋体" w:eastAsia="宋体"/>
          <w:b/>
          <w:bCs/>
        </w:rPr>
        <w:t>需求描述</w:t>
      </w:r>
      <w:r>
        <w:rPr>
          <w:rFonts w:ascii="宋体" w:hAnsi="宋体" w:eastAsia="宋体"/>
        </w:rPr>
        <w:t xml:space="preserve">：首次判定异常后系统应自动重试N次，仍异常才计入报告。 </w:t>
      </w:r>
    </w:p>
    <w:p w14:paraId="4D41E110">
      <w:pPr>
        <w:rPr>
          <w:rFonts w:hint="eastAsia" w:ascii="宋体" w:hAnsi="宋体" w:eastAsia="宋体"/>
        </w:rPr>
      </w:pPr>
      <w:r>
        <w:rPr>
          <w:rFonts w:ascii="宋体" w:hAnsi="宋体" w:eastAsia="宋体"/>
          <w:b/>
          <w:bCs/>
        </w:rPr>
        <w:t>业务规则</w:t>
      </w:r>
      <w:r>
        <w:rPr>
          <w:rFonts w:ascii="宋体" w:hAnsi="宋体" w:eastAsia="宋体"/>
        </w:rPr>
        <w:t>：重试次数可配置（默认2次）；重试仍异常的标记"确认异常"，重试通过的标记"偶发已恢复"并单独展示。</w:t>
      </w:r>
    </w:p>
    <w:p w14:paraId="7363F861">
      <w:pPr>
        <w:pStyle w:val="4"/>
        <w:spacing w:line="276" w:lineRule="auto"/>
        <w:rPr>
          <w:rFonts w:hint="eastAsia" w:ascii="宋体" w:hAnsi="宋体" w:eastAsia="宋体"/>
          <w:color w:val="auto"/>
        </w:rPr>
      </w:pPr>
      <w:bookmarkStart w:id="44" w:name="_Toc10247"/>
      <w:r>
        <w:rPr>
          <w:rFonts w:ascii="宋体" w:hAnsi="宋体" w:eastAsia="宋体"/>
          <w:color w:val="auto"/>
        </w:rPr>
        <w:t>FR-JUDGE-05 人工复核与误报标记（★★）</w:t>
      </w:r>
      <w:bookmarkEnd w:id="44"/>
    </w:p>
    <w:p w14:paraId="2707F1A4">
      <w:pPr>
        <w:rPr>
          <w:rFonts w:hint="eastAsia" w:ascii="宋体" w:hAnsi="宋体" w:eastAsia="宋体"/>
        </w:rPr>
      </w:pPr>
      <w:r>
        <w:rPr>
          <w:rFonts w:ascii="宋体" w:hAnsi="宋体" w:eastAsia="宋体"/>
          <w:b/>
          <w:bCs/>
        </w:rPr>
        <w:t>需求描述</w:t>
      </w:r>
      <w:r>
        <w:rPr>
          <w:rFonts w:ascii="宋体" w:hAnsi="宋体" w:eastAsia="宋体"/>
        </w:rPr>
        <w:t xml:space="preserve">：系统应支持运营人员对异常项标记"确认异常/误报/待复核"。 </w:t>
      </w:r>
    </w:p>
    <w:p w14:paraId="5D3C8BB6">
      <w:pPr>
        <w:rPr>
          <w:rFonts w:hint="eastAsia" w:ascii="宋体" w:hAnsi="宋体" w:eastAsia="宋体"/>
        </w:rPr>
      </w:pPr>
      <w:r>
        <w:rPr>
          <w:rFonts w:ascii="宋体" w:hAnsi="宋体" w:eastAsia="宋体"/>
          <w:b/>
          <w:bCs/>
        </w:rPr>
        <w:t>业务规则</w:t>
      </w:r>
      <w:r>
        <w:rPr>
          <w:rFonts w:ascii="宋体" w:hAnsi="宋体" w:eastAsia="宋体"/>
        </w:rPr>
        <w:t>：误报标记应记录样本；报告应区分"系统判定异常"与"人工确认异常"；复核状态变更应可按FR-INT-04回传现有平台。</w:t>
      </w:r>
    </w:p>
    <w:p w14:paraId="147339E6">
      <w:pPr>
        <w:pStyle w:val="3"/>
        <w:spacing w:line="276" w:lineRule="auto"/>
        <w:rPr>
          <w:rFonts w:hint="eastAsia" w:ascii="宋体" w:hAnsi="宋体" w:eastAsia="宋体"/>
          <w:color w:val="auto"/>
        </w:rPr>
      </w:pPr>
      <w:bookmarkStart w:id="45" w:name="_Toc27773"/>
      <w:r>
        <w:rPr>
          <w:rFonts w:ascii="宋体" w:hAnsi="宋体" w:eastAsia="宋体"/>
          <w:color w:val="auto"/>
        </w:rPr>
        <w:t>4.6 报告域</w:t>
      </w:r>
      <w:bookmarkEnd w:id="45"/>
    </w:p>
    <w:p w14:paraId="2380EA26">
      <w:pPr>
        <w:pStyle w:val="4"/>
        <w:spacing w:line="276" w:lineRule="auto"/>
        <w:rPr>
          <w:rFonts w:hint="eastAsia" w:ascii="宋体" w:hAnsi="宋体" w:eastAsia="宋体"/>
          <w:color w:val="auto"/>
        </w:rPr>
      </w:pPr>
      <w:bookmarkStart w:id="46" w:name="_Toc5482"/>
      <w:r>
        <w:rPr>
          <w:rFonts w:ascii="宋体" w:hAnsi="宋体" w:eastAsia="宋体"/>
          <w:color w:val="auto"/>
        </w:rPr>
        <w:t>FR-RPT-01 任务报告（★★★）</w:t>
      </w:r>
      <w:bookmarkEnd w:id="46"/>
    </w:p>
    <w:p w14:paraId="23A3731F">
      <w:pPr>
        <w:rPr>
          <w:rFonts w:hint="eastAsia" w:ascii="宋体" w:hAnsi="宋体" w:eastAsia="宋体"/>
        </w:rPr>
      </w:pPr>
      <w:r>
        <w:rPr>
          <w:rFonts w:ascii="宋体" w:hAnsi="宋体" w:eastAsia="宋体"/>
          <w:b/>
          <w:bCs/>
        </w:rPr>
        <w:t>需求描述</w:t>
      </w:r>
      <w:r>
        <w:rPr>
          <w:rFonts w:ascii="宋体" w:hAnsi="宋体" w:eastAsia="宋体"/>
        </w:rPr>
        <w:t xml:space="preserve">：任务完成后系统应自动生成任务报告。 </w:t>
      </w:r>
      <w:r>
        <w:rPr>
          <w:rFonts w:ascii="宋体" w:hAnsi="宋体" w:eastAsia="宋体"/>
          <w:b/>
          <w:bCs/>
        </w:rPr>
        <w:t>功能要求</w:t>
      </w:r>
      <w:r>
        <w:rPr>
          <w:rFonts w:ascii="宋体" w:hAnsi="宋体" w:eastAsia="宋体"/>
        </w:rPr>
        <w:t>：报告应至少包含：</w:t>
      </w:r>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414"/>
        <w:gridCol w:w="7602"/>
      </w:tblGrid>
      <w:tr w14:paraId="3A80000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0843265">
            <w:pPr>
              <w:rPr>
                <w:rFonts w:hint="eastAsia" w:ascii="宋体" w:hAnsi="宋体" w:eastAsia="宋体"/>
              </w:rPr>
            </w:pPr>
            <w:r>
              <w:rPr>
                <w:rFonts w:ascii="宋体" w:hAnsi="宋体" w:eastAsia="宋体"/>
                <w:b/>
                <w:bCs/>
              </w:rPr>
              <w:t>模块</w:t>
            </w:r>
          </w:p>
        </w:tc>
        <w:tc>
          <w:tcPr>
            <w:tcW w:w="421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A8E2720">
            <w:pPr>
              <w:rPr>
                <w:rFonts w:hint="eastAsia" w:ascii="宋体" w:hAnsi="宋体" w:eastAsia="宋体"/>
              </w:rPr>
            </w:pPr>
            <w:r>
              <w:rPr>
                <w:rFonts w:ascii="宋体" w:hAnsi="宋体" w:eastAsia="宋体"/>
                <w:b/>
                <w:bCs/>
              </w:rPr>
              <w:t>内容要求</w:t>
            </w:r>
          </w:p>
        </w:tc>
      </w:tr>
      <w:tr w14:paraId="46760A7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8E84EE">
            <w:pPr>
              <w:rPr>
                <w:rFonts w:hint="eastAsia" w:ascii="宋体" w:hAnsi="宋体" w:eastAsia="宋体"/>
              </w:rPr>
            </w:pPr>
            <w:r>
              <w:rPr>
                <w:rFonts w:ascii="宋体" w:hAnsi="宋体" w:eastAsia="宋体"/>
              </w:rPr>
              <w:t>结论先行</w:t>
            </w:r>
          </w:p>
        </w:tc>
        <w:tc>
          <w:tcPr>
            <w:tcW w:w="421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8E7DA0">
            <w:pPr>
              <w:rPr>
                <w:rFonts w:hint="eastAsia" w:ascii="宋体" w:hAnsi="宋体" w:eastAsia="宋体"/>
              </w:rPr>
            </w:pPr>
            <w:r>
              <w:rPr>
                <w:rFonts w:ascii="宋体" w:hAnsi="宋体" w:eastAsia="宋体"/>
              </w:rPr>
              <w:t>一句话结论，如"本次巡检186条，异常7条，播放失败3条需优先处理"</w:t>
            </w:r>
          </w:p>
        </w:tc>
      </w:tr>
      <w:tr w14:paraId="3AC73B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7C3892">
            <w:pPr>
              <w:rPr>
                <w:rFonts w:hint="eastAsia" w:ascii="宋体" w:hAnsi="宋体" w:eastAsia="宋体"/>
              </w:rPr>
            </w:pPr>
            <w:r>
              <w:rPr>
                <w:rFonts w:ascii="宋体" w:hAnsi="宋体" w:eastAsia="宋体"/>
              </w:rPr>
              <w:t>总览指标</w:t>
            </w:r>
          </w:p>
        </w:tc>
        <w:tc>
          <w:tcPr>
            <w:tcW w:w="421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92FB7F">
            <w:pPr>
              <w:rPr>
                <w:rFonts w:hint="eastAsia" w:ascii="宋体" w:hAnsi="宋体" w:eastAsia="宋体"/>
              </w:rPr>
            </w:pPr>
            <w:r>
              <w:rPr>
                <w:rFonts w:ascii="宋体" w:hAnsi="宋体" w:eastAsia="宋体"/>
              </w:rPr>
              <w:t>总数/通过/异常/通过率/持续异常数，含环比</w:t>
            </w:r>
          </w:p>
        </w:tc>
      </w:tr>
      <w:tr w14:paraId="6F25980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4C6ECD">
            <w:pPr>
              <w:rPr>
                <w:rFonts w:hint="eastAsia" w:ascii="宋体" w:hAnsi="宋体" w:eastAsia="宋体"/>
              </w:rPr>
            </w:pPr>
            <w:r>
              <w:rPr>
                <w:rFonts w:ascii="宋体" w:hAnsi="宋体" w:eastAsia="宋体"/>
              </w:rPr>
              <w:t>异常分布</w:t>
            </w:r>
          </w:p>
        </w:tc>
        <w:tc>
          <w:tcPr>
            <w:tcW w:w="421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7436278">
            <w:pPr>
              <w:rPr>
                <w:rFonts w:hint="eastAsia" w:ascii="宋体" w:hAnsi="宋体" w:eastAsia="宋体"/>
              </w:rPr>
            </w:pPr>
            <w:r>
              <w:rPr>
                <w:rFonts w:ascii="宋体" w:hAnsi="宋体" w:eastAsia="宋体"/>
              </w:rPr>
              <w:t>按类型、专区、CP、终端分布，图表可下钻</w:t>
            </w:r>
          </w:p>
        </w:tc>
      </w:tr>
      <w:tr w14:paraId="374F386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46C0FB">
            <w:pPr>
              <w:rPr>
                <w:rFonts w:hint="eastAsia" w:ascii="宋体" w:hAnsi="宋体" w:eastAsia="宋体"/>
              </w:rPr>
            </w:pPr>
            <w:r>
              <w:rPr>
                <w:rFonts w:ascii="宋体" w:hAnsi="宋体" w:eastAsia="宋体"/>
              </w:rPr>
              <w:t>异常清单</w:t>
            </w:r>
          </w:p>
        </w:tc>
        <w:tc>
          <w:tcPr>
            <w:tcW w:w="421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660EB7">
            <w:pPr>
              <w:rPr>
                <w:rFonts w:hint="eastAsia" w:ascii="宋体" w:hAnsi="宋体" w:eastAsia="宋体"/>
              </w:rPr>
            </w:pPr>
            <w:r>
              <w:rPr>
                <w:rFonts w:ascii="宋体" w:hAnsi="宋体" w:eastAsia="宋体"/>
              </w:rPr>
              <w:t>路径、内容、CP、异常类型、严重级、截图、执行终端、复核状态，按严重级排序</w:t>
            </w:r>
          </w:p>
        </w:tc>
      </w:tr>
      <w:tr w14:paraId="2EA608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34A568">
            <w:pPr>
              <w:rPr>
                <w:rFonts w:hint="eastAsia" w:ascii="宋体" w:hAnsi="宋体" w:eastAsia="宋体"/>
              </w:rPr>
            </w:pPr>
            <w:r>
              <w:rPr>
                <w:rFonts w:ascii="宋体" w:hAnsi="宋体" w:eastAsia="宋体"/>
              </w:rPr>
              <w:t>明细</w:t>
            </w:r>
          </w:p>
        </w:tc>
        <w:tc>
          <w:tcPr>
            <w:tcW w:w="421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BA71A0">
            <w:pPr>
              <w:rPr>
                <w:rFonts w:hint="eastAsia" w:ascii="宋体" w:hAnsi="宋体" w:eastAsia="宋体"/>
              </w:rPr>
            </w:pPr>
            <w:r>
              <w:rPr>
                <w:rFonts w:ascii="宋体" w:hAnsi="宋体" w:eastAsia="宋体"/>
              </w:rPr>
              <w:t>全部条目逐项结果，默认折叠，支持导出</w:t>
            </w:r>
          </w:p>
        </w:tc>
      </w:tr>
    </w:tbl>
    <w:p w14:paraId="329671B6">
      <w:pPr>
        <w:pStyle w:val="4"/>
        <w:spacing w:line="276" w:lineRule="auto"/>
        <w:rPr>
          <w:rFonts w:hint="eastAsia" w:ascii="宋体" w:hAnsi="宋体" w:eastAsia="宋体"/>
          <w:color w:val="auto"/>
        </w:rPr>
      </w:pPr>
      <w:bookmarkStart w:id="47" w:name="_Toc15267"/>
      <w:r>
        <w:rPr>
          <w:rFonts w:ascii="宋体" w:hAnsi="宋体" w:eastAsia="宋体"/>
          <w:color w:val="auto"/>
        </w:rPr>
        <w:t>FR-RPT-02 报告终端与时间维度（★★★）</w:t>
      </w:r>
      <w:bookmarkEnd w:id="47"/>
    </w:p>
    <w:p w14:paraId="0B54C056">
      <w:pPr>
        <w:rPr>
          <w:rFonts w:hint="eastAsia" w:ascii="宋体" w:hAnsi="宋体" w:eastAsia="宋体"/>
        </w:rPr>
      </w:pPr>
      <w:r>
        <w:rPr>
          <w:rFonts w:ascii="宋体" w:hAnsi="宋体" w:eastAsia="宋体"/>
          <w:b/>
          <w:bCs/>
        </w:rPr>
        <w:t>需求描述</w:t>
      </w:r>
      <w:r>
        <w:rPr>
          <w:rFonts w:ascii="宋体" w:hAnsi="宋体" w:eastAsia="宋体"/>
        </w:rPr>
        <w:t xml:space="preserve">：报告应展示执行终端与时间维度信息。 </w:t>
      </w:r>
    </w:p>
    <w:p w14:paraId="50952863">
      <w:pPr>
        <w:rPr>
          <w:rFonts w:hint="eastAsia" w:ascii="宋体" w:hAnsi="宋体" w:eastAsia="宋体"/>
        </w:rPr>
      </w:pPr>
      <w:r>
        <w:rPr>
          <w:rFonts w:ascii="宋体" w:hAnsi="宋体" w:eastAsia="宋体"/>
          <w:b/>
          <w:bCs/>
        </w:rPr>
        <w:t>功能要求</w:t>
      </w:r>
      <w:r>
        <w:rPr>
          <w:rFonts w:ascii="宋体" w:hAnsi="宋体" w:eastAsia="宋体"/>
        </w:rPr>
        <w:t>：</w:t>
      </w:r>
    </w:p>
    <w:p w14:paraId="053B2C92">
      <w:pPr>
        <w:pStyle w:val="26"/>
        <w:numPr>
          <w:ilvl w:val="0"/>
          <w:numId w:val="11"/>
        </w:numPr>
        <w:spacing w:before="60" w:after="60"/>
        <w:ind w:left="360" w:hanging="259"/>
        <w:rPr>
          <w:rFonts w:hint="eastAsia" w:ascii="宋体" w:hAnsi="宋体" w:eastAsia="宋体"/>
        </w:rPr>
      </w:pPr>
      <w:r>
        <w:rPr>
          <w:rFonts w:ascii="宋体" w:hAnsi="宋体" w:eastAsia="宋体"/>
        </w:rPr>
        <w:t>执行终端清单：各终端执行条数、成功/异常数。</w:t>
      </w:r>
    </w:p>
    <w:p w14:paraId="4A297EE8">
      <w:pPr>
        <w:pStyle w:val="26"/>
        <w:numPr>
          <w:ilvl w:val="0"/>
          <w:numId w:val="11"/>
        </w:numPr>
        <w:spacing w:before="60" w:after="60"/>
        <w:ind w:left="360" w:hanging="259"/>
        <w:rPr>
          <w:rFonts w:hint="eastAsia" w:ascii="宋体" w:hAnsi="宋体" w:eastAsia="宋体"/>
        </w:rPr>
      </w:pPr>
      <w:r>
        <w:rPr>
          <w:rFonts w:ascii="宋体" w:hAnsi="宋体" w:eastAsia="宋体"/>
        </w:rPr>
        <w:t>实际执行时间段：计划时间段 vs 实际起止时间、是否超窗。</w:t>
      </w:r>
    </w:p>
    <w:p w14:paraId="34F66804">
      <w:pPr>
        <w:pStyle w:val="26"/>
        <w:numPr>
          <w:ilvl w:val="0"/>
          <w:numId w:val="11"/>
        </w:numPr>
        <w:spacing w:before="60" w:after="60"/>
        <w:ind w:left="360" w:hanging="259"/>
        <w:rPr>
          <w:rFonts w:hint="eastAsia" w:ascii="宋体" w:hAnsi="宋体" w:eastAsia="宋体"/>
        </w:rPr>
      </w:pPr>
      <w:r>
        <w:rPr>
          <w:rFonts w:ascii="宋体" w:hAnsi="宋体" w:eastAsia="宋体"/>
        </w:rPr>
        <w:t>终端维度异常：异常项标注执行终端，支持按终端筛选/聚合。</w:t>
      </w:r>
    </w:p>
    <w:p w14:paraId="6C014435">
      <w:pPr>
        <w:pStyle w:val="26"/>
        <w:numPr>
          <w:ilvl w:val="0"/>
          <w:numId w:val="11"/>
        </w:numPr>
        <w:spacing w:before="60" w:after="60"/>
        <w:ind w:left="360" w:hanging="259"/>
        <w:rPr>
          <w:rFonts w:hint="eastAsia" w:ascii="宋体" w:hAnsi="宋体" w:eastAsia="宋体"/>
        </w:rPr>
      </w:pPr>
      <w:r>
        <w:rPr>
          <w:rFonts w:ascii="宋体" w:hAnsi="宋体" w:eastAsia="宋体"/>
        </w:rPr>
        <w:t>终端一致性清单（全量复制模式）。</w:t>
      </w:r>
    </w:p>
    <w:p w14:paraId="07A28E88">
      <w:pPr>
        <w:pStyle w:val="26"/>
        <w:numPr>
          <w:ilvl w:val="0"/>
          <w:numId w:val="11"/>
        </w:numPr>
        <w:spacing w:before="60" w:after="60"/>
        <w:ind w:left="360" w:hanging="259"/>
        <w:rPr>
          <w:rFonts w:hint="eastAsia" w:ascii="宋体" w:hAnsi="宋体" w:eastAsia="宋体"/>
        </w:rPr>
      </w:pPr>
      <w:r>
        <w:rPr>
          <w:rFonts w:ascii="宋体" w:hAnsi="宋体" w:eastAsia="宋体"/>
        </w:rPr>
        <w:t>超窗说明：顺延次数、实际完成时间。</w:t>
      </w:r>
    </w:p>
    <w:p w14:paraId="0242B2D4">
      <w:pPr>
        <w:pStyle w:val="4"/>
        <w:spacing w:line="276" w:lineRule="auto"/>
        <w:rPr>
          <w:rFonts w:hint="eastAsia" w:ascii="宋体" w:hAnsi="宋体" w:eastAsia="宋体"/>
          <w:color w:val="auto"/>
        </w:rPr>
      </w:pPr>
      <w:bookmarkStart w:id="48" w:name="_Toc6698"/>
      <w:r>
        <w:rPr>
          <w:rFonts w:ascii="宋体" w:hAnsi="宋体" w:eastAsia="宋体"/>
          <w:color w:val="auto"/>
        </w:rPr>
        <w:t>FR-RPT-03 日报/周报（★★）</w:t>
      </w:r>
      <w:bookmarkEnd w:id="48"/>
    </w:p>
    <w:p w14:paraId="53D32410">
      <w:pPr>
        <w:rPr>
          <w:rFonts w:hint="eastAsia" w:ascii="宋体" w:hAnsi="宋体" w:eastAsia="宋体"/>
        </w:rPr>
      </w:pPr>
      <w:r>
        <w:rPr>
          <w:rFonts w:ascii="宋体" w:hAnsi="宋体" w:eastAsia="宋体"/>
          <w:b/>
          <w:bCs/>
        </w:rPr>
        <w:t>需求描述</w:t>
      </w:r>
      <w:r>
        <w:rPr>
          <w:rFonts w:ascii="宋体" w:hAnsi="宋体" w:eastAsia="宋体"/>
        </w:rPr>
        <w:t>：系统应支持定时生成多任务汇总的日报/周报，包含异常趋势与Top问题。</w:t>
      </w:r>
    </w:p>
    <w:p w14:paraId="661B6ABB">
      <w:pPr>
        <w:pStyle w:val="4"/>
        <w:spacing w:line="276" w:lineRule="auto"/>
        <w:rPr>
          <w:rFonts w:hint="eastAsia" w:ascii="宋体" w:hAnsi="宋体" w:eastAsia="宋体"/>
          <w:color w:val="auto"/>
        </w:rPr>
      </w:pPr>
      <w:bookmarkStart w:id="49" w:name="_Toc11887"/>
      <w:r>
        <w:rPr>
          <w:rFonts w:ascii="宋体" w:hAnsi="宋体" w:eastAsia="宋体"/>
          <w:color w:val="auto"/>
        </w:rPr>
        <w:t>FR-RPT-04 CP质量报告（★★）</w:t>
      </w:r>
      <w:bookmarkEnd w:id="49"/>
    </w:p>
    <w:p w14:paraId="44DA6E83">
      <w:pPr>
        <w:rPr>
          <w:rFonts w:hint="eastAsia" w:ascii="宋体" w:hAnsi="宋体" w:eastAsia="宋体"/>
        </w:rPr>
      </w:pPr>
      <w:r>
        <w:rPr>
          <w:rFonts w:ascii="宋体" w:hAnsi="宋体" w:eastAsia="宋体"/>
          <w:b/>
          <w:bCs/>
        </w:rPr>
        <w:t>需求描述</w:t>
      </w:r>
      <w:r>
        <w:rPr>
          <w:rFonts w:ascii="宋体" w:hAnsi="宋体" w:eastAsia="宋体"/>
        </w:rPr>
        <w:t>：系统应支持按CP维度生成通过率、异常分布、趋势报告，CP负责人仅可查看本CP报告。</w:t>
      </w:r>
    </w:p>
    <w:p w14:paraId="0ACE649F">
      <w:pPr>
        <w:pStyle w:val="4"/>
        <w:spacing w:line="276" w:lineRule="auto"/>
        <w:rPr>
          <w:rFonts w:hint="eastAsia" w:ascii="宋体" w:hAnsi="宋体" w:eastAsia="宋体"/>
          <w:color w:val="auto"/>
        </w:rPr>
      </w:pPr>
      <w:bookmarkStart w:id="50" w:name="_Toc14275"/>
      <w:r>
        <w:rPr>
          <w:rFonts w:ascii="宋体" w:hAnsi="宋体" w:eastAsia="宋体"/>
          <w:color w:val="auto"/>
        </w:rPr>
        <w:t>FR-RPT-05 报告易读性规范（★★★）</w:t>
      </w:r>
      <w:bookmarkEnd w:id="50"/>
    </w:p>
    <w:p w14:paraId="2AF6D0C0">
      <w:pPr>
        <w:rPr>
          <w:rFonts w:hint="eastAsia" w:ascii="宋体" w:hAnsi="宋体" w:eastAsia="宋体"/>
        </w:rPr>
      </w:pPr>
      <w:r>
        <w:rPr>
          <w:rFonts w:ascii="宋体" w:hAnsi="宋体" w:eastAsia="宋体"/>
          <w:b/>
          <w:bCs/>
        </w:rPr>
        <w:t>需求描述</w:t>
      </w:r>
      <w:r>
        <w:rPr>
          <w:rFonts w:ascii="宋体" w:hAnsi="宋体" w:eastAsia="宋体"/>
        </w:rPr>
        <w:t>：报告应满足以下易读性要求，投标人须在响应中说明实现方式：</w:t>
      </w:r>
    </w:p>
    <w:p w14:paraId="59B316F0">
      <w:pPr>
        <w:pStyle w:val="26"/>
        <w:numPr>
          <w:ilvl w:val="0"/>
          <w:numId w:val="12"/>
        </w:numPr>
        <w:spacing w:before="60" w:after="60"/>
        <w:ind w:left="360" w:hanging="259"/>
        <w:rPr>
          <w:rFonts w:hint="eastAsia" w:ascii="宋体" w:hAnsi="宋体" w:eastAsia="宋体"/>
        </w:rPr>
      </w:pPr>
      <w:r>
        <w:rPr>
          <w:rFonts w:ascii="宋体" w:hAnsi="宋体" w:eastAsia="宋体"/>
        </w:rPr>
        <w:t>首屏回答三个问题：有没有问题、问题多不多、最该先看哪条。</w:t>
      </w:r>
    </w:p>
    <w:p w14:paraId="4683D013">
      <w:pPr>
        <w:pStyle w:val="26"/>
        <w:numPr>
          <w:ilvl w:val="0"/>
          <w:numId w:val="12"/>
        </w:numPr>
        <w:spacing w:before="60" w:after="60"/>
        <w:ind w:left="360" w:hanging="259"/>
        <w:rPr>
          <w:rFonts w:hint="eastAsia" w:ascii="宋体" w:hAnsi="宋体" w:eastAsia="宋体"/>
        </w:rPr>
      </w:pPr>
      <w:r>
        <w:rPr>
          <w:rFonts w:ascii="宋体" w:hAnsi="宋体" w:eastAsia="宋体"/>
        </w:rPr>
        <w:t>异常卡片化，含缩略截图、路径、CP、类型标签。</w:t>
      </w:r>
    </w:p>
    <w:p w14:paraId="49D24F67">
      <w:pPr>
        <w:pStyle w:val="26"/>
        <w:numPr>
          <w:ilvl w:val="0"/>
          <w:numId w:val="12"/>
        </w:numPr>
        <w:spacing w:before="60" w:after="60"/>
        <w:ind w:left="360" w:hanging="259"/>
        <w:rPr>
          <w:rFonts w:hint="eastAsia" w:ascii="宋体" w:hAnsi="宋体" w:eastAsia="宋体"/>
        </w:rPr>
      </w:pPr>
      <w:r>
        <w:rPr>
          <w:rFonts w:ascii="宋体" w:hAnsi="宋体" w:eastAsia="宋体"/>
        </w:rPr>
        <w:t>截图可放大。</w:t>
      </w:r>
    </w:p>
    <w:p w14:paraId="243D0ED7">
      <w:pPr>
        <w:pStyle w:val="26"/>
        <w:numPr>
          <w:ilvl w:val="0"/>
          <w:numId w:val="12"/>
        </w:numPr>
        <w:spacing w:before="60" w:after="60"/>
        <w:ind w:left="360" w:hanging="259"/>
        <w:rPr>
          <w:rFonts w:hint="eastAsia" w:ascii="宋体" w:hAnsi="宋体" w:eastAsia="宋体"/>
        </w:rPr>
      </w:pPr>
      <w:r>
        <w:rPr>
          <w:rFonts w:ascii="宋体" w:hAnsi="宋体" w:eastAsia="宋体"/>
        </w:rPr>
        <w:t>导航路径可生成"复现指引"。</w:t>
      </w:r>
    </w:p>
    <w:p w14:paraId="2367EB95">
      <w:pPr>
        <w:pStyle w:val="26"/>
        <w:numPr>
          <w:ilvl w:val="0"/>
          <w:numId w:val="12"/>
        </w:numPr>
        <w:spacing w:before="60" w:after="60"/>
        <w:ind w:left="360" w:hanging="259"/>
        <w:rPr>
          <w:rFonts w:hint="eastAsia" w:ascii="宋体" w:hAnsi="宋体" w:eastAsia="宋体"/>
        </w:rPr>
      </w:pPr>
      <w:r>
        <w:rPr>
          <w:rFonts w:ascii="宋体" w:hAnsi="宋体" w:eastAsia="宋体"/>
        </w:rPr>
        <w:t>导出保真：PDF保持布局与截图清晰度，Excel含结构化字段。</w:t>
      </w:r>
    </w:p>
    <w:p w14:paraId="64C56B2C">
      <w:pPr>
        <w:pStyle w:val="4"/>
        <w:spacing w:line="276" w:lineRule="auto"/>
        <w:rPr>
          <w:rFonts w:hint="eastAsia" w:ascii="宋体" w:hAnsi="宋体" w:eastAsia="宋体"/>
          <w:color w:val="auto"/>
        </w:rPr>
      </w:pPr>
      <w:bookmarkStart w:id="51" w:name="_Toc2125"/>
      <w:r>
        <w:rPr>
          <w:rFonts w:ascii="宋体" w:hAnsi="宋体" w:eastAsia="宋体"/>
          <w:color w:val="auto"/>
        </w:rPr>
        <w:t>FR-RPT-06 报告导出与触达（★★★）</w:t>
      </w:r>
      <w:bookmarkEnd w:id="51"/>
    </w:p>
    <w:p w14:paraId="04AD7218">
      <w:pPr>
        <w:rPr>
          <w:rFonts w:hint="eastAsia" w:ascii="宋体" w:hAnsi="宋体" w:eastAsia="宋体"/>
        </w:rPr>
      </w:pPr>
      <w:r>
        <w:rPr>
          <w:rFonts w:ascii="宋体" w:hAnsi="宋体" w:eastAsia="宋体"/>
          <w:b/>
          <w:bCs/>
        </w:rPr>
        <w:t>需求描述</w:t>
      </w:r>
      <w:r>
        <w:rPr>
          <w:rFonts w:ascii="宋体" w:hAnsi="宋体" w:eastAsia="宋体"/>
        </w:rPr>
        <w:t>：报告应支持在线查看、导出PDF/Excel、生成带权限的分享链接、异常摘要推送/钉钉/邮件。</w:t>
      </w:r>
    </w:p>
    <w:p w14:paraId="0CFEC6E8">
      <w:pPr>
        <w:pStyle w:val="3"/>
        <w:spacing w:line="276" w:lineRule="auto"/>
        <w:rPr>
          <w:rFonts w:hint="eastAsia" w:ascii="宋体" w:hAnsi="宋体" w:eastAsia="宋体"/>
          <w:color w:val="auto"/>
        </w:rPr>
      </w:pPr>
      <w:bookmarkStart w:id="52" w:name="_Toc21579"/>
      <w:r>
        <w:rPr>
          <w:rFonts w:ascii="宋体" w:hAnsi="宋体" w:eastAsia="宋体"/>
          <w:color w:val="auto"/>
        </w:rPr>
        <w:t>4.7 运营闭环域</w:t>
      </w:r>
      <w:bookmarkEnd w:id="52"/>
    </w:p>
    <w:p w14:paraId="25217100">
      <w:pPr>
        <w:pStyle w:val="4"/>
        <w:spacing w:line="276" w:lineRule="auto"/>
        <w:rPr>
          <w:rFonts w:hint="eastAsia" w:ascii="宋体" w:hAnsi="宋体" w:eastAsia="宋体"/>
          <w:color w:val="auto"/>
        </w:rPr>
      </w:pPr>
      <w:bookmarkStart w:id="53" w:name="_Toc28144"/>
      <w:r>
        <w:rPr>
          <w:rFonts w:ascii="宋体" w:hAnsi="宋体" w:eastAsia="宋体"/>
          <w:color w:val="auto"/>
        </w:rPr>
        <w:t>FR-LOOP-01 告警规则与渠道（★★★）</w:t>
      </w:r>
      <w:bookmarkEnd w:id="53"/>
    </w:p>
    <w:p w14:paraId="0EF8C1C1">
      <w:pPr>
        <w:rPr>
          <w:rFonts w:hint="eastAsia" w:ascii="宋体" w:hAnsi="宋体" w:eastAsia="宋体"/>
        </w:rPr>
      </w:pPr>
      <w:r>
        <w:rPr>
          <w:rFonts w:ascii="宋体" w:hAnsi="宋体" w:eastAsia="宋体"/>
          <w:b/>
          <w:bCs/>
        </w:rPr>
        <w:t>需求描述</w:t>
      </w:r>
      <w:r>
        <w:rPr>
          <w:rFonts w:ascii="宋体" w:hAnsi="宋体" w:eastAsia="宋体"/>
        </w:rPr>
        <w:t>：系统应支持按严重级、异常数阈值、CP、专区配置告警条件，通过钉钉/邮件订阅推送。</w:t>
      </w:r>
    </w:p>
    <w:p w14:paraId="782DB7CA">
      <w:pPr>
        <w:pStyle w:val="4"/>
        <w:spacing w:line="276" w:lineRule="auto"/>
        <w:rPr>
          <w:rFonts w:hint="eastAsia" w:ascii="宋体" w:hAnsi="宋体" w:eastAsia="宋体"/>
          <w:color w:val="auto"/>
        </w:rPr>
      </w:pPr>
      <w:bookmarkStart w:id="54" w:name="_Toc17619"/>
      <w:r>
        <w:rPr>
          <w:rFonts w:ascii="宋体" w:hAnsi="宋体" w:eastAsia="宋体"/>
          <w:color w:val="auto"/>
        </w:rPr>
        <w:t>FR-LOOP-02 告警降噪（★★）</w:t>
      </w:r>
      <w:bookmarkEnd w:id="54"/>
    </w:p>
    <w:p w14:paraId="0CF0C6CF">
      <w:pPr>
        <w:rPr>
          <w:rFonts w:hint="eastAsia" w:ascii="宋体" w:hAnsi="宋体" w:eastAsia="宋体"/>
        </w:rPr>
      </w:pPr>
      <w:r>
        <w:rPr>
          <w:rFonts w:ascii="宋体" w:hAnsi="宋体" w:eastAsia="宋体"/>
          <w:b/>
          <w:bCs/>
        </w:rPr>
        <w:t>功能要求</w:t>
      </w:r>
      <w:r>
        <w:rPr>
          <w:rFonts w:ascii="宋体" w:hAnsi="宋体" w:eastAsia="宋体"/>
        </w:rPr>
        <w:t>：同一异常冷却期内不重复推送；批量异常聚合为"专区级告警"；支持静默期配置。</w:t>
      </w:r>
    </w:p>
    <w:p w14:paraId="0C07A195">
      <w:pPr>
        <w:pStyle w:val="4"/>
        <w:spacing w:line="276" w:lineRule="auto"/>
        <w:rPr>
          <w:rFonts w:hint="eastAsia" w:ascii="宋体" w:hAnsi="宋体" w:eastAsia="宋体"/>
          <w:color w:val="auto"/>
        </w:rPr>
      </w:pPr>
      <w:bookmarkStart w:id="55" w:name="_Toc16037"/>
      <w:r>
        <w:rPr>
          <w:rFonts w:ascii="宋体" w:hAnsi="宋体" w:eastAsia="宋体"/>
          <w:color w:val="auto"/>
        </w:rPr>
        <w:t>FR-LOOP-03 异常工单与复测（★★）</w:t>
      </w:r>
      <w:bookmarkEnd w:id="55"/>
    </w:p>
    <w:p w14:paraId="1BCE9551">
      <w:pPr>
        <w:rPr>
          <w:rFonts w:hint="eastAsia" w:ascii="宋体" w:hAnsi="宋体" w:eastAsia="宋体"/>
        </w:rPr>
      </w:pPr>
      <w:r>
        <w:rPr>
          <w:rFonts w:ascii="宋体" w:hAnsi="宋体" w:eastAsia="宋体"/>
          <w:b/>
          <w:bCs/>
        </w:rPr>
        <w:t>需求描述</w:t>
      </w:r>
      <w:r>
        <w:rPr>
          <w:rFonts w:ascii="宋体" w:hAnsi="宋体" w:eastAsia="宋体"/>
        </w:rPr>
        <w:t>：异常可指派给责任人，记录处理过程与结论；处理完成后可一键复测，通过则自动关闭。</w:t>
      </w:r>
    </w:p>
    <w:p w14:paraId="5F430324">
      <w:pPr>
        <w:pStyle w:val="4"/>
        <w:spacing w:line="276" w:lineRule="auto"/>
        <w:rPr>
          <w:rFonts w:hint="eastAsia" w:ascii="宋体" w:hAnsi="宋体" w:eastAsia="宋体"/>
          <w:color w:val="auto"/>
        </w:rPr>
      </w:pPr>
      <w:bookmarkStart w:id="56" w:name="_Toc22510"/>
      <w:r>
        <w:rPr>
          <w:rFonts w:ascii="宋体" w:hAnsi="宋体" w:eastAsia="宋体"/>
          <w:color w:val="auto"/>
        </w:rPr>
        <w:t>FR-LOOP-04 闭环统计（★）</w:t>
      </w:r>
      <w:bookmarkEnd w:id="56"/>
    </w:p>
    <w:p w14:paraId="28DC5731">
      <w:pPr>
        <w:rPr>
          <w:rFonts w:hint="eastAsia" w:ascii="宋体" w:hAnsi="宋体" w:eastAsia="宋体"/>
        </w:rPr>
      </w:pPr>
      <w:r>
        <w:rPr>
          <w:rFonts w:ascii="宋体" w:hAnsi="宋体" w:eastAsia="宋体"/>
          <w:b/>
          <w:bCs/>
        </w:rPr>
        <w:t>需求描述</w:t>
      </w:r>
      <w:r>
        <w:rPr>
          <w:rFonts w:ascii="宋体" w:hAnsi="宋体" w:eastAsia="宋体"/>
        </w:rPr>
        <w:t>：系统应统计异常平均处理时长、闭环率、遗留异常数。</w:t>
      </w:r>
    </w:p>
    <w:p w14:paraId="2809C7D9">
      <w:pPr>
        <w:pStyle w:val="4"/>
        <w:spacing w:line="276" w:lineRule="auto"/>
        <w:rPr>
          <w:rFonts w:hint="eastAsia" w:ascii="宋体" w:hAnsi="宋体" w:eastAsia="宋体"/>
          <w:color w:val="auto"/>
        </w:rPr>
      </w:pPr>
      <w:bookmarkStart w:id="57" w:name="_Toc12611"/>
      <w:r>
        <w:rPr>
          <w:rFonts w:ascii="宋体" w:hAnsi="宋体" w:eastAsia="宋体"/>
          <w:color w:val="auto"/>
        </w:rPr>
        <w:t>FR-LOOP-05 质量看板（★★）</w:t>
      </w:r>
      <w:bookmarkEnd w:id="57"/>
    </w:p>
    <w:p w14:paraId="1A448988">
      <w:pPr>
        <w:rPr>
          <w:rFonts w:hint="eastAsia" w:ascii="宋体" w:hAnsi="宋体" w:eastAsia="宋体"/>
        </w:rPr>
      </w:pPr>
      <w:r>
        <w:rPr>
          <w:rFonts w:ascii="宋体" w:hAnsi="宋体" w:eastAsia="宋体"/>
          <w:b/>
          <w:bCs/>
        </w:rPr>
        <w:t>需求描述</w:t>
      </w:r>
      <w:r>
        <w:rPr>
          <w:rFonts w:ascii="宋体" w:hAnsi="宋体" w:eastAsia="宋体"/>
        </w:rPr>
        <w:t>：系统应提供质量看板，指标应至少包括：整体质量趋势、CP质量排名、专区/栏目健康度热力图、异常类型分布、闭环效率、终端健康。</w:t>
      </w:r>
    </w:p>
    <w:p w14:paraId="5FF484F9">
      <w:pPr>
        <w:pStyle w:val="3"/>
        <w:spacing w:line="276" w:lineRule="auto"/>
        <w:rPr>
          <w:rFonts w:hint="eastAsia" w:ascii="宋体" w:hAnsi="宋体" w:eastAsia="宋体"/>
          <w:color w:val="auto"/>
        </w:rPr>
      </w:pPr>
      <w:bookmarkStart w:id="58" w:name="_Toc18785"/>
      <w:r>
        <w:rPr>
          <w:rFonts w:ascii="宋体" w:hAnsi="宋体" w:eastAsia="宋体"/>
          <w:color w:val="auto"/>
        </w:rPr>
        <w:t>4.8 系统支撑域</w:t>
      </w:r>
      <w:bookmarkEnd w:id="58"/>
    </w:p>
    <w:p w14:paraId="429E1ED2">
      <w:pPr>
        <w:pStyle w:val="4"/>
        <w:spacing w:line="276" w:lineRule="auto"/>
        <w:rPr>
          <w:rFonts w:hint="eastAsia" w:ascii="宋体" w:hAnsi="宋体" w:eastAsia="宋体"/>
          <w:color w:val="auto"/>
        </w:rPr>
      </w:pPr>
      <w:bookmarkStart w:id="59" w:name="_Toc6563"/>
      <w:r>
        <w:rPr>
          <w:rFonts w:ascii="宋体" w:hAnsi="宋体" w:eastAsia="宋体"/>
          <w:color w:val="auto"/>
        </w:rPr>
        <w:t>FR-SYS-01 角色权限与数据隔离（★★★）</w:t>
      </w:r>
      <w:bookmarkEnd w:id="59"/>
    </w:p>
    <w:p w14:paraId="47113A60">
      <w:pPr>
        <w:rPr>
          <w:rFonts w:hint="eastAsia" w:ascii="宋体" w:hAnsi="宋体" w:eastAsia="宋体"/>
        </w:rPr>
      </w:pPr>
      <w:r>
        <w:rPr>
          <w:rFonts w:ascii="宋体" w:hAnsi="宋体" w:eastAsia="宋体"/>
          <w:b/>
          <w:bCs/>
        </w:rPr>
        <w:t>需求描述</w:t>
      </w:r>
      <w:r>
        <w:rPr>
          <w:rFonts w:ascii="宋体" w:hAnsi="宋体" w:eastAsia="宋体"/>
        </w:rPr>
        <w:t>：系统应按第2章权限矩阵控制功能权限，CP负责人数据隔离。</w:t>
      </w:r>
    </w:p>
    <w:p w14:paraId="7AF957C7">
      <w:pPr>
        <w:pStyle w:val="4"/>
        <w:spacing w:line="276" w:lineRule="auto"/>
        <w:rPr>
          <w:rFonts w:hint="eastAsia" w:ascii="宋体" w:hAnsi="宋体" w:eastAsia="宋体"/>
          <w:color w:val="auto"/>
        </w:rPr>
      </w:pPr>
      <w:bookmarkStart w:id="60" w:name="_Toc4157"/>
      <w:r>
        <w:rPr>
          <w:rFonts w:ascii="宋体" w:hAnsi="宋体" w:eastAsia="宋体"/>
          <w:color w:val="auto"/>
        </w:rPr>
        <w:t>FR-SYS-02 操作审计（★★）</w:t>
      </w:r>
      <w:bookmarkEnd w:id="60"/>
    </w:p>
    <w:p w14:paraId="4AA96481">
      <w:pPr>
        <w:rPr>
          <w:rFonts w:hint="eastAsia" w:ascii="宋体" w:hAnsi="宋体" w:eastAsia="宋体"/>
        </w:rPr>
      </w:pPr>
      <w:r>
        <w:rPr>
          <w:rFonts w:ascii="宋体" w:hAnsi="宋体" w:eastAsia="宋体"/>
          <w:b/>
          <w:bCs/>
        </w:rPr>
        <w:t>需求描述</w:t>
      </w:r>
      <w:r>
        <w:rPr>
          <w:rFonts w:ascii="宋体" w:hAnsi="宋体" w:eastAsia="宋体"/>
        </w:rPr>
        <w:t>：任务创建、规则变更、误报标记、终端定向下发、接口配置变更等关键操作应留痕，支持查询。</w:t>
      </w:r>
    </w:p>
    <w:p w14:paraId="5F818267">
      <w:pPr>
        <w:pStyle w:val="4"/>
        <w:spacing w:line="276" w:lineRule="auto"/>
        <w:rPr>
          <w:rFonts w:hint="eastAsia" w:ascii="宋体" w:hAnsi="宋体" w:eastAsia="宋体"/>
          <w:color w:val="auto"/>
        </w:rPr>
      </w:pPr>
      <w:bookmarkStart w:id="61" w:name="_Toc8895"/>
      <w:r>
        <w:rPr>
          <w:rFonts w:ascii="宋体" w:hAnsi="宋体" w:eastAsia="宋体"/>
          <w:color w:val="auto"/>
        </w:rPr>
        <w:t>FR-SYS-03 数据保留策略（★）</w:t>
      </w:r>
      <w:bookmarkEnd w:id="61"/>
    </w:p>
    <w:p w14:paraId="06748595">
      <w:pPr>
        <w:rPr>
          <w:rFonts w:hint="eastAsia" w:ascii="宋体" w:hAnsi="宋体" w:eastAsia="宋体"/>
        </w:rPr>
      </w:pPr>
      <w:r>
        <w:rPr>
          <w:rFonts w:ascii="宋体" w:hAnsi="宋体" w:eastAsia="宋体"/>
          <w:b/>
          <w:bCs/>
        </w:rPr>
        <w:t>需求描述</w:t>
      </w:r>
      <w:r>
        <w:rPr>
          <w:rFonts w:ascii="宋体" w:hAnsi="宋体" w:eastAsia="宋体"/>
        </w:rPr>
        <w:t>：报告/截图保留90天可配置；接口调用日志与回传记录保留不少于90天。</w:t>
      </w:r>
    </w:p>
    <w:p w14:paraId="3F3568A4">
      <w:pPr>
        <w:pStyle w:val="4"/>
        <w:spacing w:line="276" w:lineRule="auto"/>
        <w:rPr>
          <w:rFonts w:hint="eastAsia" w:ascii="宋体" w:hAnsi="宋体" w:eastAsia="宋体"/>
          <w:color w:val="auto"/>
        </w:rPr>
      </w:pPr>
      <w:bookmarkStart w:id="62" w:name="_Toc17147"/>
      <w:r>
        <w:rPr>
          <w:rFonts w:ascii="宋体" w:hAnsi="宋体" w:eastAsia="宋体"/>
          <w:color w:val="auto"/>
        </w:rPr>
        <w:t>FR-SYS-04 终端状态监控（★）</w:t>
      </w:r>
      <w:bookmarkEnd w:id="62"/>
    </w:p>
    <w:p w14:paraId="7EFC284D">
      <w:pPr>
        <w:rPr>
          <w:rFonts w:hint="eastAsia" w:ascii="宋体" w:hAnsi="宋体" w:eastAsia="宋体"/>
        </w:rPr>
      </w:pPr>
      <w:r>
        <w:rPr>
          <w:rFonts w:ascii="宋体" w:hAnsi="宋体" w:eastAsia="宋体"/>
          <w:b/>
          <w:bCs/>
        </w:rPr>
        <w:t>需求描述</w:t>
      </w:r>
      <w:r>
        <w:rPr>
          <w:rFonts w:ascii="宋体" w:hAnsi="宋体" w:eastAsia="宋体"/>
        </w:rPr>
        <w:t>：系统应支持终端在线/空闲/忙碌状态监控，支持远程重启指令下发。</w:t>
      </w:r>
    </w:p>
    <w:p w14:paraId="2AA3122D">
      <w:pPr>
        <w:pStyle w:val="3"/>
        <w:spacing w:line="276" w:lineRule="auto"/>
        <w:rPr>
          <w:rFonts w:hint="eastAsia" w:ascii="宋体" w:hAnsi="宋体" w:eastAsia="宋体"/>
          <w:color w:val="auto"/>
        </w:rPr>
      </w:pPr>
      <w:bookmarkStart w:id="63" w:name="_Toc27372"/>
      <w:r>
        <w:rPr>
          <w:rFonts w:ascii="宋体" w:hAnsi="宋体" w:eastAsia="宋体"/>
          <w:color w:val="auto"/>
        </w:rPr>
        <w:t>4.9 接口集成域</w:t>
      </w:r>
      <w:bookmarkEnd w:id="63"/>
    </w:p>
    <w:p w14:paraId="24DEEB14">
      <w:pPr>
        <w:pStyle w:val="4"/>
        <w:spacing w:line="276" w:lineRule="auto"/>
        <w:rPr>
          <w:rFonts w:hint="eastAsia" w:ascii="宋体" w:hAnsi="宋体" w:eastAsia="宋体"/>
          <w:color w:val="auto"/>
        </w:rPr>
      </w:pPr>
      <w:bookmarkStart w:id="64" w:name="_Toc26967"/>
      <w:r>
        <w:rPr>
          <w:rFonts w:ascii="宋体" w:hAnsi="宋体" w:eastAsia="宋体"/>
          <w:color w:val="auto"/>
        </w:rPr>
        <w:t>4.9.1 数据获取类接口</w:t>
      </w:r>
      <w:bookmarkEnd w:id="64"/>
    </w:p>
    <w:p w14:paraId="16ED285F">
      <w:pPr>
        <w:pStyle w:val="5"/>
        <w:spacing w:line="276" w:lineRule="auto"/>
        <w:rPr>
          <w:rFonts w:hint="eastAsia" w:ascii="宋体" w:hAnsi="宋体" w:eastAsia="宋体"/>
          <w:color w:val="auto"/>
        </w:rPr>
      </w:pPr>
      <w:r>
        <w:rPr>
          <w:rFonts w:ascii="宋体" w:hAnsi="宋体" w:eastAsia="宋体"/>
          <w:color w:val="auto"/>
        </w:rPr>
        <w:t>FR-INT-01 资源数据获取接口（★★★）</w:t>
      </w:r>
    </w:p>
    <w:p w14:paraId="5235719C">
      <w:pPr>
        <w:rPr>
          <w:rFonts w:hint="eastAsia" w:ascii="宋体" w:hAnsi="宋体" w:eastAsia="宋体"/>
        </w:rPr>
      </w:pPr>
      <w:r>
        <w:rPr>
          <w:rFonts w:ascii="宋体" w:hAnsi="宋体" w:eastAsia="宋体"/>
          <w:b/>
          <w:bCs/>
        </w:rPr>
        <w:t>需求描述</w:t>
      </w:r>
      <w:r>
        <w:rPr>
          <w:rFonts w:ascii="宋体" w:hAnsi="宋体" w:eastAsia="宋体"/>
        </w:rPr>
        <w:t xml:space="preserve">：系统应支持通过接口从现有平台获取拨测所需的资源数据，作为拨测范围配置与EPG资源树的数据源。 </w:t>
      </w:r>
    </w:p>
    <w:p w14:paraId="233290A4">
      <w:pPr>
        <w:rPr>
          <w:rFonts w:hint="eastAsia" w:ascii="宋体" w:hAnsi="宋体" w:eastAsia="宋体"/>
        </w:rPr>
      </w:pPr>
      <w:r>
        <w:rPr>
          <w:rFonts w:ascii="宋体" w:hAnsi="宋体" w:eastAsia="宋体"/>
          <w:b/>
          <w:bCs/>
        </w:rPr>
        <w:t>功能要求</w:t>
      </w:r>
      <w:r>
        <w:rPr>
          <w:rFonts w:ascii="宋体" w:hAnsi="宋体" w:eastAsia="宋体"/>
        </w:rPr>
        <w:t>：</w:t>
      </w:r>
    </w:p>
    <w:p w14:paraId="65E3AC08">
      <w:pPr>
        <w:pStyle w:val="26"/>
        <w:numPr>
          <w:ilvl w:val="0"/>
          <w:numId w:val="13"/>
        </w:numPr>
        <w:spacing w:before="60" w:after="60"/>
        <w:ind w:left="360" w:hanging="259"/>
        <w:rPr>
          <w:rFonts w:hint="eastAsia" w:ascii="宋体" w:hAnsi="宋体" w:eastAsia="宋体"/>
        </w:rPr>
      </w:pPr>
      <w:r>
        <w:rPr>
          <w:rFonts w:ascii="宋体" w:hAnsi="宋体" w:eastAsia="宋体"/>
        </w:rPr>
        <w:t>应支持获取专区数据（专区ID、名称、层级、状态）。</w:t>
      </w:r>
    </w:p>
    <w:p w14:paraId="6A4BA18B">
      <w:pPr>
        <w:pStyle w:val="26"/>
        <w:numPr>
          <w:ilvl w:val="0"/>
          <w:numId w:val="13"/>
        </w:numPr>
        <w:spacing w:before="60" w:after="60"/>
        <w:ind w:left="360" w:hanging="259"/>
        <w:rPr>
          <w:rFonts w:hint="eastAsia" w:ascii="宋体" w:hAnsi="宋体" w:eastAsia="宋体"/>
        </w:rPr>
      </w:pPr>
      <w:r>
        <w:rPr>
          <w:rFonts w:ascii="宋体" w:hAnsi="宋体" w:eastAsia="宋体"/>
        </w:rPr>
        <w:t>应支持获取栏目数据（栏目ID、名称、所属专区、状态）。</w:t>
      </w:r>
    </w:p>
    <w:p w14:paraId="72814E40">
      <w:pPr>
        <w:pStyle w:val="26"/>
        <w:numPr>
          <w:ilvl w:val="0"/>
          <w:numId w:val="13"/>
        </w:numPr>
        <w:spacing w:before="60" w:after="60"/>
        <w:ind w:left="360" w:hanging="259"/>
        <w:rPr>
          <w:rFonts w:hint="eastAsia" w:ascii="宋体" w:hAnsi="宋体" w:eastAsia="宋体"/>
        </w:rPr>
      </w:pPr>
      <w:r>
        <w:rPr>
          <w:rFonts w:ascii="宋体" w:hAnsi="宋体" w:eastAsia="宋体"/>
        </w:rPr>
        <w:t>应支持获取内容数据（内容ID、名称、所属栏目、CP、上线状态、上线时间）。</w:t>
      </w:r>
    </w:p>
    <w:p w14:paraId="65A3D7A5">
      <w:pPr>
        <w:pStyle w:val="26"/>
        <w:numPr>
          <w:ilvl w:val="0"/>
          <w:numId w:val="13"/>
        </w:numPr>
        <w:spacing w:before="60" w:after="60"/>
        <w:ind w:left="360" w:hanging="259"/>
        <w:rPr>
          <w:rFonts w:hint="eastAsia" w:ascii="宋体" w:hAnsi="宋体" w:eastAsia="宋体"/>
        </w:rPr>
      </w:pPr>
      <w:r>
        <w:rPr>
          <w:rFonts w:ascii="宋体" w:hAnsi="宋体" w:eastAsia="宋体"/>
        </w:rPr>
        <w:t>应支持获取CP数据（CP ID、名称）。</w:t>
      </w:r>
    </w:p>
    <w:p w14:paraId="5994D272">
      <w:pPr>
        <w:pStyle w:val="26"/>
        <w:numPr>
          <w:ilvl w:val="0"/>
          <w:numId w:val="13"/>
        </w:numPr>
        <w:spacing w:before="60" w:after="60"/>
        <w:ind w:left="360" w:hanging="259"/>
        <w:rPr>
          <w:rFonts w:hint="eastAsia" w:ascii="宋体" w:hAnsi="宋体" w:eastAsia="宋体"/>
        </w:rPr>
      </w:pPr>
      <w:r>
        <w:rPr>
          <w:rFonts w:ascii="宋体" w:hAnsi="宋体" w:eastAsia="宋体"/>
        </w:rPr>
        <w:t>应支持全量获取与增量获取，增量获取应支持定时拉取。</w:t>
      </w:r>
    </w:p>
    <w:p w14:paraId="3D5A42C5">
      <w:pPr>
        <w:pStyle w:val="26"/>
        <w:numPr>
          <w:ilvl w:val="0"/>
          <w:numId w:val="13"/>
        </w:numPr>
        <w:spacing w:before="60" w:after="60"/>
        <w:ind w:left="360" w:hanging="259"/>
        <w:rPr>
          <w:rFonts w:hint="eastAsia" w:ascii="宋体" w:hAnsi="宋体" w:eastAsia="宋体"/>
        </w:rPr>
      </w:pPr>
      <w:r>
        <w:rPr>
          <w:rFonts w:ascii="宋体" w:hAnsi="宋体" w:eastAsia="宋体"/>
        </w:rPr>
        <w:t>应支持分页获取，单页数据量与调用频率可配置。</w:t>
      </w:r>
    </w:p>
    <w:p w14:paraId="07E8902C">
      <w:pPr>
        <w:pStyle w:val="26"/>
        <w:numPr>
          <w:ilvl w:val="0"/>
          <w:numId w:val="13"/>
        </w:numPr>
        <w:spacing w:before="60" w:after="60"/>
        <w:ind w:left="360" w:hanging="259"/>
        <w:rPr>
          <w:rFonts w:hint="eastAsia" w:ascii="宋体" w:hAnsi="宋体" w:eastAsia="宋体"/>
        </w:rPr>
      </w:pPr>
      <w:r>
        <w:rPr>
          <w:rFonts w:ascii="宋体" w:hAnsi="宋体" w:eastAsia="宋体"/>
        </w:rPr>
        <w:t xml:space="preserve">获取的数据应落库存储，供范围配置、范围预览、归因使用。 </w:t>
      </w:r>
    </w:p>
    <w:p w14:paraId="4AC053DC">
      <w:pPr>
        <w:spacing w:before="60" w:after="60"/>
        <w:ind w:left="101"/>
        <w:rPr>
          <w:rFonts w:hint="eastAsia" w:ascii="宋体" w:hAnsi="宋体" w:eastAsia="宋体"/>
        </w:rPr>
      </w:pPr>
      <w:r>
        <w:rPr>
          <w:rFonts w:ascii="宋体" w:hAnsi="宋体" w:eastAsia="宋体"/>
          <w:b/>
          <w:bCs/>
        </w:rPr>
        <w:t>业务规则</w:t>
      </w:r>
      <w:r>
        <w:rPr>
          <w:rFonts w:ascii="宋体" w:hAnsi="宋体" w:eastAsia="宋体"/>
        </w:rPr>
        <w:t>：</w:t>
      </w:r>
    </w:p>
    <w:p w14:paraId="6519EB9E">
      <w:pPr>
        <w:pStyle w:val="26"/>
        <w:numPr>
          <w:ilvl w:val="0"/>
          <w:numId w:val="3"/>
        </w:numPr>
        <w:spacing w:before="60" w:after="60"/>
        <w:ind w:left="360" w:hanging="259"/>
        <w:rPr>
          <w:rFonts w:hint="eastAsia" w:ascii="宋体" w:hAnsi="宋体" w:eastAsia="宋体"/>
        </w:rPr>
      </w:pPr>
      <w:r>
        <w:rPr>
          <w:rFonts w:ascii="宋体" w:hAnsi="宋体" w:eastAsia="宋体"/>
        </w:rPr>
        <w:t>增量数据与本地数据应正确合并，避免重复与丢失。</w:t>
      </w:r>
    </w:p>
    <w:p w14:paraId="2E710BA1">
      <w:pPr>
        <w:pStyle w:val="26"/>
        <w:numPr>
          <w:ilvl w:val="0"/>
          <w:numId w:val="3"/>
        </w:numPr>
        <w:spacing w:before="60" w:after="60"/>
        <w:ind w:left="360" w:hanging="259"/>
        <w:rPr>
          <w:rFonts w:hint="eastAsia" w:ascii="宋体" w:hAnsi="宋体" w:eastAsia="宋体"/>
        </w:rPr>
      </w:pPr>
      <w:r>
        <w:rPr>
          <w:rFonts w:ascii="宋体" w:hAnsi="宋体" w:eastAsia="宋体"/>
        </w:rPr>
        <w:t>数据获取失败应记录日志并告警，不影响已获取数据的可用性。</w:t>
      </w:r>
    </w:p>
    <w:p w14:paraId="41D7E34C">
      <w:pPr>
        <w:pStyle w:val="5"/>
        <w:spacing w:line="276" w:lineRule="auto"/>
        <w:rPr>
          <w:rFonts w:hint="eastAsia" w:ascii="宋体" w:hAnsi="宋体" w:eastAsia="宋体"/>
          <w:color w:val="auto"/>
        </w:rPr>
      </w:pPr>
      <w:r>
        <w:rPr>
          <w:rFonts w:ascii="宋体" w:hAnsi="宋体" w:eastAsia="宋体"/>
          <w:color w:val="auto"/>
        </w:rPr>
        <w:t>FR-INT-02 内容变更事件订阅接口（★★）</w:t>
      </w:r>
    </w:p>
    <w:p w14:paraId="1CED604A">
      <w:pPr>
        <w:rPr>
          <w:rFonts w:hint="eastAsia" w:ascii="宋体" w:hAnsi="宋体" w:eastAsia="宋体"/>
        </w:rPr>
      </w:pPr>
      <w:r>
        <w:rPr>
          <w:rFonts w:ascii="宋体" w:hAnsi="宋体" w:eastAsia="宋体"/>
          <w:b/>
          <w:bCs/>
        </w:rPr>
        <w:t>需求描述</w:t>
      </w:r>
      <w:r>
        <w:rPr>
          <w:rFonts w:ascii="宋体" w:hAnsi="宋体" w:eastAsia="宋体"/>
        </w:rPr>
        <w:t xml:space="preserve">：系统应支持接收或拉取现有平台的内容上线/下线/变更事件，用于触发增量巡检或更新拨测范围。 </w:t>
      </w:r>
    </w:p>
    <w:p w14:paraId="1237C336">
      <w:pPr>
        <w:rPr>
          <w:rFonts w:hint="eastAsia" w:ascii="宋体" w:hAnsi="宋体" w:eastAsia="宋体"/>
        </w:rPr>
      </w:pPr>
      <w:r>
        <w:rPr>
          <w:rFonts w:ascii="宋体" w:hAnsi="宋体" w:eastAsia="宋体"/>
          <w:b/>
          <w:bCs/>
        </w:rPr>
        <w:t>功能要求</w:t>
      </w:r>
      <w:r>
        <w:rPr>
          <w:rFonts w:ascii="宋体" w:hAnsi="宋体" w:eastAsia="宋体"/>
        </w:rPr>
        <w:t>：</w:t>
      </w:r>
    </w:p>
    <w:p w14:paraId="0048B7FA">
      <w:pPr>
        <w:pStyle w:val="26"/>
        <w:numPr>
          <w:ilvl w:val="0"/>
          <w:numId w:val="14"/>
        </w:numPr>
        <w:spacing w:before="60" w:after="60"/>
        <w:ind w:left="360" w:hanging="259"/>
        <w:rPr>
          <w:rFonts w:hint="eastAsia" w:ascii="宋体" w:hAnsi="宋体" w:eastAsia="宋体"/>
        </w:rPr>
      </w:pPr>
      <w:r>
        <w:rPr>
          <w:rFonts w:ascii="宋体" w:hAnsi="宋体" w:eastAsia="宋体"/>
        </w:rPr>
        <w:t>应支持事件推送方式或事件拉取方式中至少一种，并在技术方案中说明。</w:t>
      </w:r>
    </w:p>
    <w:p w14:paraId="00C69EA2">
      <w:pPr>
        <w:pStyle w:val="26"/>
        <w:numPr>
          <w:ilvl w:val="0"/>
          <w:numId w:val="14"/>
        </w:numPr>
        <w:spacing w:before="60" w:after="60"/>
        <w:ind w:left="360" w:hanging="259"/>
        <w:rPr>
          <w:rFonts w:hint="eastAsia" w:ascii="宋体" w:hAnsi="宋体" w:eastAsia="宋体"/>
        </w:rPr>
      </w:pPr>
      <w:r>
        <w:rPr>
          <w:rFonts w:ascii="宋体" w:hAnsi="宋体" w:eastAsia="宋体"/>
        </w:rPr>
        <w:t>事件应至少包含：内容ID、变更类型、变更时间。</w:t>
      </w:r>
    </w:p>
    <w:p w14:paraId="14B2D24A">
      <w:pPr>
        <w:pStyle w:val="26"/>
        <w:numPr>
          <w:ilvl w:val="0"/>
          <w:numId w:val="14"/>
        </w:numPr>
        <w:spacing w:before="60" w:after="60"/>
        <w:ind w:left="360" w:hanging="259"/>
        <w:rPr>
          <w:rFonts w:hint="eastAsia" w:ascii="宋体" w:hAnsi="宋体" w:eastAsia="宋体"/>
        </w:rPr>
      </w:pPr>
      <w:r>
        <w:rPr>
          <w:rFonts w:ascii="宋体" w:hAnsi="宋体" w:eastAsia="宋体"/>
        </w:rPr>
        <w:t xml:space="preserve">应支持配置是否依据事件自动触发巡检任务。 </w:t>
      </w:r>
    </w:p>
    <w:p w14:paraId="5EC051CB">
      <w:pPr>
        <w:spacing w:before="60" w:after="60"/>
        <w:ind w:left="101"/>
        <w:rPr>
          <w:rFonts w:hint="eastAsia" w:ascii="宋体" w:hAnsi="宋体" w:eastAsia="宋体"/>
        </w:rPr>
      </w:pPr>
      <w:r>
        <w:rPr>
          <w:rFonts w:ascii="宋体" w:hAnsi="宋体" w:eastAsia="宋体"/>
          <w:b/>
          <w:bCs/>
        </w:rPr>
        <w:t>业务规则</w:t>
      </w:r>
      <w:r>
        <w:rPr>
          <w:rFonts w:ascii="宋体" w:hAnsi="宋体" w:eastAsia="宋体"/>
        </w:rPr>
        <w:t>：事件处理应幂等，重复事件不产生重复任务或重复记录。</w:t>
      </w:r>
    </w:p>
    <w:p w14:paraId="130EAFA7">
      <w:pPr>
        <w:pStyle w:val="4"/>
        <w:spacing w:line="276" w:lineRule="auto"/>
        <w:rPr>
          <w:rFonts w:hint="eastAsia" w:ascii="宋体" w:hAnsi="宋体" w:eastAsia="宋体"/>
          <w:color w:val="auto"/>
        </w:rPr>
      </w:pPr>
      <w:bookmarkStart w:id="65" w:name="_Toc6864"/>
      <w:r>
        <w:rPr>
          <w:rFonts w:ascii="宋体" w:hAnsi="宋体" w:eastAsia="宋体"/>
          <w:color w:val="auto"/>
        </w:rPr>
        <w:t>4.9.2 结果回传类接口</w:t>
      </w:r>
      <w:bookmarkEnd w:id="65"/>
    </w:p>
    <w:p w14:paraId="35755CBB">
      <w:pPr>
        <w:pStyle w:val="5"/>
        <w:spacing w:line="276" w:lineRule="auto"/>
        <w:rPr>
          <w:rFonts w:hint="eastAsia" w:ascii="宋体" w:hAnsi="宋体" w:eastAsia="宋体"/>
          <w:color w:val="auto"/>
        </w:rPr>
      </w:pPr>
      <w:r>
        <w:rPr>
          <w:rFonts w:ascii="宋体" w:hAnsi="宋体" w:eastAsia="宋体"/>
          <w:color w:val="auto"/>
        </w:rPr>
        <w:t>FR-INT-03 拨测结果回传接口（★★★）</w:t>
      </w:r>
    </w:p>
    <w:p w14:paraId="4443FC31">
      <w:pPr>
        <w:rPr>
          <w:rFonts w:hint="eastAsia" w:ascii="宋体" w:hAnsi="宋体" w:eastAsia="宋体"/>
        </w:rPr>
      </w:pPr>
      <w:r>
        <w:rPr>
          <w:rFonts w:ascii="宋体" w:hAnsi="宋体" w:eastAsia="宋体"/>
          <w:b/>
          <w:bCs/>
        </w:rPr>
        <w:t>需求描述</w:t>
      </w:r>
      <w:r>
        <w:rPr>
          <w:rFonts w:ascii="宋体" w:hAnsi="宋体" w:eastAsia="宋体"/>
        </w:rPr>
        <w:t xml:space="preserve">：系统应在拨测任务完成后，将拨测结果通过接口回传至现有平台，供现有平台展示。 </w:t>
      </w:r>
    </w:p>
    <w:p w14:paraId="72733B36">
      <w:pPr>
        <w:rPr>
          <w:rFonts w:hint="eastAsia" w:ascii="宋体" w:hAnsi="宋体" w:eastAsia="宋体"/>
        </w:rPr>
      </w:pPr>
      <w:r>
        <w:rPr>
          <w:rFonts w:ascii="宋体" w:hAnsi="宋体" w:eastAsia="宋体"/>
          <w:b/>
          <w:bCs/>
        </w:rPr>
        <w:t>功能要求</w:t>
      </w:r>
      <w:r>
        <w:rPr>
          <w:rFonts w:ascii="宋体" w:hAnsi="宋体" w:eastAsia="宋体"/>
        </w:rPr>
        <w:t>：</w:t>
      </w:r>
    </w:p>
    <w:p w14:paraId="49B3792F">
      <w:pPr>
        <w:pStyle w:val="26"/>
        <w:numPr>
          <w:ilvl w:val="0"/>
          <w:numId w:val="15"/>
        </w:numPr>
        <w:spacing w:before="60" w:after="60"/>
        <w:ind w:left="360" w:hanging="259"/>
        <w:rPr>
          <w:rFonts w:hint="eastAsia" w:ascii="宋体" w:hAnsi="宋体" w:eastAsia="宋体"/>
        </w:rPr>
      </w:pPr>
      <w:r>
        <w:rPr>
          <w:rFonts w:ascii="宋体" w:hAnsi="宋体" w:eastAsia="宋体"/>
        </w:rPr>
        <w:t>回传内容应至少包括：任务信息（任务ID、任务名称、执行时间段、执行终端）、汇总结果（总数、通过数、异常数、通过率）、异常明细（内容ID、专区、栏目、CP、异常类型、严重级、异常截图链接、首次发现时间）。</w:t>
      </w:r>
    </w:p>
    <w:p w14:paraId="053CCF94">
      <w:pPr>
        <w:pStyle w:val="26"/>
        <w:numPr>
          <w:ilvl w:val="0"/>
          <w:numId w:val="15"/>
        </w:numPr>
        <w:spacing w:before="60" w:after="60"/>
        <w:ind w:left="360" w:hanging="259"/>
        <w:rPr>
          <w:rFonts w:hint="eastAsia" w:ascii="宋体" w:hAnsi="宋体" w:eastAsia="宋体"/>
        </w:rPr>
      </w:pPr>
      <w:r>
        <w:rPr>
          <w:rFonts w:ascii="宋体" w:hAnsi="宋体" w:eastAsia="宋体"/>
        </w:rPr>
        <w:t>应支持全量回传与增量回传两种模式。</w:t>
      </w:r>
    </w:p>
    <w:p w14:paraId="08F40988">
      <w:pPr>
        <w:pStyle w:val="26"/>
        <w:numPr>
          <w:ilvl w:val="0"/>
          <w:numId w:val="15"/>
        </w:numPr>
        <w:spacing w:before="60" w:after="60"/>
        <w:ind w:left="360" w:hanging="259"/>
        <w:rPr>
          <w:rFonts w:hint="eastAsia" w:ascii="宋体" w:hAnsi="宋体" w:eastAsia="宋体"/>
        </w:rPr>
      </w:pPr>
      <w:r>
        <w:rPr>
          <w:rFonts w:ascii="宋体" w:hAnsi="宋体" w:eastAsia="宋体"/>
        </w:rPr>
        <w:t>应支持回传截图/报告访问链接，现有平台可跳转查看详情。</w:t>
      </w:r>
    </w:p>
    <w:p w14:paraId="151E52B1">
      <w:pPr>
        <w:pStyle w:val="26"/>
        <w:numPr>
          <w:ilvl w:val="0"/>
          <w:numId w:val="15"/>
        </w:numPr>
        <w:spacing w:before="60" w:after="60"/>
        <w:ind w:left="360" w:hanging="259"/>
        <w:rPr>
          <w:rFonts w:hint="eastAsia" w:ascii="宋体" w:hAnsi="宋体" w:eastAsia="宋体"/>
        </w:rPr>
      </w:pPr>
      <w:r>
        <w:rPr>
          <w:rFonts w:ascii="宋体" w:hAnsi="宋体" w:eastAsia="宋体"/>
        </w:rPr>
        <w:t>回传应支持批量方式，单次回传数据量可配置。</w:t>
      </w:r>
    </w:p>
    <w:p w14:paraId="1901DD06">
      <w:pPr>
        <w:pStyle w:val="26"/>
        <w:numPr>
          <w:ilvl w:val="0"/>
          <w:numId w:val="15"/>
        </w:numPr>
        <w:spacing w:before="60" w:after="60"/>
        <w:ind w:left="360" w:hanging="259"/>
        <w:rPr>
          <w:rFonts w:hint="eastAsia" w:ascii="宋体" w:hAnsi="宋体" w:eastAsia="宋体"/>
        </w:rPr>
      </w:pPr>
      <w:r>
        <w:rPr>
          <w:rFonts w:ascii="宋体" w:hAnsi="宋体" w:eastAsia="宋体"/>
        </w:rPr>
        <w:t xml:space="preserve">应提供回传结果查询能力，可查看每条结果的回传状态与失败原因。 </w:t>
      </w:r>
    </w:p>
    <w:p w14:paraId="47571130">
      <w:pPr>
        <w:spacing w:before="60" w:after="60"/>
        <w:ind w:left="101"/>
        <w:rPr>
          <w:rFonts w:hint="eastAsia" w:ascii="宋体" w:hAnsi="宋体" w:eastAsia="宋体"/>
        </w:rPr>
      </w:pPr>
      <w:r>
        <w:rPr>
          <w:rFonts w:ascii="宋体" w:hAnsi="宋体" w:eastAsia="宋体"/>
          <w:b/>
          <w:bCs/>
        </w:rPr>
        <w:t>业务规则</w:t>
      </w:r>
      <w:r>
        <w:rPr>
          <w:rFonts w:ascii="宋体" w:hAnsi="宋体" w:eastAsia="宋体"/>
        </w:rPr>
        <w:t>：</w:t>
      </w:r>
    </w:p>
    <w:p w14:paraId="723B43D0">
      <w:pPr>
        <w:pStyle w:val="26"/>
        <w:numPr>
          <w:ilvl w:val="0"/>
          <w:numId w:val="3"/>
        </w:numPr>
        <w:spacing w:before="60" w:after="60"/>
        <w:ind w:left="360" w:hanging="259"/>
        <w:rPr>
          <w:rFonts w:hint="eastAsia" w:ascii="宋体" w:hAnsi="宋体" w:eastAsia="宋体"/>
        </w:rPr>
      </w:pPr>
      <w:r>
        <w:rPr>
          <w:rFonts w:ascii="宋体" w:hAnsi="宋体" w:eastAsia="宋体"/>
        </w:rPr>
        <w:t>回传应保证幂等，同一任务同一结果重复回传不产生重复数据。</w:t>
      </w:r>
    </w:p>
    <w:p w14:paraId="66A5798C">
      <w:pPr>
        <w:pStyle w:val="26"/>
        <w:numPr>
          <w:ilvl w:val="0"/>
          <w:numId w:val="3"/>
        </w:numPr>
        <w:spacing w:before="60" w:after="60"/>
        <w:ind w:left="360" w:hanging="259"/>
        <w:rPr>
          <w:rFonts w:hint="eastAsia" w:ascii="宋体" w:hAnsi="宋体" w:eastAsia="宋体"/>
        </w:rPr>
      </w:pPr>
      <w:r>
        <w:rPr>
          <w:rFonts w:ascii="宋体" w:hAnsi="宋体" w:eastAsia="宋体"/>
        </w:rPr>
        <w:t>回传失败应自动重试，重试仍失败应告警并支持人工手动重传。</w:t>
      </w:r>
    </w:p>
    <w:p w14:paraId="7534DAC7">
      <w:pPr>
        <w:pStyle w:val="26"/>
        <w:numPr>
          <w:ilvl w:val="0"/>
          <w:numId w:val="3"/>
        </w:numPr>
        <w:spacing w:before="60" w:after="60"/>
        <w:ind w:left="360" w:hanging="259"/>
        <w:rPr>
          <w:rFonts w:hint="eastAsia" w:ascii="宋体" w:hAnsi="宋体" w:eastAsia="宋体"/>
        </w:rPr>
      </w:pPr>
      <w:r>
        <w:rPr>
          <w:rFonts w:ascii="宋体" w:hAnsi="宋体" w:eastAsia="宋体"/>
        </w:rPr>
        <w:t>回传内容中的内容ID应与现有平台一致，保证可正确关联。</w:t>
      </w:r>
    </w:p>
    <w:p w14:paraId="07BA0C37">
      <w:pPr>
        <w:pStyle w:val="5"/>
        <w:spacing w:line="276" w:lineRule="auto"/>
        <w:rPr>
          <w:rFonts w:hint="eastAsia" w:ascii="宋体" w:hAnsi="宋体" w:eastAsia="宋体"/>
          <w:color w:val="auto"/>
        </w:rPr>
      </w:pPr>
      <w:r>
        <w:rPr>
          <w:rFonts w:ascii="宋体" w:hAnsi="宋体" w:eastAsia="宋体"/>
          <w:color w:val="auto"/>
        </w:rPr>
        <w:t>FR-INT-04 异常状态回传接口（★★）</w:t>
      </w:r>
    </w:p>
    <w:p w14:paraId="39BB0E33">
      <w:pPr>
        <w:rPr>
          <w:rFonts w:hint="eastAsia" w:ascii="宋体" w:hAnsi="宋体" w:eastAsia="宋体"/>
        </w:rPr>
      </w:pPr>
      <w:r>
        <w:rPr>
          <w:rFonts w:ascii="宋体" w:hAnsi="宋体" w:eastAsia="宋体"/>
          <w:b/>
          <w:bCs/>
        </w:rPr>
        <w:t>需求描述</w:t>
      </w:r>
      <w:r>
        <w:rPr>
          <w:rFonts w:ascii="宋体" w:hAnsi="宋体" w:eastAsia="宋体"/>
        </w:rPr>
        <w:t xml:space="preserve">：系统应在异常状态变更时（确认异常/误报/已处理/已关闭），将状态变更回传现有平台。 </w:t>
      </w:r>
    </w:p>
    <w:p w14:paraId="5B01B0FE">
      <w:pPr>
        <w:rPr>
          <w:rFonts w:hint="eastAsia" w:ascii="宋体" w:hAnsi="宋体" w:eastAsia="宋体"/>
        </w:rPr>
      </w:pPr>
      <w:r>
        <w:rPr>
          <w:rFonts w:ascii="宋体" w:hAnsi="宋体" w:eastAsia="宋体"/>
          <w:b/>
          <w:bCs/>
        </w:rPr>
        <w:t>功能要求</w:t>
      </w:r>
      <w:r>
        <w:rPr>
          <w:rFonts w:ascii="宋体" w:hAnsi="宋体" w:eastAsia="宋体"/>
        </w:rPr>
        <w:t xml:space="preserve">：回传内容应至少包括：异常标识（任务ID+内容ID+异常类型）、变更后状态、变更时间、操作人。 </w:t>
      </w:r>
    </w:p>
    <w:p w14:paraId="077360A4">
      <w:pPr>
        <w:rPr>
          <w:rFonts w:hint="eastAsia" w:ascii="宋体" w:hAnsi="宋体" w:eastAsia="宋体"/>
        </w:rPr>
      </w:pPr>
      <w:r>
        <w:rPr>
          <w:rFonts w:ascii="宋体" w:hAnsi="宋体" w:eastAsia="宋体"/>
          <w:b/>
          <w:bCs/>
        </w:rPr>
        <w:t>业务规则</w:t>
      </w:r>
      <w:r>
        <w:rPr>
          <w:rFonts w:ascii="宋体" w:hAnsi="宋体" w:eastAsia="宋体"/>
        </w:rPr>
        <w:t>：状态回传应幂等；状态变更与回传应保持最终一致，回传失败不影响新建系统内状态。</w:t>
      </w:r>
    </w:p>
    <w:p w14:paraId="704F3211">
      <w:pPr>
        <w:pStyle w:val="5"/>
        <w:spacing w:line="276" w:lineRule="auto"/>
        <w:rPr>
          <w:rFonts w:hint="eastAsia" w:ascii="宋体" w:hAnsi="宋体" w:eastAsia="宋体"/>
          <w:color w:val="auto"/>
        </w:rPr>
      </w:pPr>
      <w:r>
        <w:rPr>
          <w:rFonts w:ascii="宋体" w:hAnsi="宋体" w:eastAsia="宋体"/>
          <w:color w:val="auto"/>
        </w:rPr>
        <w:t>FR-INT-05 任务信息同步接口（★★）</w:t>
      </w:r>
    </w:p>
    <w:p w14:paraId="41CBD01E">
      <w:pPr>
        <w:rPr>
          <w:rFonts w:hint="eastAsia" w:ascii="宋体" w:hAnsi="宋体" w:eastAsia="宋体"/>
        </w:rPr>
      </w:pPr>
      <w:r>
        <w:rPr>
          <w:rFonts w:ascii="宋体" w:hAnsi="宋体" w:eastAsia="宋体"/>
          <w:b/>
          <w:bCs/>
        </w:rPr>
        <w:t>需求描述</w:t>
      </w:r>
      <w:r>
        <w:rPr>
          <w:rFonts w:ascii="宋体" w:hAnsi="宋体" w:eastAsia="宋体"/>
        </w:rPr>
        <w:t xml:space="preserve">：系统应支持将拨测任务的基本信息同步至现有平台，便于现有平台掌握巡检计划。 </w:t>
      </w:r>
    </w:p>
    <w:p w14:paraId="2940A2C0">
      <w:pPr>
        <w:rPr>
          <w:rFonts w:hint="eastAsia" w:ascii="宋体" w:hAnsi="宋体" w:eastAsia="宋体"/>
        </w:rPr>
      </w:pPr>
      <w:r>
        <w:rPr>
          <w:rFonts w:ascii="宋体" w:hAnsi="宋体" w:eastAsia="宋体"/>
          <w:b/>
          <w:bCs/>
        </w:rPr>
        <w:t>功能要求</w:t>
      </w:r>
      <w:r>
        <w:rPr>
          <w:rFonts w:ascii="宋体" w:hAnsi="宋体" w:eastAsia="宋体"/>
        </w:rPr>
        <w:t>：应支持任务创建/变更/状态变更时同步；同步内容与频率可配置。</w:t>
      </w:r>
    </w:p>
    <w:p w14:paraId="2FB05ADF">
      <w:pPr>
        <w:pStyle w:val="4"/>
        <w:spacing w:line="276" w:lineRule="auto"/>
        <w:rPr>
          <w:rFonts w:hint="eastAsia" w:ascii="宋体" w:hAnsi="宋体" w:eastAsia="宋体"/>
          <w:color w:val="auto"/>
        </w:rPr>
      </w:pPr>
      <w:bookmarkStart w:id="66" w:name="_Toc4587"/>
      <w:r>
        <w:rPr>
          <w:rFonts w:ascii="宋体" w:hAnsi="宋体" w:eastAsia="宋体"/>
          <w:color w:val="auto"/>
        </w:rPr>
        <w:t>4.9.3 接口管理与运维能力</w:t>
      </w:r>
      <w:bookmarkEnd w:id="66"/>
    </w:p>
    <w:p w14:paraId="1B9ADC8E">
      <w:pPr>
        <w:pStyle w:val="5"/>
        <w:spacing w:line="276" w:lineRule="auto"/>
        <w:rPr>
          <w:rFonts w:hint="eastAsia" w:ascii="宋体" w:hAnsi="宋体" w:eastAsia="宋体"/>
          <w:color w:val="auto"/>
        </w:rPr>
      </w:pPr>
      <w:r>
        <w:rPr>
          <w:rFonts w:ascii="宋体" w:hAnsi="宋体" w:eastAsia="宋体"/>
          <w:color w:val="auto"/>
        </w:rPr>
        <w:t>FR-INT-06 接口配置管理（★★★）</w:t>
      </w:r>
    </w:p>
    <w:p w14:paraId="54E2EEEB">
      <w:pPr>
        <w:rPr>
          <w:rFonts w:hint="eastAsia" w:ascii="宋体" w:hAnsi="宋体" w:eastAsia="宋体"/>
        </w:rPr>
      </w:pPr>
      <w:r>
        <w:rPr>
          <w:rFonts w:ascii="宋体" w:hAnsi="宋体" w:eastAsia="宋体"/>
          <w:b/>
          <w:bCs/>
        </w:rPr>
        <w:t>需求描述</w:t>
      </w:r>
      <w:r>
        <w:rPr>
          <w:rFonts w:ascii="宋体" w:hAnsi="宋体" w:eastAsia="宋体"/>
        </w:rPr>
        <w:t xml:space="preserve">：系统应提供接口配置管理界面，支持对接现有平台的接口地址、超时时间、重试策略等配置。 </w:t>
      </w:r>
    </w:p>
    <w:p w14:paraId="1F0BE843">
      <w:pPr>
        <w:rPr>
          <w:rFonts w:hint="eastAsia" w:ascii="宋体" w:hAnsi="宋体" w:eastAsia="宋体"/>
        </w:rPr>
      </w:pPr>
      <w:r>
        <w:rPr>
          <w:rFonts w:ascii="宋体" w:hAnsi="宋体" w:eastAsia="宋体"/>
          <w:b/>
          <w:bCs/>
        </w:rPr>
        <w:t>功能要求</w:t>
      </w:r>
      <w:r>
        <w:rPr>
          <w:rFonts w:ascii="宋体" w:hAnsi="宋体" w:eastAsia="宋体"/>
        </w:rPr>
        <w:t>：</w:t>
      </w:r>
    </w:p>
    <w:p w14:paraId="26DA206B">
      <w:pPr>
        <w:pStyle w:val="26"/>
        <w:numPr>
          <w:ilvl w:val="0"/>
          <w:numId w:val="16"/>
        </w:numPr>
        <w:spacing w:before="60" w:after="60"/>
        <w:ind w:left="360" w:hanging="259"/>
        <w:rPr>
          <w:rFonts w:hint="eastAsia" w:ascii="宋体" w:hAnsi="宋体" w:eastAsia="宋体"/>
        </w:rPr>
      </w:pPr>
      <w:r>
        <w:rPr>
          <w:rFonts w:ascii="宋体" w:hAnsi="宋体" w:eastAsia="宋体"/>
        </w:rPr>
        <w:t>应支持接口地址配置与修改。</w:t>
      </w:r>
    </w:p>
    <w:p w14:paraId="191A66B1">
      <w:pPr>
        <w:pStyle w:val="26"/>
        <w:numPr>
          <w:ilvl w:val="0"/>
          <w:numId w:val="16"/>
        </w:numPr>
        <w:spacing w:before="60" w:after="60"/>
        <w:ind w:left="360" w:hanging="259"/>
        <w:rPr>
          <w:rFonts w:hint="eastAsia" w:ascii="宋体" w:hAnsi="宋体" w:eastAsia="宋体"/>
        </w:rPr>
      </w:pPr>
      <w:r>
        <w:rPr>
          <w:rFonts w:ascii="宋体" w:hAnsi="宋体" w:eastAsia="宋体"/>
        </w:rPr>
        <w:t>应支持超时时间、重试次数、重试间隔配置。</w:t>
      </w:r>
    </w:p>
    <w:p w14:paraId="1710D8AB">
      <w:pPr>
        <w:pStyle w:val="26"/>
        <w:numPr>
          <w:ilvl w:val="0"/>
          <w:numId w:val="16"/>
        </w:numPr>
        <w:spacing w:before="60" w:after="60"/>
        <w:ind w:left="360" w:hanging="259"/>
        <w:rPr>
          <w:rFonts w:hint="eastAsia" w:ascii="宋体" w:hAnsi="宋体" w:eastAsia="宋体"/>
        </w:rPr>
      </w:pPr>
      <w:r>
        <w:rPr>
          <w:rFonts w:ascii="宋体" w:hAnsi="宋体" w:eastAsia="宋体"/>
        </w:rPr>
        <w:t>配置变更应记录审计日志。</w:t>
      </w:r>
    </w:p>
    <w:p w14:paraId="7D82551B">
      <w:pPr>
        <w:pStyle w:val="5"/>
        <w:spacing w:line="276" w:lineRule="auto"/>
        <w:rPr>
          <w:rFonts w:hint="eastAsia" w:ascii="宋体" w:hAnsi="宋体" w:eastAsia="宋体"/>
          <w:color w:val="auto"/>
        </w:rPr>
      </w:pPr>
      <w:r>
        <w:rPr>
          <w:rFonts w:ascii="宋体" w:hAnsi="宋体" w:eastAsia="宋体"/>
          <w:color w:val="auto"/>
        </w:rPr>
        <w:t>FR-INT-0</w:t>
      </w:r>
      <w:r>
        <w:rPr>
          <w:rFonts w:hint="eastAsia" w:ascii="宋体" w:hAnsi="宋体" w:eastAsia="宋体"/>
          <w:color w:val="auto"/>
        </w:rPr>
        <w:t>7</w:t>
      </w:r>
      <w:r>
        <w:rPr>
          <w:rFonts w:ascii="宋体" w:hAnsi="宋体" w:eastAsia="宋体"/>
          <w:color w:val="auto"/>
        </w:rPr>
        <w:t xml:space="preserve"> 接口异常处理与补偿（★★★）</w:t>
      </w:r>
    </w:p>
    <w:p w14:paraId="64F5FDD9">
      <w:pPr>
        <w:rPr>
          <w:rFonts w:hint="eastAsia" w:ascii="宋体" w:hAnsi="宋体" w:eastAsia="宋体"/>
        </w:rPr>
      </w:pPr>
      <w:r>
        <w:rPr>
          <w:rFonts w:ascii="宋体" w:hAnsi="宋体" w:eastAsia="宋体"/>
          <w:b/>
          <w:bCs/>
        </w:rPr>
        <w:t>需求描述</w:t>
      </w:r>
      <w:r>
        <w:rPr>
          <w:rFonts w:ascii="宋体" w:hAnsi="宋体" w:eastAsia="宋体"/>
        </w:rPr>
        <w:t xml:space="preserve">：系统应具备接口异常处理与数据补偿能力，保证数据不丢不重。 </w:t>
      </w:r>
    </w:p>
    <w:p w14:paraId="0C07E42C">
      <w:pPr>
        <w:rPr>
          <w:rFonts w:hint="eastAsia" w:ascii="宋体" w:hAnsi="宋体" w:eastAsia="宋体"/>
        </w:rPr>
      </w:pPr>
      <w:r>
        <w:rPr>
          <w:rFonts w:ascii="宋体" w:hAnsi="宋体" w:eastAsia="宋体"/>
          <w:b/>
          <w:bCs/>
        </w:rPr>
        <w:t>功能要求</w:t>
      </w:r>
      <w:r>
        <w:rPr>
          <w:rFonts w:ascii="宋体" w:hAnsi="宋体" w:eastAsia="宋体"/>
        </w:rPr>
        <w:t>：</w:t>
      </w:r>
    </w:p>
    <w:p w14:paraId="31D3EC01">
      <w:pPr>
        <w:pStyle w:val="26"/>
        <w:numPr>
          <w:ilvl w:val="0"/>
          <w:numId w:val="17"/>
        </w:numPr>
        <w:spacing w:before="60" w:after="60"/>
        <w:ind w:left="360" w:hanging="259"/>
        <w:rPr>
          <w:rFonts w:hint="eastAsia" w:ascii="宋体" w:hAnsi="宋体" w:eastAsia="宋体"/>
        </w:rPr>
      </w:pPr>
      <w:r>
        <w:rPr>
          <w:rFonts w:ascii="宋体" w:hAnsi="宋体" w:eastAsia="宋体"/>
        </w:rPr>
        <w:t>结果回传失败时，应支持自动重试与人工手动重传。</w:t>
      </w:r>
    </w:p>
    <w:p w14:paraId="2A11A6A0">
      <w:pPr>
        <w:pStyle w:val="26"/>
        <w:numPr>
          <w:ilvl w:val="0"/>
          <w:numId w:val="17"/>
        </w:numPr>
        <w:spacing w:before="60" w:after="60"/>
        <w:ind w:left="360" w:hanging="259"/>
        <w:rPr>
          <w:rFonts w:hint="eastAsia" w:ascii="宋体" w:hAnsi="宋体" w:eastAsia="宋体"/>
        </w:rPr>
      </w:pPr>
      <w:r>
        <w:rPr>
          <w:rFonts w:ascii="宋体" w:hAnsi="宋体" w:eastAsia="宋体"/>
        </w:rPr>
        <w:t>应提供失败记录清单，支持按失败原因筛选与批量重试。</w:t>
      </w:r>
    </w:p>
    <w:p w14:paraId="55489531">
      <w:pPr>
        <w:pStyle w:val="5"/>
        <w:spacing w:line="276" w:lineRule="auto"/>
        <w:rPr>
          <w:rFonts w:hint="eastAsia" w:ascii="宋体" w:hAnsi="宋体" w:eastAsia="宋体"/>
          <w:color w:val="auto"/>
        </w:rPr>
      </w:pPr>
      <w:r>
        <w:rPr>
          <w:rFonts w:ascii="宋体" w:hAnsi="宋体" w:eastAsia="宋体"/>
          <w:color w:val="auto"/>
        </w:rPr>
        <w:t>FR-INT-0</w:t>
      </w:r>
      <w:r>
        <w:rPr>
          <w:rFonts w:hint="eastAsia" w:ascii="宋体" w:hAnsi="宋体" w:eastAsia="宋体"/>
          <w:color w:val="auto"/>
        </w:rPr>
        <w:t>8</w:t>
      </w:r>
      <w:r>
        <w:rPr>
          <w:rFonts w:ascii="宋体" w:hAnsi="宋体" w:eastAsia="宋体"/>
          <w:color w:val="auto"/>
        </w:rPr>
        <w:t xml:space="preserve"> 接口安全要求（★★★）</w:t>
      </w:r>
    </w:p>
    <w:p w14:paraId="5BB31572">
      <w:pPr>
        <w:rPr>
          <w:rFonts w:hint="eastAsia" w:ascii="宋体" w:hAnsi="宋体" w:eastAsia="宋体"/>
        </w:rPr>
      </w:pPr>
      <w:r>
        <w:rPr>
          <w:rFonts w:ascii="宋体" w:hAnsi="宋体" w:eastAsia="宋体"/>
          <w:b/>
          <w:bCs/>
        </w:rPr>
        <w:t>需求描述</w:t>
      </w:r>
      <w:r>
        <w:rPr>
          <w:rFonts w:ascii="宋体" w:hAnsi="宋体" w:eastAsia="宋体"/>
        </w:rPr>
        <w:t xml:space="preserve">：接口交互应满足安全要求。 </w:t>
      </w:r>
    </w:p>
    <w:p w14:paraId="5C904E38">
      <w:pPr>
        <w:rPr>
          <w:rFonts w:hint="eastAsia" w:ascii="宋体" w:hAnsi="宋体" w:eastAsia="宋体"/>
        </w:rPr>
      </w:pPr>
      <w:r>
        <w:rPr>
          <w:rFonts w:ascii="宋体" w:hAnsi="宋体" w:eastAsia="宋体"/>
          <w:b/>
          <w:bCs/>
        </w:rPr>
        <w:t>功能要求</w:t>
      </w:r>
      <w:r>
        <w:rPr>
          <w:rFonts w:ascii="宋体" w:hAnsi="宋体" w:eastAsia="宋体"/>
        </w:rPr>
        <w:t>：</w:t>
      </w:r>
    </w:p>
    <w:p w14:paraId="2E957946">
      <w:pPr>
        <w:pStyle w:val="26"/>
        <w:numPr>
          <w:ilvl w:val="0"/>
          <w:numId w:val="18"/>
        </w:numPr>
        <w:spacing w:before="60" w:after="60"/>
        <w:ind w:left="360" w:hanging="259"/>
        <w:rPr>
          <w:rFonts w:hint="eastAsia" w:ascii="宋体" w:hAnsi="宋体" w:eastAsia="宋体"/>
        </w:rPr>
      </w:pPr>
      <w:bookmarkStart w:id="67" w:name="OLE_LINK2"/>
      <w:r>
        <w:rPr>
          <w:rFonts w:ascii="宋体" w:hAnsi="宋体" w:eastAsia="宋体"/>
        </w:rPr>
        <w:t>接口应具备限流与防重放能力。</w:t>
      </w:r>
    </w:p>
    <w:p w14:paraId="375A4E11">
      <w:pPr>
        <w:pStyle w:val="26"/>
        <w:numPr>
          <w:ilvl w:val="0"/>
          <w:numId w:val="18"/>
        </w:numPr>
        <w:spacing w:before="60" w:after="60"/>
        <w:ind w:left="360" w:hanging="259"/>
        <w:rPr>
          <w:rFonts w:hint="eastAsia" w:ascii="宋体" w:hAnsi="宋体" w:eastAsia="宋体"/>
        </w:rPr>
      </w:pPr>
      <w:r>
        <w:rPr>
          <w:rFonts w:ascii="宋体" w:hAnsi="宋体" w:eastAsia="宋体"/>
        </w:rPr>
        <w:t>接口调用日志应完整记录，保留不少于90天</w:t>
      </w:r>
      <w:bookmarkEnd w:id="67"/>
      <w:r>
        <w:rPr>
          <w:rFonts w:ascii="宋体" w:hAnsi="宋体" w:eastAsia="宋体"/>
        </w:rPr>
        <w:t>。</w:t>
      </w:r>
    </w:p>
    <w:p w14:paraId="0D1E4D6E">
      <w:pPr>
        <w:pStyle w:val="2"/>
        <w:spacing w:line="276" w:lineRule="auto"/>
        <w:rPr>
          <w:rFonts w:hint="eastAsia" w:ascii="宋体" w:hAnsi="宋体" w:eastAsia="宋体"/>
          <w:color w:val="auto"/>
        </w:rPr>
      </w:pPr>
      <w:bookmarkStart w:id="68" w:name="_Toc5367"/>
      <w:r>
        <w:rPr>
          <w:rFonts w:ascii="宋体" w:hAnsi="宋体" w:eastAsia="宋体"/>
          <w:color w:val="auto"/>
        </w:rPr>
        <w:t>5 关键业务规则汇总</w:t>
      </w:r>
      <w:bookmarkEnd w:id="68"/>
    </w:p>
    <w:p w14:paraId="5E8D25D0">
      <w:pPr>
        <w:pStyle w:val="3"/>
        <w:spacing w:line="276" w:lineRule="auto"/>
        <w:rPr>
          <w:rFonts w:hint="eastAsia" w:ascii="宋体" w:hAnsi="宋体" w:eastAsia="宋体"/>
          <w:color w:val="auto"/>
        </w:rPr>
      </w:pPr>
      <w:bookmarkStart w:id="69" w:name="_Toc29162"/>
      <w:r>
        <w:rPr>
          <w:rFonts w:ascii="宋体" w:hAnsi="宋体" w:eastAsia="宋体"/>
          <w:color w:val="auto"/>
        </w:rPr>
        <w:t>5.1 终端与调度域（BR-01～BR-10）</w:t>
      </w:r>
      <w:bookmarkEnd w:id="69"/>
    </w:p>
    <w:tbl>
      <w:tblPr>
        <w:tblStyle w:val="21"/>
        <w:tblW w:w="5343"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272"/>
        <w:gridCol w:w="8362"/>
      </w:tblGrid>
      <w:tr w14:paraId="7AD9F03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7F086E2">
            <w:pPr>
              <w:rPr>
                <w:rFonts w:hint="eastAsia" w:ascii="宋体" w:hAnsi="宋体" w:eastAsia="宋体"/>
              </w:rPr>
            </w:pPr>
            <w:r>
              <w:rPr>
                <w:rFonts w:ascii="宋体" w:hAnsi="宋体" w:eastAsia="宋体"/>
                <w:b/>
                <w:bCs/>
              </w:rPr>
              <w:t>规则编号</w:t>
            </w:r>
          </w:p>
        </w:tc>
        <w:tc>
          <w:tcPr>
            <w:tcW w:w="434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17382A4">
            <w:pPr>
              <w:rPr>
                <w:rFonts w:hint="eastAsia" w:ascii="宋体" w:hAnsi="宋体" w:eastAsia="宋体"/>
              </w:rPr>
            </w:pPr>
            <w:r>
              <w:rPr>
                <w:rFonts w:ascii="宋体" w:hAnsi="宋体" w:eastAsia="宋体"/>
                <w:b/>
                <w:bCs/>
              </w:rPr>
              <w:t>规则描述</w:t>
            </w:r>
          </w:p>
        </w:tc>
      </w:tr>
      <w:tr w14:paraId="3772B1D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E17EF8">
            <w:pPr>
              <w:rPr>
                <w:rFonts w:hint="eastAsia" w:ascii="宋体" w:hAnsi="宋体" w:eastAsia="宋体"/>
              </w:rPr>
            </w:pPr>
            <w:r>
              <w:rPr>
                <w:rFonts w:ascii="宋体" w:hAnsi="宋体" w:eastAsia="宋体"/>
              </w:rPr>
              <w:t>BR-01</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D0B5DB">
            <w:pPr>
              <w:rPr>
                <w:rFonts w:hint="eastAsia" w:ascii="宋体" w:hAnsi="宋体" w:eastAsia="宋体"/>
              </w:rPr>
            </w:pPr>
            <w:r>
              <w:rPr>
                <w:rFonts w:ascii="宋体" w:hAnsi="宋体" w:eastAsia="宋体"/>
              </w:rPr>
              <w:t>同一终端同一时间只能执行一个任务，重叠时间段内不允许被两个任务同时占用</w:t>
            </w:r>
          </w:p>
        </w:tc>
      </w:tr>
      <w:tr w14:paraId="7DBAC73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1CEEED">
            <w:pPr>
              <w:rPr>
                <w:rFonts w:hint="eastAsia" w:ascii="宋体" w:hAnsi="宋体" w:eastAsia="宋体"/>
              </w:rPr>
            </w:pPr>
            <w:r>
              <w:rPr>
                <w:rFonts w:ascii="宋体" w:hAnsi="宋体" w:eastAsia="宋体"/>
              </w:rPr>
              <w:t>BR-02</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F06DCED">
            <w:pPr>
              <w:rPr>
                <w:rFonts w:hint="eastAsia" w:ascii="宋体" w:hAnsi="宋体" w:eastAsia="宋体"/>
              </w:rPr>
            </w:pPr>
            <w:r>
              <w:rPr>
                <w:rFonts w:ascii="宋体" w:hAnsi="宋体" w:eastAsia="宋体"/>
              </w:rPr>
              <w:t>任务执行前终端离线或自检不通过，须剔除该终端并在报告中单独标注，其余终端继续执行</w:t>
            </w:r>
          </w:p>
        </w:tc>
      </w:tr>
      <w:tr w14:paraId="0D1AD8B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7877A0">
            <w:pPr>
              <w:rPr>
                <w:rFonts w:hint="eastAsia" w:ascii="宋体" w:hAnsi="宋体" w:eastAsia="宋体"/>
              </w:rPr>
            </w:pPr>
            <w:r>
              <w:rPr>
                <w:rFonts w:ascii="宋体" w:hAnsi="宋体" w:eastAsia="宋体"/>
              </w:rPr>
              <w:t>BR-03</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91D9EB">
            <w:pPr>
              <w:rPr>
                <w:rFonts w:hint="eastAsia" w:ascii="宋体" w:hAnsi="宋体" w:eastAsia="宋体"/>
              </w:rPr>
            </w:pPr>
            <w:r>
              <w:rPr>
                <w:rFonts w:ascii="宋体" w:hAnsi="宋体" w:eastAsia="宋体"/>
              </w:rPr>
              <w:t>任务仅在配置的时间段内执行；到达执行日但不在时间段内，任务进入"等待窗口"状态，到点自动启动</w:t>
            </w:r>
          </w:p>
        </w:tc>
      </w:tr>
      <w:tr w14:paraId="6A3DAFC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F8BD0B">
            <w:pPr>
              <w:rPr>
                <w:rFonts w:hint="eastAsia" w:ascii="宋体" w:hAnsi="宋体" w:eastAsia="宋体"/>
              </w:rPr>
            </w:pPr>
            <w:r>
              <w:rPr>
                <w:rFonts w:ascii="宋体" w:hAnsi="宋体" w:eastAsia="宋体"/>
              </w:rPr>
              <w:t>BR-04</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67943A9">
            <w:pPr>
              <w:rPr>
                <w:rFonts w:hint="eastAsia" w:ascii="宋体" w:hAnsi="宋体" w:eastAsia="宋体"/>
              </w:rPr>
            </w:pPr>
            <w:r>
              <w:rPr>
                <w:rFonts w:ascii="宋体" w:hAnsi="宋体" w:eastAsia="宋体"/>
              </w:rPr>
              <w:t>任务超窗按配置策略处理，默认"暂停并顺延"；顺延后续跑须保证已测内容不重复、未测内容不遗漏</w:t>
            </w:r>
          </w:p>
        </w:tc>
      </w:tr>
      <w:tr w14:paraId="4D089C7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8C605E">
            <w:pPr>
              <w:rPr>
                <w:rFonts w:hint="eastAsia" w:ascii="宋体" w:hAnsi="宋体" w:eastAsia="宋体"/>
              </w:rPr>
            </w:pPr>
            <w:r>
              <w:rPr>
                <w:rFonts w:ascii="宋体" w:hAnsi="宋体" w:eastAsia="宋体"/>
              </w:rPr>
              <w:t>BR-05</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59ED83">
            <w:pPr>
              <w:rPr>
                <w:rFonts w:hint="eastAsia" w:ascii="宋体" w:hAnsi="宋体" w:eastAsia="宋体"/>
              </w:rPr>
            </w:pPr>
            <w:r>
              <w:rPr>
                <w:rFonts w:ascii="宋体" w:hAnsi="宋体" w:eastAsia="宋体"/>
              </w:rPr>
              <w:t>周期与时间段叠加生效：周期决定"哪天执行"，时间段决定"当天何时执行"</w:t>
            </w:r>
          </w:p>
        </w:tc>
      </w:tr>
      <w:tr w14:paraId="40F6A4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66636E">
            <w:pPr>
              <w:rPr>
                <w:rFonts w:hint="eastAsia" w:ascii="宋体" w:hAnsi="宋体" w:eastAsia="宋体"/>
              </w:rPr>
            </w:pPr>
            <w:r>
              <w:rPr>
                <w:rFonts w:ascii="宋体" w:hAnsi="宋体" w:eastAsia="宋体"/>
              </w:rPr>
              <w:t>BR-06</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015EA3">
            <w:pPr>
              <w:rPr>
                <w:rFonts w:hint="eastAsia" w:ascii="宋体" w:hAnsi="宋体" w:eastAsia="宋体"/>
              </w:rPr>
            </w:pPr>
            <w:r>
              <w:rPr>
                <w:rFonts w:ascii="宋体" w:hAnsi="宋体" w:eastAsia="宋体"/>
              </w:rPr>
              <w:t>首次判定异常须自动重试确认，重试后仍异常方计入报告；重试通过的标记"偶发已恢复"并单独展示</w:t>
            </w:r>
          </w:p>
        </w:tc>
      </w:tr>
      <w:tr w14:paraId="5B25BD0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1D73DD">
            <w:pPr>
              <w:rPr>
                <w:rFonts w:hint="eastAsia" w:ascii="宋体" w:hAnsi="宋体" w:eastAsia="宋体"/>
              </w:rPr>
            </w:pPr>
            <w:r>
              <w:rPr>
                <w:rFonts w:ascii="宋体" w:hAnsi="宋体" w:eastAsia="宋体"/>
              </w:rPr>
              <w:t>BR-07</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F2B6E1">
            <w:pPr>
              <w:rPr>
                <w:rFonts w:hint="eastAsia" w:ascii="宋体" w:hAnsi="宋体" w:eastAsia="宋体"/>
              </w:rPr>
            </w:pPr>
            <w:r>
              <w:rPr>
                <w:rFonts w:ascii="宋体" w:hAnsi="宋体" w:eastAsia="宋体"/>
              </w:rPr>
              <w:t>报告须标注执行终端、实际执行时间段、是否超窗以及所用判定规则集版本</w:t>
            </w:r>
          </w:p>
        </w:tc>
      </w:tr>
      <w:tr w14:paraId="7087216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D180EC">
            <w:pPr>
              <w:rPr>
                <w:rFonts w:hint="eastAsia" w:ascii="宋体" w:hAnsi="宋体" w:eastAsia="宋体"/>
              </w:rPr>
            </w:pPr>
            <w:r>
              <w:rPr>
                <w:rFonts w:ascii="宋体" w:hAnsi="宋体" w:eastAsia="宋体"/>
              </w:rPr>
              <w:t>BR-08</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4BAD3B">
            <w:pPr>
              <w:rPr>
                <w:rFonts w:hint="eastAsia" w:ascii="宋体" w:hAnsi="宋体" w:eastAsia="宋体"/>
              </w:rPr>
            </w:pPr>
            <w:r>
              <w:rPr>
                <w:rFonts w:ascii="宋体" w:hAnsi="宋体" w:eastAsia="宋体"/>
              </w:rPr>
              <w:t>CP对接负责人仅可查看本CP相关报告与异常，且仅可使用自动调度方式创建任务，不得指定终端</w:t>
            </w:r>
          </w:p>
        </w:tc>
      </w:tr>
      <w:tr w14:paraId="641BA41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186D7E">
            <w:pPr>
              <w:rPr>
                <w:rFonts w:hint="eastAsia" w:ascii="宋体" w:hAnsi="宋体" w:eastAsia="宋体"/>
              </w:rPr>
            </w:pPr>
            <w:r>
              <w:rPr>
                <w:rFonts w:ascii="宋体" w:hAnsi="宋体" w:eastAsia="宋体"/>
              </w:rPr>
              <w:t>BR-09</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2D39F0">
            <w:pPr>
              <w:rPr>
                <w:rFonts w:hint="eastAsia" w:ascii="宋体" w:hAnsi="宋体" w:eastAsia="宋体"/>
              </w:rPr>
            </w:pPr>
            <w:r>
              <w:rPr>
                <w:rFonts w:ascii="宋体" w:hAnsi="宋体" w:eastAsia="宋体"/>
              </w:rPr>
              <w:t>全量复制模式下，同一内容在多终端结果不一致时，须在报告中单独列出"结果不一致清单"</w:t>
            </w:r>
          </w:p>
        </w:tc>
      </w:tr>
      <w:tr w14:paraId="78B5A49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72027C">
            <w:pPr>
              <w:rPr>
                <w:rFonts w:hint="eastAsia" w:ascii="宋体" w:hAnsi="宋体" w:eastAsia="宋体"/>
              </w:rPr>
            </w:pPr>
            <w:r>
              <w:rPr>
                <w:rFonts w:ascii="宋体" w:hAnsi="宋体" w:eastAsia="宋体"/>
              </w:rPr>
              <w:t>BR-10</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D60E84">
            <w:pPr>
              <w:rPr>
                <w:rFonts w:hint="eastAsia" w:ascii="宋体" w:hAnsi="宋体" w:eastAsia="宋体"/>
              </w:rPr>
            </w:pPr>
            <w:r>
              <w:rPr>
                <w:rFonts w:ascii="宋体" w:hAnsi="宋体" w:eastAsia="宋体"/>
              </w:rPr>
              <w:t>时间窗判断以平台统一时区（默认北京时间）为准；调度服务器与终端时钟须NTP同步</w:t>
            </w:r>
          </w:p>
        </w:tc>
      </w:tr>
    </w:tbl>
    <w:p w14:paraId="6B7818A8">
      <w:pPr>
        <w:pStyle w:val="3"/>
        <w:spacing w:line="276" w:lineRule="auto"/>
        <w:rPr>
          <w:rFonts w:hint="eastAsia" w:ascii="宋体" w:hAnsi="宋体" w:eastAsia="宋体"/>
          <w:color w:val="auto"/>
        </w:rPr>
      </w:pPr>
      <w:bookmarkStart w:id="70" w:name="_Toc2878"/>
      <w:r>
        <w:rPr>
          <w:rFonts w:ascii="宋体" w:hAnsi="宋体" w:eastAsia="宋体"/>
          <w:color w:val="auto"/>
        </w:rPr>
        <w:t>5.2 范围配置域（BR-11～BR-17）</w:t>
      </w:r>
      <w:bookmarkEnd w:id="70"/>
    </w:p>
    <w:tbl>
      <w:tblPr>
        <w:tblStyle w:val="21"/>
        <w:tblW w:w="5343"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842"/>
        <w:gridCol w:w="8792"/>
      </w:tblGrid>
      <w:tr w14:paraId="6A5B19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956E322">
            <w:pPr>
              <w:rPr>
                <w:rFonts w:hint="eastAsia" w:ascii="宋体" w:hAnsi="宋体" w:eastAsia="宋体"/>
              </w:rPr>
            </w:pPr>
            <w:r>
              <w:rPr>
                <w:rFonts w:ascii="宋体" w:hAnsi="宋体" w:eastAsia="宋体"/>
                <w:b/>
                <w:bCs/>
              </w:rPr>
              <w:t>规则编号</w:t>
            </w:r>
          </w:p>
        </w:tc>
        <w:tc>
          <w:tcPr>
            <w:tcW w:w="4563"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554842B">
            <w:pPr>
              <w:rPr>
                <w:rFonts w:hint="eastAsia" w:ascii="宋体" w:hAnsi="宋体" w:eastAsia="宋体"/>
              </w:rPr>
            </w:pPr>
            <w:r>
              <w:rPr>
                <w:rFonts w:ascii="宋体" w:hAnsi="宋体" w:eastAsia="宋体"/>
                <w:b/>
                <w:bCs/>
              </w:rPr>
              <w:t>规则描述</w:t>
            </w:r>
          </w:p>
        </w:tc>
      </w:tr>
      <w:tr w14:paraId="6692988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FBC472">
            <w:pPr>
              <w:rPr>
                <w:rFonts w:hint="eastAsia" w:ascii="宋体" w:hAnsi="宋体" w:eastAsia="宋体"/>
              </w:rPr>
            </w:pPr>
            <w:r>
              <w:rPr>
                <w:rFonts w:ascii="宋体" w:hAnsi="宋体" w:eastAsia="宋体"/>
              </w:rPr>
              <w:t>BR-11</w:t>
            </w:r>
          </w:p>
        </w:tc>
        <w:tc>
          <w:tcPr>
            <w:tcW w:w="456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AC13BF">
            <w:pPr>
              <w:rPr>
                <w:rFonts w:hint="eastAsia" w:ascii="宋体" w:hAnsi="宋体" w:eastAsia="宋体"/>
              </w:rPr>
            </w:pPr>
            <w:r>
              <w:rPr>
                <w:rFonts w:ascii="宋体" w:hAnsi="宋体" w:eastAsia="宋体"/>
              </w:rPr>
              <w:t>拨测范围的专区、栏目、内容、CP数据以现有平台接口获取的数据为唯一权威数据源，新建系统不得自行编造或维护业务数据</w:t>
            </w:r>
          </w:p>
        </w:tc>
      </w:tr>
      <w:tr w14:paraId="7C44E99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F2D9E6">
            <w:pPr>
              <w:rPr>
                <w:rFonts w:hint="eastAsia" w:ascii="宋体" w:hAnsi="宋体" w:eastAsia="宋体"/>
              </w:rPr>
            </w:pPr>
            <w:r>
              <w:rPr>
                <w:rFonts w:ascii="宋体" w:hAnsi="宋体" w:eastAsia="宋体"/>
              </w:rPr>
              <w:t>BR-12</w:t>
            </w:r>
          </w:p>
        </w:tc>
        <w:tc>
          <w:tcPr>
            <w:tcW w:w="456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9E1862">
            <w:pPr>
              <w:rPr>
                <w:rFonts w:hint="eastAsia" w:ascii="宋体" w:hAnsi="宋体" w:eastAsia="宋体"/>
              </w:rPr>
            </w:pPr>
            <w:r>
              <w:rPr>
                <w:rFonts w:ascii="宋体" w:hAnsi="宋体" w:eastAsia="宋体"/>
              </w:rPr>
              <w:t>多维度范围组合一律按交集计算；交集为空时不允许提交任务并提示原因</w:t>
            </w:r>
          </w:p>
        </w:tc>
      </w:tr>
      <w:tr w14:paraId="3610C4F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AC34DA7">
            <w:pPr>
              <w:rPr>
                <w:rFonts w:hint="eastAsia" w:ascii="宋体" w:hAnsi="宋体" w:eastAsia="宋体"/>
              </w:rPr>
            </w:pPr>
            <w:r>
              <w:rPr>
                <w:rFonts w:ascii="宋体" w:hAnsi="宋体" w:eastAsia="宋体"/>
              </w:rPr>
              <w:t>BR-13</w:t>
            </w:r>
          </w:p>
        </w:tc>
        <w:tc>
          <w:tcPr>
            <w:tcW w:w="456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86F83B">
            <w:pPr>
              <w:rPr>
                <w:rFonts w:hint="eastAsia" w:ascii="宋体" w:hAnsi="宋体" w:eastAsia="宋体"/>
              </w:rPr>
            </w:pPr>
            <w:r>
              <w:rPr>
                <w:rFonts w:ascii="宋体" w:hAnsi="宋体" w:eastAsia="宋体"/>
              </w:rPr>
              <w:t>范围预览数量须与实际执行清单一致；因EPG实时变化产生的差异，以任务执行时的实际清单为准，并在报告中说明差异条数</w:t>
            </w:r>
          </w:p>
        </w:tc>
      </w:tr>
      <w:tr w14:paraId="12E3E8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61E82A">
            <w:pPr>
              <w:rPr>
                <w:rFonts w:hint="eastAsia" w:ascii="宋体" w:hAnsi="宋体" w:eastAsia="宋体"/>
              </w:rPr>
            </w:pPr>
            <w:r>
              <w:rPr>
                <w:rFonts w:ascii="宋体" w:hAnsi="宋体" w:eastAsia="宋体"/>
              </w:rPr>
              <w:t>BR-14</w:t>
            </w:r>
          </w:p>
        </w:tc>
        <w:tc>
          <w:tcPr>
            <w:tcW w:w="456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146D53">
            <w:pPr>
              <w:rPr>
                <w:rFonts w:hint="eastAsia" w:ascii="宋体" w:hAnsi="宋体" w:eastAsia="宋体"/>
              </w:rPr>
            </w:pPr>
            <w:r>
              <w:rPr>
                <w:rFonts w:ascii="宋体" w:hAnsi="宋体" w:eastAsia="宋体"/>
              </w:rPr>
              <w:t>范围差异超过阈值（默认新增内容占比&gt;20%，可配置）时，须提示运营确认后方可提交</w:t>
            </w:r>
          </w:p>
        </w:tc>
      </w:tr>
      <w:tr w14:paraId="2CB1402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4ED5B2">
            <w:pPr>
              <w:rPr>
                <w:rFonts w:hint="eastAsia" w:ascii="宋体" w:hAnsi="宋体" w:eastAsia="宋体"/>
              </w:rPr>
            </w:pPr>
            <w:r>
              <w:rPr>
                <w:rFonts w:ascii="宋体" w:hAnsi="宋体" w:eastAsia="宋体"/>
              </w:rPr>
              <w:t>BR-15</w:t>
            </w:r>
          </w:p>
        </w:tc>
        <w:tc>
          <w:tcPr>
            <w:tcW w:w="456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68F538">
            <w:pPr>
              <w:rPr>
                <w:rFonts w:hint="eastAsia" w:ascii="宋体" w:hAnsi="宋体" w:eastAsia="宋体"/>
              </w:rPr>
            </w:pPr>
            <w:r>
              <w:rPr>
                <w:rFonts w:ascii="宋体" w:hAnsi="宋体" w:eastAsia="宋体"/>
              </w:rPr>
              <w:t>按指定内容拨测时，批量导入的内容ID须先经现有平台数据校验；不存在或已下线的内容ID须在导入结果中逐条列明</w:t>
            </w:r>
          </w:p>
        </w:tc>
      </w:tr>
      <w:tr w14:paraId="2F04D01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6F6DE3A">
            <w:pPr>
              <w:rPr>
                <w:rFonts w:hint="eastAsia" w:ascii="宋体" w:hAnsi="宋体" w:eastAsia="宋体"/>
              </w:rPr>
            </w:pPr>
            <w:r>
              <w:rPr>
                <w:rFonts w:ascii="宋体" w:hAnsi="宋体" w:eastAsia="宋体"/>
              </w:rPr>
              <w:t>BR-16</w:t>
            </w:r>
          </w:p>
        </w:tc>
        <w:tc>
          <w:tcPr>
            <w:tcW w:w="456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B82A8A">
            <w:pPr>
              <w:rPr>
                <w:rFonts w:hint="eastAsia" w:ascii="宋体" w:hAnsi="宋体" w:eastAsia="宋体"/>
              </w:rPr>
            </w:pPr>
            <w:r>
              <w:rPr>
                <w:rFonts w:ascii="宋体" w:hAnsi="宋体" w:eastAsia="宋体"/>
              </w:rPr>
              <w:t>EPG资源树同步失败时须告警，且不影响已同步数据的可用性；同步记录须可追溯</w:t>
            </w:r>
          </w:p>
        </w:tc>
      </w:tr>
      <w:tr w14:paraId="2BB651D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6B096EA">
            <w:pPr>
              <w:rPr>
                <w:rFonts w:hint="eastAsia" w:ascii="宋体" w:hAnsi="宋体" w:eastAsia="宋体"/>
              </w:rPr>
            </w:pPr>
            <w:r>
              <w:rPr>
                <w:rFonts w:ascii="宋体" w:hAnsi="宋体" w:eastAsia="宋体"/>
              </w:rPr>
              <w:t>BR-17</w:t>
            </w:r>
          </w:p>
        </w:tc>
        <w:tc>
          <w:tcPr>
            <w:tcW w:w="456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F9A798F">
            <w:pPr>
              <w:rPr>
                <w:rFonts w:hint="eastAsia" w:ascii="宋体" w:hAnsi="宋体" w:eastAsia="宋体"/>
              </w:rPr>
            </w:pPr>
            <w:r>
              <w:rPr>
                <w:rFonts w:ascii="宋体" w:hAnsi="宋体" w:eastAsia="宋体"/>
              </w:rPr>
              <w:t>拨测范围允许因EPG实时变化产生的合理差异，执行时以实际清单为准</w:t>
            </w:r>
          </w:p>
        </w:tc>
      </w:tr>
    </w:tbl>
    <w:p w14:paraId="0C6FAD0F">
      <w:pPr>
        <w:pStyle w:val="3"/>
        <w:spacing w:line="276" w:lineRule="auto"/>
        <w:rPr>
          <w:rFonts w:hint="eastAsia" w:ascii="宋体" w:hAnsi="宋体" w:eastAsia="宋体"/>
          <w:color w:val="auto"/>
        </w:rPr>
      </w:pPr>
      <w:bookmarkStart w:id="71" w:name="_Toc18279"/>
      <w:r>
        <w:rPr>
          <w:rFonts w:ascii="宋体" w:hAnsi="宋体" w:eastAsia="宋体"/>
          <w:color w:val="auto"/>
        </w:rPr>
        <w:t>5.3 判定与归因域（BR-18～BR-22）</w:t>
      </w:r>
      <w:bookmarkEnd w:id="71"/>
    </w:p>
    <w:tbl>
      <w:tblPr>
        <w:tblStyle w:val="21"/>
        <w:tblW w:w="5028"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861"/>
        <w:gridCol w:w="8205"/>
      </w:tblGrid>
      <w:tr w14:paraId="281D600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34ED225">
            <w:pPr>
              <w:rPr>
                <w:rFonts w:hint="eastAsia" w:ascii="宋体" w:hAnsi="宋体" w:eastAsia="宋体"/>
              </w:rPr>
            </w:pPr>
            <w:r>
              <w:rPr>
                <w:rFonts w:ascii="宋体" w:hAnsi="宋体" w:eastAsia="宋体"/>
                <w:b/>
                <w:bCs/>
              </w:rPr>
              <w:t>规则编号</w:t>
            </w:r>
          </w:p>
        </w:tc>
        <w:tc>
          <w:tcPr>
            <w:tcW w:w="452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1E0AA08">
            <w:pPr>
              <w:rPr>
                <w:rFonts w:hint="eastAsia" w:ascii="宋体" w:hAnsi="宋体" w:eastAsia="宋体"/>
              </w:rPr>
            </w:pPr>
            <w:r>
              <w:rPr>
                <w:rFonts w:ascii="宋体" w:hAnsi="宋体" w:eastAsia="宋体"/>
                <w:b/>
                <w:bCs/>
              </w:rPr>
              <w:t>规则描述</w:t>
            </w:r>
          </w:p>
        </w:tc>
      </w:tr>
      <w:tr w14:paraId="21EA1B7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9FAF9D1">
            <w:pPr>
              <w:rPr>
                <w:rFonts w:hint="eastAsia" w:ascii="宋体" w:hAnsi="宋体" w:eastAsia="宋体"/>
              </w:rPr>
            </w:pPr>
            <w:r>
              <w:rPr>
                <w:rFonts w:ascii="宋体" w:hAnsi="宋体" w:eastAsia="宋体"/>
              </w:rPr>
              <w:t>BR-18</w:t>
            </w:r>
          </w:p>
        </w:tc>
        <w:tc>
          <w:tcPr>
            <w:tcW w:w="452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4E7CA5">
            <w:pPr>
              <w:rPr>
                <w:rFonts w:hint="eastAsia" w:ascii="宋体" w:hAnsi="宋体" w:eastAsia="宋体"/>
              </w:rPr>
            </w:pPr>
            <w:r>
              <w:rPr>
                <w:rFonts w:ascii="宋体" w:hAnsi="宋体" w:eastAsia="宋体"/>
              </w:rPr>
              <w:t>异常须按"大类+子类型+严重级"归类，严重级分为高/中两级，报告默认按严重级排序</w:t>
            </w:r>
          </w:p>
        </w:tc>
      </w:tr>
      <w:tr w14:paraId="2AE230F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2C7DB2">
            <w:pPr>
              <w:rPr>
                <w:rFonts w:hint="eastAsia" w:ascii="宋体" w:hAnsi="宋体" w:eastAsia="宋体"/>
              </w:rPr>
            </w:pPr>
            <w:r>
              <w:rPr>
                <w:rFonts w:ascii="宋体" w:hAnsi="宋体" w:eastAsia="宋体"/>
              </w:rPr>
              <w:t>BR-19</w:t>
            </w:r>
          </w:p>
        </w:tc>
        <w:tc>
          <w:tcPr>
            <w:tcW w:w="452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DEEADC">
            <w:pPr>
              <w:rPr>
                <w:rFonts w:hint="eastAsia" w:ascii="宋体" w:hAnsi="宋体" w:eastAsia="宋体"/>
              </w:rPr>
            </w:pPr>
            <w:r>
              <w:rPr>
                <w:rFonts w:ascii="宋体" w:hAnsi="宋体" w:eastAsia="宋体"/>
              </w:rPr>
              <w:t>判定规则须可配置、不硬编码；规则变更须记录版本，报告标注所用版本</w:t>
            </w:r>
          </w:p>
        </w:tc>
      </w:tr>
      <w:tr w14:paraId="3D2FB24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7C448C">
            <w:pPr>
              <w:rPr>
                <w:rFonts w:hint="eastAsia" w:ascii="宋体" w:hAnsi="宋体" w:eastAsia="宋体"/>
              </w:rPr>
            </w:pPr>
            <w:r>
              <w:rPr>
                <w:rFonts w:ascii="宋体" w:hAnsi="宋体" w:eastAsia="宋体"/>
              </w:rPr>
              <w:t>BR-20</w:t>
            </w:r>
          </w:p>
        </w:tc>
        <w:tc>
          <w:tcPr>
            <w:tcW w:w="452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5E9523">
            <w:pPr>
              <w:rPr>
                <w:rFonts w:hint="eastAsia" w:ascii="宋体" w:hAnsi="宋体" w:eastAsia="宋体"/>
              </w:rPr>
            </w:pPr>
            <w:r>
              <w:rPr>
                <w:rFonts w:ascii="宋体" w:hAnsi="宋体" w:eastAsia="宋体"/>
              </w:rPr>
              <w:t>异常复核状态分为"确认异常/误报/待复核"；报告须区分"系统判定异常"与"人工确认异常"，质量看板以人工确认口径为准</w:t>
            </w:r>
          </w:p>
        </w:tc>
      </w:tr>
      <w:tr w14:paraId="10936B5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9D6C0C1">
            <w:pPr>
              <w:rPr>
                <w:rFonts w:hint="eastAsia" w:ascii="宋体" w:hAnsi="宋体" w:eastAsia="宋体"/>
              </w:rPr>
            </w:pPr>
            <w:r>
              <w:rPr>
                <w:rFonts w:ascii="宋体" w:hAnsi="宋体" w:eastAsia="宋体"/>
              </w:rPr>
              <w:t>BR-21</w:t>
            </w:r>
          </w:p>
        </w:tc>
        <w:tc>
          <w:tcPr>
            <w:tcW w:w="452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EAD9516">
            <w:pPr>
              <w:rPr>
                <w:rFonts w:hint="eastAsia" w:ascii="宋体" w:hAnsi="宋体" w:eastAsia="宋体"/>
              </w:rPr>
            </w:pPr>
            <w:r>
              <w:rPr>
                <w:rFonts w:ascii="宋体" w:hAnsi="宋体" w:eastAsia="宋体"/>
              </w:rPr>
              <w:t>每个异常须完成多维归因，至少输出内容路径、CP、异常类型、严重级、执行终端五类信息</w:t>
            </w:r>
          </w:p>
        </w:tc>
      </w:tr>
      <w:tr w14:paraId="1DBF134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8AC254">
            <w:pPr>
              <w:rPr>
                <w:rFonts w:hint="eastAsia" w:ascii="宋体" w:hAnsi="宋体" w:eastAsia="宋体"/>
              </w:rPr>
            </w:pPr>
            <w:r>
              <w:rPr>
                <w:rFonts w:ascii="宋体" w:hAnsi="宋体" w:eastAsia="宋体"/>
              </w:rPr>
              <w:t>BR-22</w:t>
            </w:r>
          </w:p>
        </w:tc>
        <w:tc>
          <w:tcPr>
            <w:tcW w:w="452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4DC771">
            <w:pPr>
              <w:rPr>
                <w:rFonts w:hint="eastAsia" w:ascii="宋体" w:hAnsi="宋体" w:eastAsia="宋体"/>
              </w:rPr>
            </w:pPr>
            <w:r>
              <w:rPr>
                <w:rFonts w:ascii="宋体" w:hAnsi="宋体" w:eastAsia="宋体"/>
              </w:rPr>
              <w:t>同一内容连续多次巡检异常须标记"持续异常"并优先展示；某CP异常率显著高于均值时须聚合提示"CP级问题"</w:t>
            </w:r>
          </w:p>
        </w:tc>
      </w:tr>
    </w:tbl>
    <w:p w14:paraId="4653612F">
      <w:pPr>
        <w:pStyle w:val="3"/>
        <w:spacing w:line="276" w:lineRule="auto"/>
        <w:rPr>
          <w:rFonts w:hint="eastAsia" w:ascii="宋体" w:hAnsi="宋体" w:eastAsia="宋体"/>
          <w:color w:val="auto"/>
        </w:rPr>
      </w:pPr>
      <w:bookmarkStart w:id="72" w:name="_Toc28782"/>
      <w:r>
        <w:rPr>
          <w:rFonts w:ascii="宋体" w:hAnsi="宋体" w:eastAsia="宋体"/>
          <w:color w:val="auto"/>
        </w:rPr>
        <w:t>5.4 接口集成域（BR-23～BR-31）</w:t>
      </w:r>
      <w:bookmarkEnd w:id="72"/>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271"/>
        <w:gridCol w:w="7745"/>
      </w:tblGrid>
      <w:tr w14:paraId="7C3FF1F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7C4327A">
            <w:pPr>
              <w:rPr>
                <w:rFonts w:hint="eastAsia" w:ascii="宋体" w:hAnsi="宋体" w:eastAsia="宋体"/>
              </w:rPr>
            </w:pPr>
            <w:r>
              <w:rPr>
                <w:rFonts w:ascii="宋体" w:hAnsi="宋体" w:eastAsia="宋体"/>
                <w:b/>
                <w:bCs/>
              </w:rPr>
              <w:t>规则编号</w:t>
            </w:r>
          </w:p>
        </w:tc>
        <w:tc>
          <w:tcPr>
            <w:tcW w:w="429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CD1231A">
            <w:pPr>
              <w:rPr>
                <w:rFonts w:hint="eastAsia" w:ascii="宋体" w:hAnsi="宋体" w:eastAsia="宋体"/>
              </w:rPr>
            </w:pPr>
            <w:r>
              <w:rPr>
                <w:rFonts w:ascii="宋体" w:hAnsi="宋体" w:eastAsia="宋体"/>
                <w:b/>
                <w:bCs/>
              </w:rPr>
              <w:t>规则描述</w:t>
            </w:r>
          </w:p>
        </w:tc>
      </w:tr>
      <w:tr w14:paraId="3F06739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331149">
            <w:pPr>
              <w:rPr>
                <w:rFonts w:hint="eastAsia" w:ascii="宋体" w:hAnsi="宋体" w:eastAsia="宋体"/>
              </w:rPr>
            </w:pPr>
            <w:r>
              <w:rPr>
                <w:rFonts w:ascii="宋体" w:hAnsi="宋体" w:eastAsia="宋体"/>
              </w:rPr>
              <w:t>BR-23</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E2AF4F7">
            <w:pPr>
              <w:rPr>
                <w:rFonts w:hint="eastAsia" w:ascii="宋体" w:hAnsi="宋体" w:eastAsia="宋体"/>
              </w:rPr>
            </w:pPr>
            <w:r>
              <w:rPr>
                <w:rFonts w:ascii="宋体" w:hAnsi="宋体" w:eastAsia="宋体"/>
              </w:rPr>
              <w:t>加密传输，界面不明文展示</w:t>
            </w:r>
          </w:p>
        </w:tc>
      </w:tr>
      <w:tr w14:paraId="6736CB2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8DE9E8">
            <w:pPr>
              <w:rPr>
                <w:rFonts w:hint="eastAsia" w:ascii="宋体" w:hAnsi="宋体" w:eastAsia="宋体"/>
              </w:rPr>
            </w:pPr>
            <w:r>
              <w:rPr>
                <w:rFonts w:ascii="宋体" w:hAnsi="宋体" w:eastAsia="宋体"/>
              </w:rPr>
              <w:t>BR-24</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5358FF">
            <w:pPr>
              <w:rPr>
                <w:rFonts w:hint="eastAsia" w:ascii="宋体" w:hAnsi="宋体" w:eastAsia="宋体"/>
              </w:rPr>
            </w:pPr>
            <w:r>
              <w:rPr>
                <w:rFonts w:ascii="宋体" w:hAnsi="宋体" w:eastAsia="宋体"/>
              </w:rPr>
              <w:t>资源数据获取须支持全量与增量两种方式；增量数据与本地数据合并时须保证不重复、不丢失，冲突时以现有平台数据为准覆盖本地</w:t>
            </w:r>
          </w:p>
        </w:tc>
      </w:tr>
      <w:tr w14:paraId="0042D6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1CA874">
            <w:pPr>
              <w:rPr>
                <w:rFonts w:hint="eastAsia" w:ascii="宋体" w:hAnsi="宋体" w:eastAsia="宋体"/>
              </w:rPr>
            </w:pPr>
            <w:r>
              <w:rPr>
                <w:rFonts w:ascii="宋体" w:hAnsi="宋体" w:eastAsia="宋体"/>
              </w:rPr>
              <w:t>BR-25</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774BB3">
            <w:pPr>
              <w:rPr>
                <w:rFonts w:hint="eastAsia" w:ascii="宋体" w:hAnsi="宋体" w:eastAsia="宋体"/>
              </w:rPr>
            </w:pPr>
            <w:r>
              <w:rPr>
                <w:rFonts w:ascii="宋体" w:hAnsi="宋体" w:eastAsia="宋体"/>
              </w:rPr>
              <w:t>结果回传、事件订阅、状态回传等接口须具备幂等性：同一业务请求因重试或重复推送被多次提交时，接收方不得产生重复数据或重复副作用。结果回传以"任务ID+内容ID+异常类型"为幂等键</w:t>
            </w:r>
          </w:p>
        </w:tc>
      </w:tr>
      <w:tr w14:paraId="5D9CD2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32EC64">
            <w:pPr>
              <w:rPr>
                <w:rFonts w:hint="eastAsia" w:ascii="宋体" w:hAnsi="宋体" w:eastAsia="宋体"/>
              </w:rPr>
            </w:pPr>
            <w:r>
              <w:rPr>
                <w:rFonts w:ascii="宋体" w:hAnsi="宋体" w:eastAsia="宋体"/>
              </w:rPr>
              <w:t>BR-26</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A3729F">
            <w:pPr>
              <w:rPr>
                <w:rFonts w:hint="eastAsia" w:ascii="宋体" w:hAnsi="宋体" w:eastAsia="宋体"/>
              </w:rPr>
            </w:pPr>
            <w:r>
              <w:rPr>
                <w:rFonts w:ascii="宋体" w:hAnsi="宋体" w:eastAsia="宋体"/>
              </w:rPr>
              <w:t>接口调用失败须自动重试（次数与间隔可配置）；重试仍失败须告警并支持人工手动重传；失败记录须可查、可批量重试</w:t>
            </w:r>
          </w:p>
        </w:tc>
      </w:tr>
      <w:tr w14:paraId="281942D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5413F4">
            <w:pPr>
              <w:rPr>
                <w:rFonts w:hint="eastAsia" w:ascii="宋体" w:hAnsi="宋体" w:eastAsia="宋体"/>
              </w:rPr>
            </w:pPr>
            <w:r>
              <w:rPr>
                <w:rFonts w:ascii="宋体" w:hAnsi="宋体" w:eastAsia="宋体"/>
              </w:rPr>
              <w:t>BR-27</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8E5348">
            <w:pPr>
              <w:rPr>
                <w:rFonts w:hint="eastAsia" w:ascii="宋体" w:hAnsi="宋体" w:eastAsia="宋体"/>
              </w:rPr>
            </w:pPr>
            <w:r>
              <w:rPr>
                <w:rFonts w:ascii="宋体" w:hAnsi="宋体" w:eastAsia="宋体"/>
              </w:rPr>
              <w:t>结果回传中的内容ID、CP、专区/栏目标识须与现有平台一致，保证可正确关联；标识不一致的数据须进入异常清单待人工核对</w:t>
            </w:r>
          </w:p>
        </w:tc>
      </w:tr>
      <w:tr w14:paraId="06C8D0E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256FDE">
            <w:pPr>
              <w:rPr>
                <w:rFonts w:hint="eastAsia" w:ascii="宋体" w:hAnsi="宋体" w:eastAsia="宋体"/>
              </w:rPr>
            </w:pPr>
            <w:r>
              <w:rPr>
                <w:rFonts w:ascii="宋体" w:hAnsi="宋体" w:eastAsia="宋体"/>
              </w:rPr>
              <w:t>BR-28</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4181F8">
            <w:pPr>
              <w:rPr>
                <w:rFonts w:hint="eastAsia" w:ascii="宋体" w:hAnsi="宋体" w:eastAsia="宋体"/>
              </w:rPr>
            </w:pPr>
            <w:r>
              <w:rPr>
                <w:rFonts w:ascii="宋体" w:hAnsi="宋体" w:eastAsia="宋体"/>
              </w:rPr>
              <w:t>回传内容须支持全量与增量两种模式；截图/报告以可访问链接方式回传，链接须具备权限控制与有效期</w:t>
            </w:r>
          </w:p>
        </w:tc>
      </w:tr>
      <w:tr w14:paraId="4039E9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035169">
            <w:pPr>
              <w:rPr>
                <w:rFonts w:hint="eastAsia" w:ascii="宋体" w:hAnsi="宋体" w:eastAsia="宋体"/>
              </w:rPr>
            </w:pPr>
            <w:r>
              <w:rPr>
                <w:rFonts w:ascii="宋体" w:hAnsi="宋体" w:eastAsia="宋体"/>
              </w:rPr>
              <w:t>BR-29</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7571005">
            <w:pPr>
              <w:rPr>
                <w:rFonts w:hint="eastAsia" w:ascii="宋体" w:hAnsi="宋体" w:eastAsia="宋体"/>
              </w:rPr>
            </w:pPr>
            <w:r>
              <w:rPr>
                <w:rFonts w:ascii="宋体" w:hAnsi="宋体" w:eastAsia="宋体"/>
              </w:rPr>
              <w:t>异常状态变更须回传现有平台，并与新建系统内状态保持最终一致；回传失败不影响新建系统内状态生效</w:t>
            </w:r>
          </w:p>
        </w:tc>
      </w:tr>
      <w:tr w14:paraId="6AC5ADB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C7ADCF">
            <w:pPr>
              <w:rPr>
                <w:rFonts w:hint="eastAsia" w:ascii="宋体" w:hAnsi="宋体" w:eastAsia="宋体"/>
              </w:rPr>
            </w:pPr>
            <w:r>
              <w:rPr>
                <w:rFonts w:ascii="宋体" w:hAnsi="宋体" w:eastAsia="宋体"/>
              </w:rPr>
              <w:t>BR-30</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F6384A3">
            <w:pPr>
              <w:rPr>
                <w:rFonts w:hint="eastAsia" w:ascii="宋体" w:hAnsi="宋体" w:eastAsia="宋体"/>
              </w:rPr>
            </w:pPr>
            <w:r>
              <w:rPr>
                <w:rFonts w:ascii="宋体" w:hAnsi="宋体" w:eastAsia="宋体"/>
              </w:rPr>
              <w:t>接口调用日志与回传记录保留不少于90天；接口配置变更须记录审计日志</w:t>
            </w:r>
          </w:p>
        </w:tc>
      </w:tr>
      <w:tr w14:paraId="323C0B0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A6B8B3">
            <w:pPr>
              <w:rPr>
                <w:rFonts w:hint="eastAsia" w:ascii="宋体" w:hAnsi="宋体" w:eastAsia="宋体"/>
              </w:rPr>
            </w:pPr>
            <w:r>
              <w:rPr>
                <w:rFonts w:ascii="宋体" w:hAnsi="宋体" w:eastAsia="宋体"/>
              </w:rPr>
              <w:t>BR-31</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0875E1">
            <w:pPr>
              <w:rPr>
                <w:rFonts w:hint="eastAsia" w:ascii="宋体" w:hAnsi="宋体" w:eastAsia="宋体"/>
              </w:rPr>
            </w:pPr>
            <w:r>
              <w:rPr>
                <w:rFonts w:ascii="宋体" w:hAnsi="宋体" w:eastAsia="宋体"/>
              </w:rPr>
              <w:t>接口连续失败或成功率低于阈值时须触发告警；须提供接口连通性测试与对账能力，对账差异须输出差异清单</w:t>
            </w:r>
          </w:p>
        </w:tc>
      </w:tr>
    </w:tbl>
    <w:p w14:paraId="44809B62">
      <w:pPr>
        <w:pStyle w:val="3"/>
        <w:spacing w:line="276" w:lineRule="auto"/>
        <w:rPr>
          <w:rFonts w:hint="eastAsia" w:ascii="宋体" w:hAnsi="宋体" w:eastAsia="宋体"/>
          <w:color w:val="auto"/>
        </w:rPr>
      </w:pPr>
      <w:bookmarkStart w:id="73" w:name="_Toc15108"/>
      <w:r>
        <w:rPr>
          <w:rFonts w:ascii="宋体" w:hAnsi="宋体" w:eastAsia="宋体"/>
          <w:color w:val="auto"/>
        </w:rPr>
        <w:t>5.5 报告与闭环域（BR-32～BR-36）</w:t>
      </w:r>
      <w:bookmarkEnd w:id="73"/>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03"/>
        <w:gridCol w:w="8113"/>
      </w:tblGrid>
      <w:tr w14:paraId="73647D1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4D5D825">
            <w:pPr>
              <w:rPr>
                <w:rFonts w:hint="eastAsia" w:ascii="宋体" w:hAnsi="宋体" w:eastAsia="宋体"/>
              </w:rPr>
            </w:pPr>
            <w:r>
              <w:rPr>
                <w:rFonts w:ascii="宋体" w:hAnsi="宋体" w:eastAsia="宋体"/>
                <w:b/>
                <w:bCs/>
              </w:rPr>
              <w:t>规则编号</w:t>
            </w:r>
          </w:p>
        </w:tc>
        <w:tc>
          <w:tcPr>
            <w:tcW w:w="449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AD1B93D">
            <w:pPr>
              <w:rPr>
                <w:rFonts w:hint="eastAsia" w:ascii="宋体" w:hAnsi="宋体" w:eastAsia="宋体"/>
              </w:rPr>
            </w:pPr>
            <w:r>
              <w:rPr>
                <w:rFonts w:ascii="宋体" w:hAnsi="宋体" w:eastAsia="宋体"/>
                <w:b/>
                <w:bCs/>
              </w:rPr>
              <w:t>规则描述</w:t>
            </w:r>
          </w:p>
        </w:tc>
      </w:tr>
      <w:tr w14:paraId="392AD13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1EFC58">
            <w:pPr>
              <w:rPr>
                <w:rFonts w:hint="eastAsia" w:ascii="宋体" w:hAnsi="宋体" w:eastAsia="宋体"/>
              </w:rPr>
            </w:pPr>
            <w:r>
              <w:rPr>
                <w:rFonts w:ascii="宋体" w:hAnsi="宋体" w:eastAsia="宋体"/>
              </w:rPr>
              <w:t>BR-32</w:t>
            </w:r>
          </w:p>
        </w:tc>
        <w:tc>
          <w:tcPr>
            <w:tcW w:w="449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C3AFE2">
            <w:pPr>
              <w:rPr>
                <w:rFonts w:hint="eastAsia" w:ascii="宋体" w:hAnsi="宋体" w:eastAsia="宋体"/>
              </w:rPr>
            </w:pPr>
            <w:r>
              <w:rPr>
                <w:rFonts w:ascii="宋体" w:hAnsi="宋体" w:eastAsia="宋体"/>
              </w:rPr>
              <w:t>报告须遵循"结论先行、异常优先、正常折叠"原则，首屏回答"有没有问题、问题多不多、最该先看哪条"</w:t>
            </w:r>
          </w:p>
        </w:tc>
      </w:tr>
      <w:tr w14:paraId="75CB521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AA95119">
            <w:pPr>
              <w:rPr>
                <w:rFonts w:hint="eastAsia" w:ascii="宋体" w:hAnsi="宋体" w:eastAsia="宋体"/>
              </w:rPr>
            </w:pPr>
            <w:r>
              <w:rPr>
                <w:rFonts w:ascii="宋体" w:hAnsi="宋体" w:eastAsia="宋体"/>
              </w:rPr>
              <w:t>BR-33</w:t>
            </w:r>
          </w:p>
        </w:tc>
        <w:tc>
          <w:tcPr>
            <w:tcW w:w="449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98FA50">
            <w:pPr>
              <w:rPr>
                <w:rFonts w:hint="eastAsia" w:ascii="宋体" w:hAnsi="宋体" w:eastAsia="宋体"/>
              </w:rPr>
            </w:pPr>
            <w:r>
              <w:rPr>
                <w:rFonts w:ascii="宋体" w:hAnsi="宋体" w:eastAsia="宋体"/>
              </w:rPr>
              <w:t>每条异常须附异常发生时截图，截图可放大；导航路径须可生成复现指引</w:t>
            </w:r>
          </w:p>
        </w:tc>
      </w:tr>
      <w:tr w14:paraId="3F2678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E201AE2">
            <w:pPr>
              <w:rPr>
                <w:rFonts w:hint="eastAsia" w:ascii="宋体" w:hAnsi="宋体" w:eastAsia="宋体"/>
              </w:rPr>
            </w:pPr>
            <w:r>
              <w:rPr>
                <w:rFonts w:ascii="宋体" w:hAnsi="宋体" w:eastAsia="宋体"/>
              </w:rPr>
              <w:t>BR-3</w:t>
            </w:r>
            <w:r>
              <w:rPr>
                <w:rFonts w:hint="eastAsia" w:ascii="宋体" w:hAnsi="宋体" w:eastAsia="宋体"/>
              </w:rPr>
              <w:t>4</w:t>
            </w:r>
          </w:p>
        </w:tc>
        <w:tc>
          <w:tcPr>
            <w:tcW w:w="449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B4528D">
            <w:pPr>
              <w:rPr>
                <w:rFonts w:hint="eastAsia" w:ascii="宋体" w:hAnsi="宋体" w:eastAsia="宋体"/>
              </w:rPr>
            </w:pPr>
            <w:r>
              <w:rPr>
                <w:rFonts w:ascii="宋体" w:hAnsi="宋体" w:eastAsia="宋体"/>
              </w:rPr>
              <w:t>报告导出PDF须保持页面布局与截图清晰度，导出Excel须含结构化字段</w:t>
            </w:r>
          </w:p>
        </w:tc>
      </w:tr>
      <w:tr w14:paraId="1C1E50A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F18D19">
            <w:pPr>
              <w:rPr>
                <w:rFonts w:hint="eastAsia" w:ascii="宋体" w:hAnsi="宋体" w:eastAsia="宋体"/>
              </w:rPr>
            </w:pPr>
            <w:r>
              <w:rPr>
                <w:rFonts w:ascii="宋体" w:hAnsi="宋体" w:eastAsia="宋体"/>
              </w:rPr>
              <w:t>BR-3</w:t>
            </w:r>
            <w:r>
              <w:rPr>
                <w:rFonts w:hint="eastAsia" w:ascii="宋体" w:hAnsi="宋体" w:eastAsia="宋体"/>
              </w:rPr>
              <w:t>5</w:t>
            </w:r>
          </w:p>
        </w:tc>
        <w:tc>
          <w:tcPr>
            <w:tcW w:w="449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BED91D">
            <w:pPr>
              <w:rPr>
                <w:rFonts w:hint="eastAsia" w:ascii="宋体" w:hAnsi="宋体" w:eastAsia="宋体"/>
              </w:rPr>
            </w:pPr>
            <w:r>
              <w:rPr>
                <w:rFonts w:ascii="宋体" w:hAnsi="宋体" w:eastAsia="宋体"/>
              </w:rPr>
              <w:t>告警须降噪：同一异常冷却期内不重复推送，批量异常聚合为专区级告警，支持静默期配置</w:t>
            </w:r>
          </w:p>
        </w:tc>
      </w:tr>
    </w:tbl>
    <w:p w14:paraId="5209C8AD">
      <w:pPr>
        <w:pStyle w:val="3"/>
        <w:spacing w:line="276" w:lineRule="auto"/>
        <w:rPr>
          <w:rFonts w:hint="eastAsia" w:ascii="宋体" w:hAnsi="宋体" w:eastAsia="宋体"/>
          <w:color w:val="auto"/>
        </w:rPr>
      </w:pPr>
      <w:bookmarkStart w:id="74" w:name="_Toc12210"/>
      <w:r>
        <w:rPr>
          <w:rFonts w:ascii="宋体" w:hAnsi="宋体" w:eastAsia="宋体"/>
          <w:color w:val="auto"/>
        </w:rPr>
        <w:t>5.6 系统与安全域（BR-37～BR-40）</w:t>
      </w:r>
      <w:bookmarkEnd w:id="74"/>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898"/>
        <w:gridCol w:w="8118"/>
      </w:tblGrid>
      <w:tr w14:paraId="6640126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C6467CB">
            <w:pPr>
              <w:rPr>
                <w:rFonts w:hint="eastAsia" w:ascii="宋体" w:hAnsi="宋体" w:eastAsia="宋体"/>
              </w:rPr>
            </w:pPr>
            <w:r>
              <w:rPr>
                <w:rFonts w:ascii="宋体" w:hAnsi="宋体" w:eastAsia="宋体"/>
                <w:b/>
                <w:bCs/>
              </w:rPr>
              <w:t>规则编号</w:t>
            </w:r>
          </w:p>
        </w:tc>
        <w:tc>
          <w:tcPr>
            <w:tcW w:w="450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2EEB383">
            <w:pPr>
              <w:rPr>
                <w:rFonts w:hint="eastAsia" w:ascii="宋体" w:hAnsi="宋体" w:eastAsia="宋体"/>
              </w:rPr>
            </w:pPr>
            <w:r>
              <w:rPr>
                <w:rFonts w:ascii="宋体" w:hAnsi="宋体" w:eastAsia="宋体"/>
                <w:b/>
                <w:bCs/>
              </w:rPr>
              <w:t>规则描述</w:t>
            </w:r>
          </w:p>
        </w:tc>
      </w:tr>
      <w:tr w14:paraId="7AB36CE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0E1670">
            <w:pPr>
              <w:rPr>
                <w:rFonts w:hint="eastAsia" w:ascii="宋体" w:hAnsi="宋体" w:eastAsia="宋体"/>
              </w:rPr>
            </w:pPr>
            <w:r>
              <w:rPr>
                <w:rFonts w:ascii="宋体" w:hAnsi="宋体" w:eastAsia="宋体"/>
              </w:rPr>
              <w:t>BR-3</w:t>
            </w:r>
            <w:r>
              <w:rPr>
                <w:rFonts w:hint="eastAsia" w:ascii="宋体" w:hAnsi="宋体" w:eastAsia="宋体"/>
              </w:rPr>
              <w:t>6</w:t>
            </w:r>
          </w:p>
        </w:tc>
        <w:tc>
          <w:tcPr>
            <w:tcW w:w="450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E7FA28E">
            <w:pPr>
              <w:rPr>
                <w:rFonts w:hint="eastAsia" w:ascii="宋体" w:hAnsi="宋体" w:eastAsia="宋体"/>
              </w:rPr>
            </w:pPr>
            <w:r>
              <w:rPr>
                <w:rFonts w:ascii="宋体" w:hAnsi="宋体" w:eastAsia="宋体"/>
              </w:rPr>
              <w:t>系统须按权限矩阵控制功能权限，CP负责人数据隔离；接口配置与密钥管理仅系统管理员可操作</w:t>
            </w:r>
          </w:p>
        </w:tc>
      </w:tr>
      <w:tr w14:paraId="2C5113A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0664BB6">
            <w:pPr>
              <w:rPr>
                <w:rFonts w:hint="eastAsia" w:ascii="宋体" w:hAnsi="宋体" w:eastAsia="宋体"/>
              </w:rPr>
            </w:pPr>
            <w:r>
              <w:rPr>
                <w:rFonts w:ascii="宋体" w:hAnsi="宋体" w:eastAsia="宋体"/>
              </w:rPr>
              <w:t>BR-3</w:t>
            </w:r>
            <w:r>
              <w:rPr>
                <w:rFonts w:hint="eastAsia" w:ascii="宋体" w:hAnsi="宋体" w:eastAsia="宋体"/>
              </w:rPr>
              <w:t>7</w:t>
            </w:r>
          </w:p>
        </w:tc>
        <w:tc>
          <w:tcPr>
            <w:tcW w:w="450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7364F2">
            <w:pPr>
              <w:rPr>
                <w:rFonts w:hint="eastAsia" w:ascii="宋体" w:hAnsi="宋体" w:eastAsia="宋体"/>
              </w:rPr>
            </w:pPr>
            <w:r>
              <w:rPr>
                <w:rFonts w:ascii="宋体" w:hAnsi="宋体" w:eastAsia="宋体"/>
              </w:rPr>
              <w:t>任务创建、规则变更、误报标记、终端定向下发、接口配置变更等关键操作须留痕，支持查询</w:t>
            </w:r>
          </w:p>
        </w:tc>
      </w:tr>
      <w:tr w14:paraId="704519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6B4E59">
            <w:pPr>
              <w:rPr>
                <w:rFonts w:hint="eastAsia" w:ascii="宋体" w:hAnsi="宋体" w:eastAsia="宋体"/>
              </w:rPr>
            </w:pPr>
            <w:r>
              <w:rPr>
                <w:rFonts w:ascii="宋体" w:hAnsi="宋体" w:eastAsia="宋体"/>
              </w:rPr>
              <w:t>BR-3</w:t>
            </w:r>
            <w:r>
              <w:rPr>
                <w:rFonts w:hint="eastAsia" w:ascii="宋体" w:hAnsi="宋体" w:eastAsia="宋体"/>
              </w:rPr>
              <w:t>8</w:t>
            </w:r>
          </w:p>
        </w:tc>
        <w:tc>
          <w:tcPr>
            <w:tcW w:w="450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A98904">
            <w:pPr>
              <w:rPr>
                <w:rFonts w:hint="eastAsia" w:ascii="宋体" w:hAnsi="宋体" w:eastAsia="宋体"/>
              </w:rPr>
            </w:pPr>
            <w:r>
              <w:rPr>
                <w:rFonts w:ascii="宋体" w:hAnsi="宋体" w:eastAsia="宋体"/>
              </w:rPr>
              <w:t>报告与截图保留不少于90天（可配置）；接口调用日志与回传记录保留不少于90天</w:t>
            </w:r>
          </w:p>
        </w:tc>
      </w:tr>
      <w:tr w14:paraId="0CE8228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E7223E">
            <w:pPr>
              <w:rPr>
                <w:rFonts w:hint="eastAsia" w:ascii="宋体" w:hAnsi="宋体" w:eastAsia="宋体"/>
              </w:rPr>
            </w:pPr>
            <w:r>
              <w:rPr>
                <w:rFonts w:ascii="宋体" w:hAnsi="宋体" w:eastAsia="宋体"/>
              </w:rPr>
              <w:t>BR-</w:t>
            </w:r>
            <w:r>
              <w:rPr>
                <w:rFonts w:hint="eastAsia" w:ascii="宋体" w:hAnsi="宋体" w:eastAsia="宋体"/>
              </w:rPr>
              <w:t>39</w:t>
            </w:r>
          </w:p>
        </w:tc>
        <w:tc>
          <w:tcPr>
            <w:tcW w:w="450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196497">
            <w:pPr>
              <w:rPr>
                <w:rFonts w:hint="eastAsia" w:ascii="宋体" w:hAnsi="宋体" w:eastAsia="宋体"/>
              </w:rPr>
            </w:pPr>
            <w:r>
              <w:rPr>
                <w:rFonts w:ascii="宋体" w:hAnsi="宋体" w:eastAsia="宋体"/>
              </w:rPr>
              <w:t>终端在线/占用状态刷新延迟≤10秒，避免任务选中刚被占用的终端</w:t>
            </w:r>
          </w:p>
        </w:tc>
      </w:tr>
    </w:tbl>
    <w:p w14:paraId="1C905968">
      <w:pPr>
        <w:pStyle w:val="2"/>
        <w:spacing w:line="276" w:lineRule="auto"/>
        <w:rPr>
          <w:rFonts w:hint="eastAsia" w:ascii="宋体" w:hAnsi="宋体" w:eastAsia="宋体"/>
          <w:color w:val="auto"/>
        </w:rPr>
      </w:pPr>
      <w:bookmarkStart w:id="75" w:name="_Toc9224"/>
      <w:r>
        <w:rPr>
          <w:rFonts w:ascii="宋体" w:hAnsi="宋体" w:eastAsia="宋体"/>
          <w:color w:val="auto"/>
        </w:rPr>
        <w:t>6 规模参数</w:t>
      </w:r>
      <w:bookmarkEnd w:id="75"/>
    </w:p>
    <w:p w14:paraId="0E54EF1B">
      <w:pPr>
        <w:pStyle w:val="3"/>
        <w:spacing w:line="276" w:lineRule="auto"/>
        <w:rPr>
          <w:rFonts w:hint="eastAsia" w:ascii="宋体" w:hAnsi="宋体" w:eastAsia="宋体"/>
          <w:color w:val="auto"/>
        </w:rPr>
      </w:pPr>
      <w:bookmarkStart w:id="76" w:name="_Toc8407"/>
      <w:r>
        <w:rPr>
          <w:rFonts w:ascii="宋体" w:hAnsi="宋体" w:eastAsia="宋体"/>
          <w:color w:val="auto"/>
        </w:rPr>
        <w:t>6.1 业务规模参数</w:t>
      </w:r>
      <w:bookmarkEnd w:id="76"/>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88"/>
        <w:gridCol w:w="1773"/>
        <w:gridCol w:w="1430"/>
        <w:gridCol w:w="1430"/>
        <w:gridCol w:w="3395"/>
      </w:tblGrid>
      <w:tr w14:paraId="27FA5C9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B65A816">
            <w:pPr>
              <w:rPr>
                <w:rFonts w:hint="eastAsia" w:ascii="宋体" w:hAnsi="宋体" w:eastAsia="宋体"/>
              </w:rPr>
            </w:pPr>
            <w:r>
              <w:rPr>
                <w:rFonts w:ascii="宋体" w:hAnsi="宋体" w:eastAsia="宋体"/>
                <w:b/>
                <w:bCs/>
              </w:rPr>
              <w:t>编号</w:t>
            </w:r>
          </w:p>
        </w:tc>
        <w:tc>
          <w:tcPr>
            <w:tcW w:w="983"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5EE468F">
            <w:pPr>
              <w:rPr>
                <w:rFonts w:hint="eastAsia" w:ascii="宋体" w:hAnsi="宋体" w:eastAsia="宋体"/>
              </w:rPr>
            </w:pPr>
            <w:r>
              <w:rPr>
                <w:rFonts w:ascii="宋体" w:hAnsi="宋体" w:eastAsia="宋体"/>
                <w:b/>
                <w:bCs/>
              </w:rPr>
              <w:t>参数项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115AB74">
            <w:pPr>
              <w:rPr>
                <w:rFonts w:hint="eastAsia" w:ascii="宋体" w:hAnsi="宋体" w:eastAsia="宋体"/>
              </w:rPr>
            </w:pPr>
            <w:r>
              <w:rPr>
                <w:rFonts w:ascii="宋体" w:hAnsi="宋体" w:eastAsia="宋体"/>
                <w:b/>
                <w:bCs/>
              </w:rPr>
              <w:t>本期基线</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75F29E8">
            <w:pPr>
              <w:rPr>
                <w:rFonts w:hint="eastAsia" w:ascii="宋体" w:hAnsi="宋体" w:eastAsia="宋体"/>
              </w:rPr>
            </w:pPr>
            <w:r>
              <w:rPr>
                <w:rFonts w:ascii="宋体" w:hAnsi="宋体" w:eastAsia="宋体"/>
                <w:b/>
                <w:bCs/>
              </w:rPr>
              <w:t>三年扩展</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8D75590">
            <w:pPr>
              <w:rPr>
                <w:rFonts w:hint="eastAsia" w:ascii="宋体" w:hAnsi="宋体" w:eastAsia="宋体"/>
              </w:rPr>
            </w:pPr>
            <w:r>
              <w:rPr>
                <w:rFonts w:ascii="宋体" w:hAnsi="宋体" w:eastAsia="宋体"/>
                <w:b/>
                <w:bCs/>
              </w:rPr>
              <w:t>说明</w:t>
            </w:r>
          </w:p>
        </w:tc>
      </w:tr>
      <w:tr w14:paraId="24A0389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BDE5B1">
            <w:pPr>
              <w:rPr>
                <w:rFonts w:hint="eastAsia" w:ascii="宋体" w:hAnsi="宋体" w:eastAsia="宋体"/>
              </w:rPr>
            </w:pPr>
            <w:r>
              <w:rPr>
                <w:rFonts w:ascii="宋体" w:hAnsi="宋体" w:eastAsia="宋体"/>
              </w:rPr>
              <w:t>SC-01</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2187EC">
            <w:pPr>
              <w:rPr>
                <w:rFonts w:hint="eastAsia" w:ascii="宋体" w:hAnsi="宋体" w:eastAsia="宋体"/>
              </w:rPr>
            </w:pPr>
            <w:r>
              <w:rPr>
                <w:rFonts w:ascii="宋体" w:hAnsi="宋体" w:eastAsia="宋体"/>
              </w:rPr>
              <w:t>纳管拨测终端数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6853A9">
            <w:pPr>
              <w:rPr>
                <w:rFonts w:hint="eastAsia" w:ascii="宋体" w:hAnsi="宋体" w:eastAsia="宋体"/>
              </w:rPr>
            </w:pPr>
            <w:r>
              <w:rPr>
                <w:rFonts w:ascii="宋体" w:hAnsi="宋体" w:eastAsia="宋体"/>
              </w:rPr>
              <w:t>≥</w:t>
            </w:r>
            <w:r>
              <w:rPr>
                <w:rFonts w:hint="eastAsia" w:ascii="宋体" w:hAnsi="宋体" w:eastAsia="宋体"/>
              </w:rPr>
              <w:t>5</w:t>
            </w:r>
            <w:r>
              <w:rPr>
                <w:rFonts w:ascii="宋体" w:hAnsi="宋体" w:eastAsia="宋体"/>
              </w:rPr>
              <w:t>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5E35AA">
            <w:pPr>
              <w:rPr>
                <w:rFonts w:hint="eastAsia" w:ascii="宋体" w:hAnsi="宋体" w:eastAsia="宋体"/>
              </w:rPr>
            </w:pPr>
            <w:r>
              <w:rPr>
                <w:rFonts w:ascii="宋体" w:hAnsi="宋体" w:eastAsia="宋体"/>
              </w:rPr>
              <w:t>≥</w:t>
            </w:r>
            <w:r>
              <w:rPr>
                <w:rFonts w:hint="eastAsia" w:ascii="宋体" w:hAnsi="宋体" w:eastAsia="宋体"/>
              </w:rPr>
              <w:t>10</w:t>
            </w:r>
            <w:r>
              <w:rPr>
                <w:rFonts w:ascii="宋体" w:hAnsi="宋体" w:eastAsia="宋体"/>
              </w:rPr>
              <w:t>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3D883D">
            <w:pPr>
              <w:rPr>
                <w:rFonts w:hint="eastAsia" w:ascii="宋体" w:hAnsi="宋体" w:eastAsia="宋体"/>
              </w:rPr>
            </w:pPr>
            <w:r>
              <w:rPr>
                <w:rFonts w:ascii="宋体" w:hAnsi="宋体" w:eastAsia="宋体"/>
              </w:rPr>
              <w:t>真实机顶盒终端，含控制与采集装置</w:t>
            </w:r>
          </w:p>
        </w:tc>
      </w:tr>
      <w:tr w14:paraId="353E20A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A7EE0B">
            <w:pPr>
              <w:rPr>
                <w:rFonts w:hint="eastAsia" w:ascii="宋体" w:hAnsi="宋体" w:eastAsia="宋体"/>
              </w:rPr>
            </w:pPr>
            <w:r>
              <w:rPr>
                <w:rFonts w:ascii="宋体" w:hAnsi="宋体" w:eastAsia="宋体"/>
              </w:rPr>
              <w:t>SC-02</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63F923">
            <w:pPr>
              <w:rPr>
                <w:rFonts w:hint="eastAsia" w:ascii="宋体" w:hAnsi="宋体" w:eastAsia="宋体"/>
              </w:rPr>
            </w:pPr>
            <w:r>
              <w:rPr>
                <w:rFonts w:ascii="宋体" w:hAnsi="宋体" w:eastAsia="宋体"/>
              </w:rPr>
              <w:t>终端组数量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595EBA">
            <w:pPr>
              <w:rPr>
                <w:rFonts w:hint="eastAsia" w:ascii="宋体" w:hAnsi="宋体" w:eastAsia="宋体"/>
              </w:rPr>
            </w:pPr>
            <w:r>
              <w:rPr>
                <w:rFonts w:ascii="宋体" w:hAnsi="宋体" w:eastAsia="宋体"/>
              </w:rPr>
              <w:t>≥</w:t>
            </w:r>
            <w:r>
              <w:rPr>
                <w:rFonts w:hint="eastAsia" w:ascii="宋体" w:hAnsi="宋体" w:eastAsia="宋体"/>
              </w:rPr>
              <w:t>2</w:t>
            </w:r>
            <w:r>
              <w:rPr>
                <w:rFonts w:ascii="宋体" w:hAnsi="宋体" w:eastAsia="宋体"/>
              </w:rPr>
              <w:t>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93C317">
            <w:pPr>
              <w:rPr>
                <w:rFonts w:hint="eastAsia" w:ascii="宋体" w:hAnsi="宋体" w:eastAsia="宋体"/>
              </w:rPr>
            </w:pPr>
            <w:r>
              <w:rPr>
                <w:rFonts w:ascii="宋体" w:hAnsi="宋体" w:eastAsia="宋体"/>
              </w:rPr>
              <w:t>≥</w:t>
            </w:r>
            <w:r>
              <w:rPr>
                <w:rFonts w:hint="eastAsia" w:ascii="宋体" w:hAnsi="宋体" w:eastAsia="宋体"/>
              </w:rPr>
              <w:t>5</w:t>
            </w:r>
            <w:r>
              <w:rPr>
                <w:rFonts w:ascii="宋体" w:hAnsi="宋体" w:eastAsia="宋体"/>
              </w:rPr>
              <w:t>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B001B5">
            <w:pPr>
              <w:rPr>
                <w:rFonts w:hint="eastAsia" w:ascii="宋体" w:hAnsi="宋体" w:eastAsia="宋体"/>
              </w:rPr>
            </w:pPr>
            <w:r>
              <w:rPr>
                <w:rFonts w:ascii="宋体" w:hAnsi="宋体" w:eastAsia="宋体"/>
              </w:rPr>
              <w:t>按位置/型号/用途编组</w:t>
            </w:r>
          </w:p>
        </w:tc>
      </w:tr>
      <w:tr w14:paraId="6AC2D42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773402">
            <w:pPr>
              <w:rPr>
                <w:rFonts w:hint="eastAsia" w:ascii="宋体" w:hAnsi="宋体" w:eastAsia="宋体"/>
              </w:rPr>
            </w:pPr>
            <w:r>
              <w:rPr>
                <w:rFonts w:ascii="宋体" w:hAnsi="宋体" w:eastAsia="宋体"/>
              </w:rPr>
              <w:t>SC-03</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71307F2">
            <w:pPr>
              <w:rPr>
                <w:rFonts w:hint="eastAsia" w:ascii="宋体" w:hAnsi="宋体" w:eastAsia="宋体"/>
              </w:rPr>
            </w:pPr>
            <w:r>
              <w:rPr>
                <w:rFonts w:ascii="宋体" w:hAnsi="宋体" w:eastAsia="宋体"/>
              </w:rPr>
              <w:t>专区数量</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2492E0">
            <w:pPr>
              <w:rPr>
                <w:rFonts w:hint="eastAsia" w:ascii="宋体" w:hAnsi="宋体" w:eastAsia="宋体"/>
              </w:rPr>
            </w:pPr>
            <w:r>
              <w:rPr>
                <w:rFonts w:ascii="宋体" w:hAnsi="宋体" w:eastAsia="宋体"/>
              </w:rPr>
              <w:t>≥</w:t>
            </w:r>
            <w:r>
              <w:rPr>
                <w:rFonts w:hint="eastAsia" w:ascii="宋体" w:hAnsi="宋体" w:eastAsia="宋体"/>
              </w:rPr>
              <w:t>4</w:t>
            </w:r>
            <w:r>
              <w:rPr>
                <w:rFonts w:ascii="宋体" w:hAnsi="宋体" w:eastAsia="宋体"/>
              </w:rPr>
              <w:t>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236B8D">
            <w:pPr>
              <w:rPr>
                <w:rFonts w:hint="eastAsia" w:ascii="宋体" w:hAnsi="宋体" w:eastAsia="宋体"/>
              </w:rPr>
            </w:pPr>
            <w:r>
              <w:rPr>
                <w:rFonts w:ascii="宋体" w:hAnsi="宋体" w:eastAsia="宋体"/>
              </w:rPr>
              <w:t>≥</w:t>
            </w:r>
            <w:r>
              <w:rPr>
                <w:rFonts w:hint="eastAsia" w:ascii="宋体" w:hAnsi="宋体" w:eastAsia="宋体"/>
              </w:rPr>
              <w:t>20</w:t>
            </w:r>
            <w:r>
              <w:rPr>
                <w:rFonts w:ascii="宋体" w:hAnsi="宋体" w:eastAsia="宋体"/>
              </w:rPr>
              <w:t>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E1C156">
            <w:pPr>
              <w:rPr>
                <w:rFonts w:hint="eastAsia" w:ascii="宋体" w:hAnsi="宋体" w:eastAsia="宋体"/>
              </w:rPr>
            </w:pPr>
            <w:r>
              <w:rPr>
                <w:rFonts w:ascii="宋体" w:hAnsi="宋体" w:eastAsia="宋体"/>
              </w:rPr>
              <w:t>从现有平台同步</w:t>
            </w:r>
          </w:p>
        </w:tc>
      </w:tr>
      <w:tr w14:paraId="778D181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521384">
            <w:pPr>
              <w:rPr>
                <w:rFonts w:hint="eastAsia" w:ascii="宋体" w:hAnsi="宋体" w:eastAsia="宋体"/>
              </w:rPr>
            </w:pPr>
            <w:r>
              <w:rPr>
                <w:rFonts w:ascii="宋体" w:hAnsi="宋体" w:eastAsia="宋体"/>
              </w:rPr>
              <w:t>SC-04</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AC39B01">
            <w:pPr>
              <w:rPr>
                <w:rFonts w:hint="eastAsia" w:ascii="宋体" w:hAnsi="宋体" w:eastAsia="宋体"/>
              </w:rPr>
            </w:pPr>
            <w:r>
              <w:rPr>
                <w:rFonts w:ascii="宋体" w:hAnsi="宋体" w:eastAsia="宋体"/>
              </w:rPr>
              <w:t>栏目数量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1E25FE">
            <w:pPr>
              <w:rPr>
                <w:rFonts w:hint="eastAsia" w:ascii="宋体" w:hAnsi="宋体" w:eastAsia="宋体"/>
              </w:rPr>
            </w:pPr>
            <w:r>
              <w:rPr>
                <w:rFonts w:ascii="宋体" w:hAnsi="宋体" w:eastAsia="宋体"/>
              </w:rPr>
              <w:t>≥</w:t>
            </w:r>
            <w:r>
              <w:rPr>
                <w:rFonts w:hint="eastAsia" w:ascii="宋体" w:hAnsi="宋体" w:eastAsia="宋体"/>
              </w:rPr>
              <w:t>100</w:t>
            </w:r>
            <w:r>
              <w:rPr>
                <w:rFonts w:ascii="宋体" w:hAnsi="宋体" w:eastAsia="宋体"/>
              </w:rPr>
              <w:t>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A456B1">
            <w:pPr>
              <w:rPr>
                <w:rFonts w:hint="eastAsia" w:ascii="宋体" w:hAnsi="宋体" w:eastAsia="宋体"/>
              </w:rPr>
            </w:pPr>
            <w:r>
              <w:rPr>
                <w:rFonts w:ascii="宋体" w:hAnsi="宋体" w:eastAsia="宋体"/>
              </w:rPr>
              <w:t>≥</w:t>
            </w:r>
            <w:r>
              <w:rPr>
                <w:rFonts w:hint="eastAsia" w:ascii="宋体" w:hAnsi="宋体" w:eastAsia="宋体"/>
              </w:rPr>
              <w:t>1000</w:t>
            </w:r>
            <w:r>
              <w:rPr>
                <w:rFonts w:ascii="宋体" w:hAnsi="宋体" w:eastAsia="宋体"/>
              </w:rPr>
              <w:t>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9EA0D7">
            <w:pPr>
              <w:rPr>
                <w:rFonts w:hint="eastAsia" w:ascii="宋体" w:hAnsi="宋体" w:eastAsia="宋体"/>
              </w:rPr>
            </w:pPr>
            <w:r>
              <w:rPr>
                <w:rFonts w:ascii="宋体" w:hAnsi="宋体" w:eastAsia="宋体"/>
              </w:rPr>
              <w:t>从现有平台同步</w:t>
            </w:r>
          </w:p>
        </w:tc>
      </w:tr>
      <w:tr w14:paraId="06E1BB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AE22F33">
            <w:pPr>
              <w:rPr>
                <w:rFonts w:hint="eastAsia" w:ascii="宋体" w:hAnsi="宋体" w:eastAsia="宋体"/>
              </w:rPr>
            </w:pPr>
            <w:r>
              <w:rPr>
                <w:rFonts w:ascii="宋体" w:hAnsi="宋体" w:eastAsia="宋体"/>
              </w:rPr>
              <w:t>SC-05</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39B9AD">
            <w:pPr>
              <w:rPr>
                <w:rFonts w:hint="eastAsia" w:ascii="宋体" w:hAnsi="宋体" w:eastAsia="宋体"/>
              </w:rPr>
            </w:pPr>
            <w:r>
              <w:rPr>
                <w:rFonts w:ascii="宋体" w:hAnsi="宋体" w:eastAsia="宋体"/>
              </w:rPr>
              <w:t>内容条目数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950F52">
            <w:pPr>
              <w:rPr>
                <w:rFonts w:hint="eastAsia" w:ascii="宋体" w:hAnsi="宋体" w:eastAsia="宋体"/>
              </w:rPr>
            </w:pPr>
            <w:r>
              <w:rPr>
                <w:rFonts w:ascii="宋体" w:hAnsi="宋体" w:eastAsia="宋体"/>
              </w:rPr>
              <w:t>≥</w:t>
            </w:r>
            <w:r>
              <w:rPr>
                <w:rFonts w:hint="eastAsia" w:ascii="宋体" w:hAnsi="宋体" w:eastAsia="宋体"/>
              </w:rPr>
              <w:t>2</w:t>
            </w:r>
            <w:r>
              <w:rPr>
                <w:rFonts w:ascii="宋体" w:hAnsi="宋体" w:eastAsia="宋体"/>
              </w:rPr>
              <w:t>0,000条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797EB9">
            <w:pPr>
              <w:rPr>
                <w:rFonts w:hint="eastAsia" w:ascii="宋体" w:hAnsi="宋体" w:eastAsia="宋体"/>
              </w:rPr>
            </w:pPr>
            <w:r>
              <w:rPr>
                <w:rFonts w:ascii="宋体" w:hAnsi="宋体" w:eastAsia="宋体"/>
              </w:rPr>
              <w:t>≥</w:t>
            </w:r>
            <w:r>
              <w:rPr>
                <w:rFonts w:hint="eastAsia" w:ascii="宋体" w:hAnsi="宋体" w:eastAsia="宋体"/>
              </w:rPr>
              <w:t>5</w:t>
            </w:r>
            <w:r>
              <w:rPr>
                <w:rFonts w:ascii="宋体" w:hAnsi="宋体" w:eastAsia="宋体"/>
              </w:rPr>
              <w:t>0,000条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FF7969">
            <w:pPr>
              <w:rPr>
                <w:rFonts w:hint="eastAsia" w:ascii="宋体" w:hAnsi="宋体" w:eastAsia="宋体"/>
              </w:rPr>
            </w:pPr>
            <w:r>
              <w:rPr>
                <w:rFonts w:ascii="宋体" w:hAnsi="宋体" w:eastAsia="宋体"/>
              </w:rPr>
              <w:t>从现有平台同步</w:t>
            </w:r>
          </w:p>
        </w:tc>
      </w:tr>
      <w:tr w14:paraId="064C013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D8E403">
            <w:pPr>
              <w:rPr>
                <w:rFonts w:hint="eastAsia" w:ascii="宋体" w:hAnsi="宋体" w:eastAsia="宋体"/>
              </w:rPr>
            </w:pPr>
            <w:r>
              <w:rPr>
                <w:rFonts w:ascii="宋体" w:hAnsi="宋体" w:eastAsia="宋体"/>
              </w:rPr>
              <w:t>SC-06</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7AFFA31">
            <w:pPr>
              <w:rPr>
                <w:rFonts w:hint="eastAsia" w:ascii="宋体" w:hAnsi="宋体" w:eastAsia="宋体"/>
              </w:rPr>
            </w:pPr>
            <w:r>
              <w:rPr>
                <w:rFonts w:ascii="宋体" w:hAnsi="宋体" w:eastAsia="宋体"/>
              </w:rPr>
              <w:t>CP数量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51DFEFF">
            <w:pPr>
              <w:rPr>
                <w:rFonts w:hint="eastAsia" w:ascii="宋体" w:hAnsi="宋体" w:eastAsia="宋体"/>
              </w:rPr>
            </w:pPr>
            <w:r>
              <w:rPr>
                <w:rFonts w:ascii="宋体" w:hAnsi="宋体" w:eastAsia="宋体"/>
              </w:rPr>
              <w:t>≥</w:t>
            </w:r>
            <w:r>
              <w:rPr>
                <w:rFonts w:hint="eastAsia" w:ascii="宋体" w:hAnsi="宋体" w:eastAsia="宋体"/>
              </w:rPr>
              <w:t>4</w:t>
            </w:r>
            <w:r>
              <w:rPr>
                <w:rFonts w:ascii="宋体" w:hAnsi="宋体" w:eastAsia="宋体"/>
              </w:rPr>
              <w:t>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ACC4445">
            <w:pPr>
              <w:rPr>
                <w:rFonts w:hint="eastAsia" w:ascii="宋体" w:hAnsi="宋体" w:eastAsia="宋体"/>
              </w:rPr>
            </w:pPr>
            <w:r>
              <w:rPr>
                <w:rFonts w:ascii="宋体" w:hAnsi="宋体" w:eastAsia="宋体"/>
              </w:rPr>
              <w:t>≥</w:t>
            </w:r>
            <w:r>
              <w:rPr>
                <w:rFonts w:hint="eastAsia" w:ascii="宋体" w:hAnsi="宋体" w:eastAsia="宋体"/>
              </w:rPr>
              <w:t>2</w:t>
            </w:r>
            <w:r>
              <w:rPr>
                <w:rFonts w:ascii="宋体" w:hAnsi="宋体" w:eastAsia="宋体"/>
              </w:rPr>
              <w:t>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63D76A">
            <w:pPr>
              <w:rPr>
                <w:rFonts w:hint="eastAsia" w:ascii="宋体" w:hAnsi="宋体" w:eastAsia="宋体"/>
              </w:rPr>
            </w:pPr>
            <w:r>
              <w:rPr>
                <w:rFonts w:ascii="宋体" w:hAnsi="宋体" w:eastAsia="宋体"/>
              </w:rPr>
              <w:t>从现有平台同步</w:t>
            </w:r>
          </w:p>
        </w:tc>
      </w:tr>
      <w:tr w14:paraId="76D5C5D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D81ADD">
            <w:pPr>
              <w:rPr>
                <w:rFonts w:hint="eastAsia" w:ascii="宋体" w:hAnsi="宋体" w:eastAsia="宋体"/>
              </w:rPr>
            </w:pPr>
            <w:r>
              <w:rPr>
                <w:rFonts w:ascii="宋体" w:hAnsi="宋体" w:eastAsia="宋体"/>
              </w:rPr>
              <w:t>SC-07</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8B4F5F">
            <w:pPr>
              <w:rPr>
                <w:rFonts w:hint="eastAsia" w:ascii="宋体" w:hAnsi="宋体" w:eastAsia="宋体"/>
              </w:rPr>
            </w:pPr>
            <w:r>
              <w:rPr>
                <w:rFonts w:ascii="宋体" w:hAnsi="宋体" w:eastAsia="宋体"/>
              </w:rPr>
              <w:t>单任务拨测内容条数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70ED77">
            <w:pPr>
              <w:rPr>
                <w:rFonts w:hint="eastAsia" w:ascii="宋体" w:hAnsi="宋体" w:eastAsia="宋体"/>
              </w:rPr>
            </w:pPr>
            <w:r>
              <w:rPr>
                <w:rFonts w:ascii="宋体" w:hAnsi="宋体" w:eastAsia="宋体"/>
              </w:rPr>
              <w:t>≥2</w:t>
            </w:r>
            <w:r>
              <w:rPr>
                <w:rFonts w:hint="eastAsia" w:ascii="宋体" w:hAnsi="宋体" w:eastAsia="宋体"/>
              </w:rPr>
              <w:t>,</w:t>
            </w:r>
            <w:r>
              <w:rPr>
                <w:rFonts w:ascii="宋体" w:hAnsi="宋体" w:eastAsia="宋体"/>
              </w:rPr>
              <w:t>00</w:t>
            </w:r>
            <w:r>
              <w:rPr>
                <w:rFonts w:hint="eastAsia" w:ascii="宋体" w:hAnsi="宋体" w:eastAsia="宋体"/>
              </w:rPr>
              <w:t>0</w:t>
            </w:r>
            <w:r>
              <w:rPr>
                <w:rFonts w:ascii="宋体" w:hAnsi="宋体" w:eastAsia="宋体"/>
              </w:rPr>
              <w:t>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52D51C">
            <w:pPr>
              <w:rPr>
                <w:rFonts w:hint="eastAsia" w:ascii="宋体" w:hAnsi="宋体" w:eastAsia="宋体"/>
              </w:rPr>
            </w:pPr>
            <w:r>
              <w:rPr>
                <w:rFonts w:ascii="宋体" w:hAnsi="宋体" w:eastAsia="宋体"/>
              </w:rPr>
              <w:t>≥</w:t>
            </w:r>
            <w:bookmarkStart w:id="77" w:name="OLE_LINK5"/>
            <w:r>
              <w:rPr>
                <w:rFonts w:ascii="宋体" w:hAnsi="宋体" w:eastAsia="宋体"/>
              </w:rPr>
              <w:t>5</w:t>
            </w:r>
            <w:r>
              <w:rPr>
                <w:rFonts w:hint="eastAsia" w:ascii="宋体" w:hAnsi="宋体" w:eastAsia="宋体"/>
              </w:rPr>
              <w:t>,</w:t>
            </w:r>
            <w:r>
              <w:rPr>
                <w:rFonts w:ascii="宋体" w:hAnsi="宋体" w:eastAsia="宋体"/>
              </w:rPr>
              <w:t>00</w:t>
            </w:r>
            <w:r>
              <w:rPr>
                <w:rFonts w:hint="eastAsia" w:ascii="宋体" w:hAnsi="宋体" w:eastAsia="宋体"/>
              </w:rPr>
              <w:t>0</w:t>
            </w:r>
            <w:r>
              <w:rPr>
                <w:rFonts w:ascii="宋体" w:hAnsi="宋体" w:eastAsia="宋体"/>
              </w:rPr>
              <w:t>条</w:t>
            </w:r>
            <w:bookmarkEnd w:id="77"/>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C655C8">
            <w:pPr>
              <w:rPr>
                <w:rFonts w:hint="eastAsia" w:ascii="宋体" w:hAnsi="宋体" w:eastAsia="宋体"/>
              </w:rPr>
            </w:pPr>
            <w:r>
              <w:rPr>
                <w:rFonts w:ascii="宋体" w:hAnsi="宋体" w:eastAsia="宋体"/>
              </w:rPr>
              <w:t>单次任务遍历上限</w:t>
            </w:r>
          </w:p>
        </w:tc>
      </w:tr>
      <w:tr w14:paraId="6D71795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142121">
            <w:pPr>
              <w:rPr>
                <w:rFonts w:hint="eastAsia" w:ascii="宋体" w:hAnsi="宋体" w:eastAsia="宋体"/>
              </w:rPr>
            </w:pPr>
            <w:r>
              <w:rPr>
                <w:rFonts w:ascii="宋体" w:hAnsi="宋体" w:eastAsia="宋体"/>
              </w:rPr>
              <w:t>SC-08</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4795E0">
            <w:pPr>
              <w:rPr>
                <w:rFonts w:hint="eastAsia" w:ascii="宋体" w:hAnsi="宋体" w:eastAsia="宋体"/>
              </w:rPr>
            </w:pPr>
            <w:r>
              <w:rPr>
                <w:rFonts w:ascii="宋体" w:hAnsi="宋体" w:eastAsia="宋体"/>
              </w:rPr>
              <w:t>单终端单任务遍历条数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A4D96A2">
            <w:pPr>
              <w:rPr>
                <w:rFonts w:hint="eastAsia" w:ascii="宋体" w:hAnsi="宋体" w:eastAsia="宋体"/>
              </w:rPr>
            </w:pPr>
            <w:r>
              <w:rPr>
                <w:rFonts w:ascii="宋体" w:hAnsi="宋体" w:eastAsia="宋体"/>
              </w:rPr>
              <w:t>≥20</w:t>
            </w:r>
            <w:r>
              <w:rPr>
                <w:rFonts w:hint="eastAsia" w:ascii="宋体" w:hAnsi="宋体" w:eastAsia="宋体"/>
              </w:rPr>
              <w:t>0</w:t>
            </w:r>
            <w:r>
              <w:rPr>
                <w:rFonts w:ascii="宋体" w:hAnsi="宋体" w:eastAsia="宋体"/>
              </w:rPr>
              <w:t>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D9890AD">
            <w:pPr>
              <w:rPr>
                <w:rFonts w:hint="eastAsia" w:ascii="宋体" w:hAnsi="宋体" w:eastAsia="宋体"/>
              </w:rPr>
            </w:pPr>
            <w:r>
              <w:rPr>
                <w:rFonts w:ascii="宋体" w:hAnsi="宋体" w:eastAsia="宋体"/>
              </w:rPr>
              <w:t>≥50</w:t>
            </w:r>
            <w:r>
              <w:rPr>
                <w:rFonts w:hint="eastAsia" w:ascii="宋体" w:hAnsi="宋体" w:eastAsia="宋体"/>
              </w:rPr>
              <w:t>0</w:t>
            </w:r>
            <w:r>
              <w:rPr>
                <w:rFonts w:ascii="宋体" w:hAnsi="宋体" w:eastAsia="宋体"/>
              </w:rPr>
              <w:t>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F33628">
            <w:pPr>
              <w:rPr>
                <w:rFonts w:hint="eastAsia" w:ascii="宋体" w:hAnsi="宋体" w:eastAsia="宋体"/>
              </w:rPr>
            </w:pPr>
            <w:r>
              <w:rPr>
                <w:rFonts w:ascii="宋体" w:hAnsi="宋体" w:eastAsia="宋体"/>
              </w:rPr>
              <w:t>受时间窗约束的单终端处理能力</w:t>
            </w:r>
          </w:p>
        </w:tc>
      </w:tr>
      <w:tr w14:paraId="647C503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49E703">
            <w:pPr>
              <w:rPr>
                <w:rFonts w:hint="eastAsia" w:ascii="宋体" w:hAnsi="宋体" w:eastAsia="宋体"/>
              </w:rPr>
            </w:pPr>
            <w:r>
              <w:rPr>
                <w:rFonts w:ascii="宋体" w:hAnsi="宋体" w:eastAsia="宋体"/>
              </w:rPr>
              <w:t>SC-09</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F302C3D">
            <w:pPr>
              <w:rPr>
                <w:rFonts w:hint="eastAsia" w:ascii="宋体" w:hAnsi="宋体" w:eastAsia="宋体"/>
              </w:rPr>
            </w:pPr>
            <w:r>
              <w:rPr>
                <w:rFonts w:ascii="宋体" w:hAnsi="宋体" w:eastAsia="宋体"/>
              </w:rPr>
              <w:t>并发拨测任务数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1E0B4F">
            <w:pPr>
              <w:rPr>
                <w:rFonts w:hint="eastAsia" w:ascii="宋体" w:hAnsi="宋体" w:eastAsia="宋体"/>
              </w:rPr>
            </w:pPr>
            <w:r>
              <w:rPr>
                <w:rFonts w:ascii="宋体" w:hAnsi="宋体" w:eastAsia="宋体"/>
              </w:rPr>
              <w:t>≥10个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A4A5F2">
            <w:pPr>
              <w:rPr>
                <w:rFonts w:hint="eastAsia" w:ascii="宋体" w:hAnsi="宋体" w:eastAsia="宋体"/>
              </w:rPr>
            </w:pPr>
            <w:r>
              <w:rPr>
                <w:rFonts w:ascii="宋体" w:hAnsi="宋体" w:eastAsia="宋体"/>
              </w:rPr>
              <w:t>≥30个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7F235B">
            <w:pPr>
              <w:rPr>
                <w:rFonts w:hint="eastAsia" w:ascii="宋体" w:hAnsi="宋体" w:eastAsia="宋体"/>
              </w:rPr>
            </w:pPr>
            <w:r>
              <w:rPr>
                <w:rFonts w:ascii="宋体" w:hAnsi="宋体" w:eastAsia="宋体"/>
              </w:rPr>
              <w:t>同时处于"执行中"状态的任务</w:t>
            </w:r>
          </w:p>
        </w:tc>
      </w:tr>
      <w:tr w14:paraId="17ED610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1E5F6B">
            <w:pPr>
              <w:rPr>
                <w:rFonts w:hint="eastAsia" w:ascii="宋体" w:hAnsi="宋体" w:eastAsia="宋体"/>
              </w:rPr>
            </w:pPr>
            <w:r>
              <w:rPr>
                <w:rFonts w:ascii="宋体" w:hAnsi="宋体" w:eastAsia="宋体"/>
              </w:rPr>
              <w:t>SC-10</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83F54FF">
            <w:pPr>
              <w:rPr>
                <w:rFonts w:hint="eastAsia" w:ascii="宋体" w:hAnsi="宋体" w:eastAsia="宋体"/>
              </w:rPr>
            </w:pPr>
            <w:r>
              <w:rPr>
                <w:rFonts w:ascii="宋体" w:hAnsi="宋体" w:eastAsia="宋体"/>
              </w:rPr>
              <w:t>排队任务数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ACC5A1">
            <w:pPr>
              <w:rPr>
                <w:rFonts w:hint="eastAsia" w:ascii="宋体" w:hAnsi="宋体" w:eastAsia="宋体"/>
              </w:rPr>
            </w:pPr>
            <w:r>
              <w:rPr>
                <w:rFonts w:ascii="宋体" w:hAnsi="宋体" w:eastAsia="宋体"/>
              </w:rPr>
              <w:t>≥</w:t>
            </w:r>
            <w:r>
              <w:rPr>
                <w:rFonts w:hint="eastAsia" w:ascii="宋体" w:hAnsi="宋体" w:eastAsia="宋体"/>
              </w:rPr>
              <w:t>10</w:t>
            </w:r>
            <w:r>
              <w:rPr>
                <w:rFonts w:ascii="宋体" w:hAnsi="宋体" w:eastAsia="宋体"/>
              </w:rPr>
              <w:t>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F26893A">
            <w:pPr>
              <w:rPr>
                <w:rFonts w:hint="eastAsia" w:ascii="宋体" w:hAnsi="宋体" w:eastAsia="宋体"/>
              </w:rPr>
            </w:pPr>
            <w:r>
              <w:rPr>
                <w:rFonts w:ascii="宋体" w:hAnsi="宋体" w:eastAsia="宋体"/>
              </w:rPr>
              <w:t>≥100个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6B6ACF">
            <w:pPr>
              <w:rPr>
                <w:rFonts w:hint="eastAsia" w:ascii="宋体" w:hAnsi="宋体" w:eastAsia="宋体"/>
              </w:rPr>
            </w:pPr>
            <w:r>
              <w:rPr>
                <w:rFonts w:ascii="宋体" w:hAnsi="宋体" w:eastAsia="宋体"/>
              </w:rPr>
              <w:t>等待终端或等待窗口的任务</w:t>
            </w:r>
          </w:p>
        </w:tc>
      </w:tr>
      <w:tr w14:paraId="430BA23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B08E4F">
            <w:pPr>
              <w:rPr>
                <w:rFonts w:hint="eastAsia" w:ascii="宋体" w:hAnsi="宋体" w:eastAsia="宋体"/>
              </w:rPr>
            </w:pPr>
            <w:r>
              <w:rPr>
                <w:rFonts w:ascii="宋体" w:hAnsi="宋体" w:eastAsia="宋体"/>
              </w:rPr>
              <w:t>SC-11</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501FB9">
            <w:pPr>
              <w:rPr>
                <w:rFonts w:hint="eastAsia" w:ascii="宋体" w:hAnsi="宋体" w:eastAsia="宋体"/>
              </w:rPr>
            </w:pPr>
            <w:r>
              <w:rPr>
                <w:rFonts w:ascii="宋体" w:hAnsi="宋体" w:eastAsia="宋体"/>
              </w:rPr>
              <w:t>单日拨测总量</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DDF0CC">
            <w:pPr>
              <w:rPr>
                <w:rFonts w:hint="eastAsia" w:ascii="宋体" w:hAnsi="宋体" w:eastAsia="宋体"/>
              </w:rPr>
            </w:pPr>
            <w:r>
              <w:rPr>
                <w:rFonts w:ascii="宋体" w:hAnsi="宋体" w:eastAsia="宋体"/>
              </w:rPr>
              <w:t>≥</w:t>
            </w:r>
            <w:r>
              <w:rPr>
                <w:rFonts w:hint="eastAsia" w:ascii="宋体" w:hAnsi="宋体" w:eastAsia="宋体"/>
              </w:rPr>
              <w:t>2,</w:t>
            </w:r>
            <w:r>
              <w:rPr>
                <w:rFonts w:ascii="宋体" w:hAnsi="宋体" w:eastAsia="宋体"/>
              </w:rPr>
              <w:t>0</w:t>
            </w:r>
            <w:r>
              <w:rPr>
                <w:rFonts w:hint="eastAsia" w:ascii="宋体" w:hAnsi="宋体" w:eastAsia="宋体"/>
              </w:rPr>
              <w:t>0</w:t>
            </w:r>
            <w:r>
              <w:rPr>
                <w:rFonts w:ascii="宋体" w:hAnsi="宋体" w:eastAsia="宋体"/>
              </w:rPr>
              <w:t>0条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6B8DDD">
            <w:pPr>
              <w:rPr>
                <w:rFonts w:hint="eastAsia" w:ascii="宋体" w:hAnsi="宋体" w:eastAsia="宋体"/>
              </w:rPr>
            </w:pPr>
            <w:r>
              <w:rPr>
                <w:rFonts w:ascii="宋体" w:hAnsi="宋体" w:eastAsia="宋体"/>
              </w:rPr>
              <w:t>≥</w:t>
            </w:r>
            <w:r>
              <w:rPr>
                <w:rFonts w:hint="eastAsia" w:ascii="宋体" w:hAnsi="宋体" w:eastAsia="宋体"/>
              </w:rPr>
              <w:t>5,</w:t>
            </w:r>
            <w:r>
              <w:rPr>
                <w:rFonts w:ascii="宋体" w:hAnsi="宋体" w:eastAsia="宋体"/>
              </w:rPr>
              <w:t>000条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2E2343">
            <w:pPr>
              <w:rPr>
                <w:rFonts w:hint="eastAsia" w:ascii="宋体" w:hAnsi="宋体" w:eastAsia="宋体"/>
              </w:rPr>
            </w:pPr>
            <w:r>
              <w:rPr>
                <w:rFonts w:ascii="宋体" w:hAnsi="宋体" w:eastAsia="宋体"/>
              </w:rPr>
              <w:t>全系统单日累计拨测条目</w:t>
            </w:r>
          </w:p>
        </w:tc>
      </w:tr>
      <w:tr w14:paraId="1E91FE2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5B393A">
            <w:pPr>
              <w:rPr>
                <w:rFonts w:hint="eastAsia" w:ascii="宋体" w:hAnsi="宋体" w:eastAsia="宋体"/>
              </w:rPr>
            </w:pPr>
            <w:r>
              <w:rPr>
                <w:rFonts w:ascii="宋体" w:hAnsi="宋体" w:eastAsia="宋体"/>
              </w:rPr>
              <w:t>SC-12</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6AF3BB7">
            <w:pPr>
              <w:rPr>
                <w:rFonts w:hint="eastAsia" w:ascii="宋体" w:hAnsi="宋体" w:eastAsia="宋体"/>
              </w:rPr>
            </w:pPr>
            <w:r>
              <w:rPr>
                <w:rFonts w:ascii="宋体" w:hAnsi="宋体" w:eastAsia="宋体"/>
              </w:rPr>
              <w:t>用户账号数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92A68E">
            <w:pPr>
              <w:rPr>
                <w:rFonts w:hint="eastAsia" w:ascii="宋体" w:hAnsi="宋体" w:eastAsia="宋体"/>
              </w:rPr>
            </w:pPr>
            <w:r>
              <w:rPr>
                <w:rFonts w:ascii="宋体" w:hAnsi="宋体" w:eastAsia="宋体"/>
              </w:rPr>
              <w:t>≥50个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40C95F0">
            <w:pPr>
              <w:rPr>
                <w:rFonts w:hint="eastAsia" w:ascii="宋体" w:hAnsi="宋体" w:eastAsia="宋体"/>
              </w:rPr>
            </w:pPr>
            <w:r>
              <w:rPr>
                <w:rFonts w:ascii="宋体" w:hAnsi="宋体" w:eastAsia="宋体"/>
              </w:rPr>
              <w:t>≥150个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E0F7DF">
            <w:pPr>
              <w:rPr>
                <w:rFonts w:hint="eastAsia" w:ascii="宋体" w:hAnsi="宋体" w:eastAsia="宋体"/>
              </w:rPr>
            </w:pPr>
            <w:r>
              <w:rPr>
                <w:rFonts w:ascii="宋体" w:hAnsi="宋体" w:eastAsia="宋体"/>
              </w:rPr>
              <w:t>含各角色用户</w:t>
            </w:r>
          </w:p>
        </w:tc>
      </w:tr>
      <w:tr w14:paraId="5D5AE0F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CF02D7">
            <w:pPr>
              <w:rPr>
                <w:rFonts w:hint="eastAsia" w:ascii="宋体" w:hAnsi="宋体" w:eastAsia="宋体"/>
              </w:rPr>
            </w:pPr>
            <w:r>
              <w:rPr>
                <w:rFonts w:ascii="宋体" w:hAnsi="宋体" w:eastAsia="宋体"/>
              </w:rPr>
              <w:t>SC-13</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ACDD8D">
            <w:pPr>
              <w:rPr>
                <w:rFonts w:hint="eastAsia" w:ascii="宋体" w:hAnsi="宋体" w:eastAsia="宋体"/>
              </w:rPr>
            </w:pPr>
            <w:r>
              <w:rPr>
                <w:rFonts w:ascii="宋体" w:hAnsi="宋体" w:eastAsia="宋体"/>
              </w:rPr>
              <w:t>并发在线用户数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BC5632">
            <w:pPr>
              <w:rPr>
                <w:rFonts w:hint="eastAsia" w:ascii="宋体" w:hAnsi="宋体" w:eastAsia="宋体"/>
              </w:rPr>
            </w:pPr>
            <w:r>
              <w:rPr>
                <w:rFonts w:ascii="宋体" w:hAnsi="宋体" w:eastAsia="宋体"/>
              </w:rPr>
              <w:t>≥</w:t>
            </w:r>
            <w:r>
              <w:rPr>
                <w:rFonts w:hint="eastAsia" w:ascii="宋体" w:hAnsi="宋体" w:eastAsia="宋体"/>
              </w:rPr>
              <w:t>20</w:t>
            </w:r>
            <w:r>
              <w:rPr>
                <w:rFonts w:ascii="宋体" w:hAnsi="宋体" w:eastAsia="宋体"/>
              </w:rPr>
              <w:t>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438C31">
            <w:pPr>
              <w:rPr>
                <w:rFonts w:hint="eastAsia" w:ascii="宋体" w:hAnsi="宋体" w:eastAsia="宋体"/>
              </w:rPr>
            </w:pPr>
            <w:r>
              <w:rPr>
                <w:rFonts w:ascii="宋体" w:hAnsi="宋体" w:eastAsia="宋体"/>
              </w:rPr>
              <w:t>≥100个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65E6FB">
            <w:pPr>
              <w:rPr>
                <w:rFonts w:hint="eastAsia" w:ascii="宋体" w:hAnsi="宋体" w:eastAsia="宋体"/>
              </w:rPr>
            </w:pPr>
            <w:r>
              <w:rPr>
                <w:rFonts w:ascii="宋体" w:hAnsi="宋体" w:eastAsia="宋体"/>
              </w:rPr>
              <w:t>同时使用管理后台</w:t>
            </w:r>
          </w:p>
        </w:tc>
      </w:tr>
    </w:tbl>
    <w:p w14:paraId="0275E710">
      <w:pPr>
        <w:pStyle w:val="3"/>
        <w:spacing w:line="276" w:lineRule="auto"/>
        <w:rPr>
          <w:rFonts w:hint="eastAsia" w:ascii="宋体" w:hAnsi="宋体" w:eastAsia="宋体"/>
          <w:color w:val="auto"/>
        </w:rPr>
      </w:pPr>
      <w:bookmarkStart w:id="78" w:name="_Toc27174"/>
      <w:r>
        <w:rPr>
          <w:rFonts w:ascii="宋体" w:hAnsi="宋体" w:eastAsia="宋体"/>
          <w:color w:val="auto"/>
        </w:rPr>
        <w:t>6.2 性能规模参数</w:t>
      </w:r>
      <w:bookmarkEnd w:id="78"/>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129"/>
        <w:gridCol w:w="2725"/>
        <w:gridCol w:w="1529"/>
        <w:gridCol w:w="3633"/>
      </w:tblGrid>
      <w:tr w14:paraId="163395F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02DF72E">
            <w:pPr>
              <w:rPr>
                <w:rFonts w:hint="eastAsia" w:ascii="宋体" w:hAnsi="宋体" w:eastAsia="宋体"/>
              </w:rPr>
            </w:pPr>
            <w:r>
              <w:rPr>
                <w:rFonts w:ascii="宋体" w:hAnsi="宋体" w:eastAsia="宋体"/>
                <w:b/>
                <w:bCs/>
              </w:rPr>
              <w:t>编号</w:t>
            </w:r>
          </w:p>
        </w:tc>
        <w:tc>
          <w:tcPr>
            <w:tcW w:w="1511"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E70532F">
            <w:pPr>
              <w:rPr>
                <w:rFonts w:hint="eastAsia" w:ascii="宋体" w:hAnsi="宋体" w:eastAsia="宋体"/>
              </w:rPr>
            </w:pPr>
            <w:r>
              <w:rPr>
                <w:rFonts w:ascii="宋体" w:hAnsi="宋体" w:eastAsia="宋体"/>
                <w:b/>
                <w:bCs/>
              </w:rPr>
              <w:t>参数项</w:t>
            </w:r>
          </w:p>
        </w:tc>
        <w:tc>
          <w:tcPr>
            <w:tcW w:w="8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634411C">
            <w:pPr>
              <w:rPr>
                <w:rFonts w:hint="eastAsia" w:ascii="宋体" w:hAnsi="宋体" w:eastAsia="宋体"/>
              </w:rPr>
            </w:pPr>
            <w:r>
              <w:rPr>
                <w:rFonts w:ascii="宋体" w:hAnsi="宋体" w:eastAsia="宋体"/>
                <w:b/>
                <w:bCs/>
              </w:rPr>
              <w:t>指标要求</w:t>
            </w:r>
          </w:p>
        </w:tc>
        <w:tc>
          <w:tcPr>
            <w:tcW w:w="201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DB28F64">
            <w:pPr>
              <w:rPr>
                <w:rFonts w:hint="eastAsia" w:ascii="宋体" w:hAnsi="宋体" w:eastAsia="宋体"/>
              </w:rPr>
            </w:pPr>
            <w:r>
              <w:rPr>
                <w:rFonts w:ascii="宋体" w:hAnsi="宋体" w:eastAsia="宋体"/>
                <w:b/>
                <w:bCs/>
              </w:rPr>
              <w:t>说明</w:t>
            </w:r>
          </w:p>
        </w:tc>
      </w:tr>
      <w:tr w14:paraId="706E44B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0E009F">
            <w:pPr>
              <w:rPr>
                <w:rFonts w:hint="eastAsia" w:ascii="宋体" w:hAnsi="宋体" w:eastAsia="宋体"/>
              </w:rPr>
            </w:pPr>
            <w:r>
              <w:rPr>
                <w:rFonts w:ascii="宋体" w:hAnsi="宋体" w:eastAsia="宋体"/>
              </w:rPr>
              <w:t>SC-14</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3ABB50">
            <w:pPr>
              <w:rPr>
                <w:rFonts w:hint="eastAsia" w:ascii="宋体" w:hAnsi="宋体" w:eastAsia="宋体"/>
              </w:rPr>
            </w:pPr>
            <w:r>
              <w:rPr>
                <w:rFonts w:ascii="宋体" w:hAnsi="宋体" w:eastAsia="宋体"/>
              </w:rPr>
              <w:t>单条内容拨测平均耗时</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30C6F3">
            <w:pPr>
              <w:rPr>
                <w:rFonts w:hint="eastAsia" w:ascii="宋体" w:hAnsi="宋体" w:eastAsia="宋体"/>
              </w:rPr>
            </w:pPr>
            <w:r>
              <w:rPr>
                <w:rFonts w:ascii="宋体" w:hAnsi="宋体" w:eastAsia="宋体"/>
              </w:rPr>
              <w:t>≤</w:t>
            </w:r>
            <w:r>
              <w:rPr>
                <w:rFonts w:hint="eastAsia" w:ascii="宋体" w:hAnsi="宋体" w:eastAsia="宋体"/>
              </w:rPr>
              <w:t>60秒</w:t>
            </w:r>
            <w:r>
              <w:rPr>
                <w:rFonts w:ascii="宋体" w:hAnsi="宋体" w:eastAsia="宋体"/>
              </w:rPr>
              <w:t>/条</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4D3EC8">
            <w:pPr>
              <w:rPr>
                <w:rFonts w:hint="eastAsia" w:ascii="宋体" w:hAnsi="宋体" w:eastAsia="宋体"/>
              </w:rPr>
            </w:pPr>
            <w:r>
              <w:rPr>
                <w:rFonts w:ascii="宋体" w:hAnsi="宋体" w:eastAsia="宋体"/>
              </w:rPr>
              <w:t>含页面遍历、播放验证、判定与重试</w:t>
            </w:r>
          </w:p>
        </w:tc>
      </w:tr>
      <w:tr w14:paraId="3EF6C7A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4EF3F3">
            <w:pPr>
              <w:rPr>
                <w:rFonts w:hint="eastAsia" w:ascii="宋体" w:hAnsi="宋体" w:eastAsia="宋体"/>
              </w:rPr>
            </w:pPr>
            <w:r>
              <w:rPr>
                <w:rFonts w:ascii="宋体" w:hAnsi="宋体" w:eastAsia="宋体"/>
              </w:rPr>
              <w:t>SC-15</w:t>
            </w:r>
          </w:p>
        </w:tc>
        <w:tc>
          <w:tcPr>
            <w:tcW w:w="151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F1989A">
            <w:pPr>
              <w:rPr>
                <w:rFonts w:hint="eastAsia" w:ascii="宋体" w:hAnsi="宋体" w:eastAsia="宋体"/>
              </w:rPr>
            </w:pPr>
            <w:r>
              <w:rPr>
                <w:rFonts w:ascii="宋体" w:hAnsi="宋体" w:eastAsia="宋体"/>
              </w:rPr>
              <w:t>单终端单任务</w:t>
            </w:r>
            <w:r>
              <w:rPr>
                <w:rFonts w:hint="eastAsia" w:ascii="宋体" w:hAnsi="宋体" w:eastAsia="宋体"/>
              </w:rPr>
              <w:t>6</w:t>
            </w:r>
            <w:r>
              <w:rPr>
                <w:rFonts w:ascii="宋体" w:hAnsi="宋体" w:eastAsia="宋体"/>
              </w:rPr>
              <w:t>0条完成时长</w:t>
            </w:r>
          </w:p>
        </w:tc>
        <w:tc>
          <w:tcPr>
            <w:tcW w:w="8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78384B">
            <w:pPr>
              <w:rPr>
                <w:rFonts w:hint="eastAsia" w:ascii="宋体" w:hAnsi="宋体" w:eastAsia="宋体"/>
              </w:rPr>
            </w:pPr>
            <w:r>
              <w:rPr>
                <w:rFonts w:ascii="宋体" w:hAnsi="宋体" w:eastAsia="宋体"/>
              </w:rPr>
              <w:t>≤</w:t>
            </w:r>
            <w:r>
              <w:rPr>
                <w:rFonts w:hint="eastAsia" w:ascii="宋体" w:hAnsi="宋体" w:eastAsia="宋体"/>
              </w:rPr>
              <w:t>7</w:t>
            </w:r>
            <w:r>
              <w:rPr>
                <w:rFonts w:ascii="宋体" w:hAnsi="宋体" w:eastAsia="宋体"/>
              </w:rPr>
              <w:t>0分钟</w:t>
            </w:r>
          </w:p>
        </w:tc>
        <w:tc>
          <w:tcPr>
            <w:tcW w:w="201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1461C0">
            <w:pPr>
              <w:rPr>
                <w:rFonts w:hint="eastAsia" w:ascii="宋体" w:hAnsi="宋体" w:eastAsia="宋体"/>
              </w:rPr>
            </w:pPr>
            <w:r>
              <w:rPr>
                <w:rFonts w:ascii="宋体" w:hAnsi="宋体" w:eastAsia="宋体"/>
              </w:rPr>
              <w:t>在正常网络与判定规则下</w:t>
            </w:r>
          </w:p>
        </w:tc>
      </w:tr>
      <w:tr w14:paraId="501425E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57629D">
            <w:pPr>
              <w:rPr>
                <w:rFonts w:hint="eastAsia" w:ascii="宋体" w:hAnsi="宋体" w:eastAsia="宋体"/>
              </w:rPr>
            </w:pPr>
            <w:r>
              <w:rPr>
                <w:rFonts w:ascii="宋体" w:hAnsi="宋体" w:eastAsia="宋体"/>
              </w:rPr>
              <w:t>SC-16</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6ED2F0">
            <w:pPr>
              <w:rPr>
                <w:rFonts w:hint="eastAsia" w:ascii="宋体" w:hAnsi="宋体" w:eastAsia="宋体"/>
              </w:rPr>
            </w:pPr>
            <w:r>
              <w:rPr>
                <w:rFonts w:ascii="宋体" w:hAnsi="宋体" w:eastAsia="宋体"/>
              </w:rPr>
              <w:t>多终端并行报告汇总时长</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9F19FA">
            <w:pPr>
              <w:rPr>
                <w:rFonts w:hint="eastAsia" w:ascii="宋体" w:hAnsi="宋体" w:eastAsia="宋体"/>
              </w:rPr>
            </w:pPr>
            <w:r>
              <w:rPr>
                <w:rFonts w:ascii="宋体" w:hAnsi="宋体" w:eastAsia="宋体"/>
              </w:rPr>
              <w:t>≤</w:t>
            </w:r>
            <w:r>
              <w:rPr>
                <w:rFonts w:hint="eastAsia" w:ascii="宋体" w:hAnsi="宋体" w:eastAsia="宋体"/>
              </w:rPr>
              <w:t>10</w:t>
            </w:r>
            <w:r>
              <w:rPr>
                <w:rFonts w:ascii="宋体" w:hAnsi="宋体" w:eastAsia="宋体"/>
              </w:rPr>
              <w:t>分钟</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B46F07">
            <w:pPr>
              <w:rPr>
                <w:rFonts w:hint="eastAsia" w:ascii="宋体" w:hAnsi="宋体" w:eastAsia="宋体"/>
              </w:rPr>
            </w:pPr>
            <w:r>
              <w:rPr>
                <w:rFonts w:ascii="宋体" w:hAnsi="宋体" w:eastAsia="宋体"/>
              </w:rPr>
              <w:t>任务全部终端完成后至报告可查看</w:t>
            </w:r>
          </w:p>
        </w:tc>
      </w:tr>
      <w:tr w14:paraId="34F9190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FED7E6">
            <w:pPr>
              <w:rPr>
                <w:rFonts w:hint="eastAsia" w:ascii="宋体" w:hAnsi="宋体" w:eastAsia="宋体"/>
              </w:rPr>
            </w:pPr>
            <w:r>
              <w:rPr>
                <w:rFonts w:ascii="宋体" w:hAnsi="宋体" w:eastAsia="宋体"/>
              </w:rPr>
              <w:t>SC-17</w:t>
            </w:r>
          </w:p>
        </w:tc>
        <w:tc>
          <w:tcPr>
            <w:tcW w:w="151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AD693F">
            <w:pPr>
              <w:rPr>
                <w:rFonts w:hint="eastAsia" w:ascii="宋体" w:hAnsi="宋体" w:eastAsia="宋体"/>
              </w:rPr>
            </w:pPr>
            <w:r>
              <w:rPr>
                <w:rFonts w:ascii="宋体" w:hAnsi="宋体" w:eastAsia="宋体"/>
              </w:rPr>
              <w:t>任务在时间段内启动偏差</w:t>
            </w:r>
          </w:p>
        </w:tc>
        <w:tc>
          <w:tcPr>
            <w:tcW w:w="8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AB75CC">
            <w:pPr>
              <w:rPr>
                <w:rFonts w:hint="eastAsia" w:ascii="宋体" w:hAnsi="宋体" w:eastAsia="宋体"/>
              </w:rPr>
            </w:pPr>
            <w:r>
              <w:rPr>
                <w:rFonts w:ascii="宋体" w:hAnsi="宋体" w:eastAsia="宋体"/>
              </w:rPr>
              <w:t>≤30秒</w:t>
            </w:r>
          </w:p>
        </w:tc>
        <w:tc>
          <w:tcPr>
            <w:tcW w:w="201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D2D9C4">
            <w:pPr>
              <w:rPr>
                <w:rFonts w:hint="eastAsia" w:ascii="宋体" w:hAnsi="宋体" w:eastAsia="宋体"/>
              </w:rPr>
            </w:pPr>
            <w:r>
              <w:rPr>
                <w:rFonts w:ascii="宋体" w:hAnsi="宋体" w:eastAsia="宋体"/>
              </w:rPr>
              <w:t>相对配置的时间段起点</w:t>
            </w:r>
          </w:p>
        </w:tc>
      </w:tr>
      <w:tr w14:paraId="44B2232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3431ACE">
            <w:pPr>
              <w:rPr>
                <w:rFonts w:hint="eastAsia" w:ascii="宋体" w:hAnsi="宋体" w:eastAsia="宋体"/>
              </w:rPr>
            </w:pPr>
            <w:r>
              <w:rPr>
                <w:rFonts w:ascii="宋体" w:hAnsi="宋体" w:eastAsia="宋体"/>
              </w:rPr>
              <w:t>SC-18</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68402E">
            <w:pPr>
              <w:rPr>
                <w:rFonts w:hint="eastAsia" w:ascii="宋体" w:hAnsi="宋体" w:eastAsia="宋体"/>
              </w:rPr>
            </w:pPr>
            <w:r>
              <w:rPr>
                <w:rFonts w:ascii="宋体" w:hAnsi="宋体" w:eastAsia="宋体"/>
              </w:rPr>
              <w:t>终端状态刷新延迟</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72FB67">
            <w:pPr>
              <w:rPr>
                <w:rFonts w:hint="eastAsia" w:ascii="宋体" w:hAnsi="宋体" w:eastAsia="宋体"/>
              </w:rPr>
            </w:pPr>
            <w:r>
              <w:rPr>
                <w:rFonts w:ascii="宋体" w:hAnsi="宋体" w:eastAsia="宋体"/>
              </w:rPr>
              <w:t>≤10秒</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237E54">
            <w:pPr>
              <w:rPr>
                <w:rFonts w:hint="eastAsia" w:ascii="宋体" w:hAnsi="宋体" w:eastAsia="宋体"/>
              </w:rPr>
            </w:pPr>
            <w:r>
              <w:rPr>
                <w:rFonts w:ascii="宋体" w:hAnsi="宋体" w:eastAsia="宋体"/>
              </w:rPr>
              <w:t>在线/占用状态</w:t>
            </w:r>
          </w:p>
        </w:tc>
      </w:tr>
      <w:tr w14:paraId="7E91FF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FC33D8">
            <w:pPr>
              <w:rPr>
                <w:rFonts w:hint="eastAsia" w:ascii="宋体" w:hAnsi="宋体" w:eastAsia="宋体"/>
              </w:rPr>
            </w:pPr>
            <w:r>
              <w:rPr>
                <w:rFonts w:ascii="宋体" w:hAnsi="宋体" w:eastAsia="宋体"/>
              </w:rPr>
              <w:t>SC-19</w:t>
            </w:r>
          </w:p>
        </w:tc>
        <w:tc>
          <w:tcPr>
            <w:tcW w:w="151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5D8550">
            <w:pPr>
              <w:rPr>
                <w:rFonts w:hint="eastAsia" w:ascii="宋体" w:hAnsi="宋体" w:eastAsia="宋体"/>
              </w:rPr>
            </w:pPr>
            <w:r>
              <w:rPr>
                <w:rFonts w:ascii="宋体" w:hAnsi="宋体" w:eastAsia="宋体"/>
              </w:rPr>
              <w:t>管理后台页面响应时间</w:t>
            </w:r>
          </w:p>
        </w:tc>
        <w:tc>
          <w:tcPr>
            <w:tcW w:w="8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D02F79">
            <w:pPr>
              <w:rPr>
                <w:rFonts w:hint="eastAsia" w:ascii="宋体" w:hAnsi="宋体" w:eastAsia="宋体"/>
              </w:rPr>
            </w:pPr>
            <w:r>
              <w:rPr>
                <w:rFonts w:ascii="宋体" w:hAnsi="宋体" w:eastAsia="宋体"/>
              </w:rPr>
              <w:t>≤2秒</w:t>
            </w:r>
          </w:p>
        </w:tc>
        <w:tc>
          <w:tcPr>
            <w:tcW w:w="201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B9F8FE">
            <w:pPr>
              <w:rPr>
                <w:rFonts w:hint="eastAsia" w:ascii="宋体" w:hAnsi="宋体" w:eastAsia="宋体"/>
              </w:rPr>
            </w:pPr>
            <w:r>
              <w:rPr>
                <w:rFonts w:ascii="宋体" w:hAnsi="宋体" w:eastAsia="宋体"/>
              </w:rPr>
              <w:t>常规查询页面，95分位</w:t>
            </w:r>
          </w:p>
        </w:tc>
      </w:tr>
      <w:tr w14:paraId="69026DA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0068DD">
            <w:pPr>
              <w:rPr>
                <w:rFonts w:hint="eastAsia" w:ascii="宋体" w:hAnsi="宋体" w:eastAsia="宋体"/>
              </w:rPr>
            </w:pPr>
            <w:r>
              <w:rPr>
                <w:rFonts w:ascii="宋体" w:hAnsi="宋体" w:eastAsia="宋体"/>
              </w:rPr>
              <w:t>SC-20</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C3BABB">
            <w:pPr>
              <w:rPr>
                <w:rFonts w:hint="eastAsia" w:ascii="宋体" w:hAnsi="宋体" w:eastAsia="宋体"/>
              </w:rPr>
            </w:pPr>
            <w:r>
              <w:rPr>
                <w:rFonts w:ascii="宋体" w:hAnsi="宋体" w:eastAsia="宋体"/>
              </w:rPr>
              <w:t>报告首屏加载时间</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3DF669D">
            <w:pPr>
              <w:rPr>
                <w:rFonts w:hint="eastAsia" w:ascii="宋体" w:hAnsi="宋体" w:eastAsia="宋体"/>
              </w:rPr>
            </w:pPr>
            <w:r>
              <w:rPr>
                <w:rFonts w:ascii="宋体" w:hAnsi="宋体" w:eastAsia="宋体"/>
              </w:rPr>
              <w:t>≤</w:t>
            </w:r>
            <w:r>
              <w:rPr>
                <w:rFonts w:hint="eastAsia" w:ascii="宋体" w:hAnsi="宋体" w:eastAsia="宋体"/>
              </w:rPr>
              <w:t>5</w:t>
            </w:r>
            <w:r>
              <w:rPr>
                <w:rFonts w:ascii="宋体" w:hAnsi="宋体" w:eastAsia="宋体"/>
              </w:rPr>
              <w:t>秒</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703DDF">
            <w:pPr>
              <w:rPr>
                <w:rFonts w:hint="eastAsia" w:ascii="宋体" w:hAnsi="宋体" w:eastAsia="宋体"/>
              </w:rPr>
            </w:pPr>
            <w:r>
              <w:rPr>
                <w:rFonts w:ascii="宋体" w:hAnsi="宋体" w:eastAsia="宋体"/>
              </w:rPr>
              <w:t>含图表渲染</w:t>
            </w:r>
          </w:p>
        </w:tc>
      </w:tr>
      <w:tr w14:paraId="1DAD7B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9BAACA">
            <w:pPr>
              <w:rPr>
                <w:rFonts w:hint="eastAsia" w:ascii="宋体" w:hAnsi="宋体" w:eastAsia="宋体"/>
              </w:rPr>
            </w:pPr>
            <w:r>
              <w:rPr>
                <w:rFonts w:ascii="宋体" w:hAnsi="宋体" w:eastAsia="宋体"/>
              </w:rPr>
              <w:t>SC-2</w:t>
            </w:r>
            <w:r>
              <w:rPr>
                <w:rFonts w:hint="eastAsia" w:ascii="宋体" w:hAnsi="宋体" w:eastAsia="宋体"/>
              </w:rPr>
              <w:t>1</w:t>
            </w:r>
          </w:p>
        </w:tc>
        <w:tc>
          <w:tcPr>
            <w:tcW w:w="151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F3FBBF">
            <w:pPr>
              <w:rPr>
                <w:rFonts w:hint="eastAsia" w:ascii="宋体" w:hAnsi="宋体" w:eastAsia="宋体"/>
              </w:rPr>
            </w:pPr>
            <w:r>
              <w:rPr>
                <w:rFonts w:ascii="宋体" w:hAnsi="宋体" w:eastAsia="宋体"/>
              </w:rPr>
              <w:t>结果回传单任务完成时长</w:t>
            </w:r>
          </w:p>
        </w:tc>
        <w:tc>
          <w:tcPr>
            <w:tcW w:w="8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0DABAD">
            <w:pPr>
              <w:rPr>
                <w:rFonts w:hint="eastAsia" w:ascii="宋体" w:hAnsi="宋体" w:eastAsia="宋体"/>
              </w:rPr>
            </w:pPr>
            <w:r>
              <w:rPr>
                <w:rFonts w:ascii="宋体" w:hAnsi="宋体" w:eastAsia="宋体"/>
              </w:rPr>
              <w:t>≤5分钟</w:t>
            </w:r>
          </w:p>
        </w:tc>
        <w:tc>
          <w:tcPr>
            <w:tcW w:w="201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7FC4CC">
            <w:pPr>
              <w:rPr>
                <w:rFonts w:hint="eastAsia" w:ascii="宋体" w:hAnsi="宋体" w:eastAsia="宋体"/>
              </w:rPr>
            </w:pPr>
            <w:r>
              <w:rPr>
                <w:rFonts w:hint="eastAsia" w:ascii="宋体" w:hAnsi="宋体" w:eastAsia="宋体"/>
              </w:rPr>
              <w:t>1</w:t>
            </w:r>
            <w:r>
              <w:rPr>
                <w:rFonts w:ascii="宋体" w:hAnsi="宋体" w:eastAsia="宋体"/>
              </w:rPr>
              <w:t>00条异常明细以内</w:t>
            </w:r>
          </w:p>
        </w:tc>
      </w:tr>
      <w:tr w14:paraId="7A0C09C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633E10">
            <w:pPr>
              <w:rPr>
                <w:rFonts w:hint="eastAsia" w:ascii="宋体" w:hAnsi="宋体" w:eastAsia="宋体"/>
              </w:rPr>
            </w:pPr>
            <w:r>
              <w:rPr>
                <w:rFonts w:ascii="宋体" w:hAnsi="宋体" w:eastAsia="宋体"/>
              </w:rPr>
              <w:t>SC-2</w:t>
            </w:r>
            <w:r>
              <w:rPr>
                <w:rFonts w:hint="eastAsia" w:ascii="宋体" w:hAnsi="宋体" w:eastAsia="宋体"/>
              </w:rPr>
              <w:t>2</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50BA87">
            <w:pPr>
              <w:rPr>
                <w:rFonts w:hint="eastAsia" w:ascii="宋体" w:hAnsi="宋体" w:eastAsia="宋体"/>
              </w:rPr>
            </w:pPr>
            <w:r>
              <w:rPr>
                <w:rFonts w:ascii="宋体" w:hAnsi="宋体" w:eastAsia="宋体"/>
              </w:rPr>
              <w:t>接口单次调用响应时间</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108C8D">
            <w:pPr>
              <w:rPr>
                <w:rFonts w:hint="eastAsia" w:ascii="宋体" w:hAnsi="宋体" w:eastAsia="宋体"/>
              </w:rPr>
            </w:pPr>
            <w:r>
              <w:rPr>
                <w:rFonts w:ascii="宋体" w:hAnsi="宋体" w:eastAsia="宋体"/>
              </w:rPr>
              <w:t>≤3秒</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EC9B3B">
            <w:pPr>
              <w:rPr>
                <w:rFonts w:hint="eastAsia" w:ascii="宋体" w:hAnsi="宋体" w:eastAsia="宋体"/>
              </w:rPr>
            </w:pPr>
            <w:r>
              <w:rPr>
                <w:rFonts w:ascii="宋体" w:hAnsi="宋体" w:eastAsia="宋体"/>
              </w:rPr>
              <w:t>95分位，不含批量回传</w:t>
            </w:r>
          </w:p>
        </w:tc>
      </w:tr>
    </w:tbl>
    <w:p w14:paraId="3ADEFA52">
      <w:pPr>
        <w:pStyle w:val="3"/>
        <w:spacing w:line="276" w:lineRule="auto"/>
        <w:rPr>
          <w:rFonts w:hint="eastAsia" w:ascii="宋体" w:hAnsi="宋体" w:eastAsia="宋体"/>
          <w:color w:val="auto"/>
        </w:rPr>
      </w:pPr>
      <w:bookmarkStart w:id="79" w:name="_Toc10102"/>
      <w:r>
        <w:rPr>
          <w:rFonts w:ascii="宋体" w:hAnsi="宋体" w:eastAsia="宋体"/>
          <w:color w:val="auto"/>
        </w:rPr>
        <w:t>6.3 存储规模参数</w:t>
      </w:r>
      <w:bookmarkEnd w:id="79"/>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129"/>
        <w:gridCol w:w="3411"/>
        <w:gridCol w:w="2061"/>
        <w:gridCol w:w="2415"/>
      </w:tblGrid>
      <w:tr w14:paraId="4DAF1B0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735E11A">
            <w:pPr>
              <w:rPr>
                <w:rFonts w:hint="eastAsia" w:ascii="宋体" w:hAnsi="宋体" w:eastAsia="宋体"/>
              </w:rPr>
            </w:pPr>
            <w:r>
              <w:rPr>
                <w:rFonts w:ascii="宋体" w:hAnsi="宋体" w:eastAsia="宋体"/>
                <w:b/>
                <w:bCs/>
              </w:rPr>
              <w:t>编号</w:t>
            </w:r>
          </w:p>
        </w:tc>
        <w:tc>
          <w:tcPr>
            <w:tcW w:w="189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9095699">
            <w:pPr>
              <w:rPr>
                <w:rFonts w:hint="eastAsia" w:ascii="宋体" w:hAnsi="宋体" w:eastAsia="宋体"/>
              </w:rPr>
            </w:pPr>
            <w:r>
              <w:rPr>
                <w:rFonts w:ascii="宋体" w:hAnsi="宋体" w:eastAsia="宋体"/>
                <w:b/>
                <w:bCs/>
              </w:rPr>
              <w:t>参数项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64BEF3E">
            <w:pPr>
              <w:rPr>
                <w:rFonts w:hint="eastAsia" w:ascii="宋体" w:hAnsi="宋体" w:eastAsia="宋体"/>
              </w:rPr>
            </w:pPr>
            <w:r>
              <w:rPr>
                <w:rFonts w:ascii="宋体" w:hAnsi="宋体" w:eastAsia="宋体"/>
                <w:b/>
                <w:bCs/>
              </w:rPr>
              <w:t>指标要求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A25F82F">
            <w:pPr>
              <w:rPr>
                <w:rFonts w:hint="eastAsia" w:ascii="宋体" w:hAnsi="宋体" w:eastAsia="宋体"/>
              </w:rPr>
            </w:pPr>
            <w:r>
              <w:rPr>
                <w:rFonts w:ascii="宋体" w:hAnsi="宋体" w:eastAsia="宋体"/>
                <w:b/>
                <w:bCs/>
              </w:rPr>
              <w:t>说明</w:t>
            </w:r>
          </w:p>
        </w:tc>
      </w:tr>
      <w:tr w14:paraId="4BBEC1C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ACFAB1">
            <w:pPr>
              <w:rPr>
                <w:rFonts w:hint="eastAsia" w:ascii="宋体" w:hAnsi="宋体" w:eastAsia="宋体"/>
              </w:rPr>
            </w:pPr>
            <w:r>
              <w:rPr>
                <w:rFonts w:ascii="宋体" w:hAnsi="宋体" w:eastAsia="宋体"/>
              </w:rPr>
              <w:t>SC-2</w:t>
            </w:r>
            <w:r>
              <w:rPr>
                <w:rFonts w:hint="eastAsia" w:ascii="宋体" w:hAnsi="宋体" w:eastAsia="宋体"/>
              </w:rPr>
              <w:t>3</w:t>
            </w:r>
          </w:p>
        </w:tc>
        <w:tc>
          <w:tcPr>
            <w:tcW w:w="189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1A2AA5">
            <w:pPr>
              <w:rPr>
                <w:rFonts w:hint="eastAsia" w:ascii="宋体" w:hAnsi="宋体" w:eastAsia="宋体"/>
              </w:rPr>
            </w:pPr>
            <w:r>
              <w:rPr>
                <w:rFonts w:ascii="宋体" w:hAnsi="宋体" w:eastAsia="宋体"/>
              </w:rPr>
              <w:t>报告与截图在线保留期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E2EDAF">
            <w:pPr>
              <w:rPr>
                <w:rFonts w:hint="eastAsia" w:ascii="宋体" w:hAnsi="宋体" w:eastAsia="宋体"/>
              </w:rPr>
            </w:pPr>
            <w:r>
              <w:rPr>
                <w:rFonts w:ascii="宋体" w:hAnsi="宋体" w:eastAsia="宋体"/>
              </w:rPr>
              <w:t>≥90天（可配置）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C52239">
            <w:pPr>
              <w:rPr>
                <w:rFonts w:hint="eastAsia" w:ascii="宋体" w:hAnsi="宋体" w:eastAsia="宋体"/>
              </w:rPr>
            </w:pPr>
            <w:r>
              <w:rPr>
                <w:rFonts w:ascii="宋体" w:hAnsi="宋体" w:eastAsia="宋体"/>
              </w:rPr>
              <w:t>超期可归档</w:t>
            </w:r>
          </w:p>
        </w:tc>
      </w:tr>
      <w:tr w14:paraId="0149449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77DB60F">
            <w:pPr>
              <w:rPr>
                <w:rFonts w:hint="eastAsia" w:ascii="宋体" w:hAnsi="宋体" w:eastAsia="宋体"/>
              </w:rPr>
            </w:pPr>
            <w:r>
              <w:rPr>
                <w:rFonts w:ascii="宋体" w:hAnsi="宋体" w:eastAsia="宋体"/>
              </w:rPr>
              <w:t>SC-2</w:t>
            </w:r>
            <w:r>
              <w:rPr>
                <w:rFonts w:hint="eastAsia" w:ascii="宋体" w:hAnsi="宋体" w:eastAsia="宋体"/>
              </w:rPr>
              <w:t>4</w:t>
            </w:r>
          </w:p>
        </w:tc>
        <w:tc>
          <w:tcPr>
            <w:tcW w:w="189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BE4AB2">
            <w:pPr>
              <w:rPr>
                <w:rFonts w:hint="eastAsia" w:ascii="宋体" w:hAnsi="宋体" w:eastAsia="宋体"/>
              </w:rPr>
            </w:pPr>
            <w:r>
              <w:rPr>
                <w:rFonts w:ascii="宋体" w:hAnsi="宋体" w:eastAsia="宋体"/>
              </w:rPr>
              <w:t>接口调用日志保留期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44620F">
            <w:pPr>
              <w:rPr>
                <w:rFonts w:hint="eastAsia" w:ascii="宋体" w:hAnsi="宋体" w:eastAsia="宋体"/>
              </w:rPr>
            </w:pPr>
            <w:r>
              <w:rPr>
                <w:rFonts w:ascii="宋体" w:hAnsi="宋体" w:eastAsia="宋体"/>
              </w:rPr>
              <w:t>≥90天</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72B9A8">
            <w:pPr>
              <w:rPr>
                <w:rFonts w:hint="eastAsia" w:ascii="宋体" w:hAnsi="宋体" w:eastAsia="宋体"/>
              </w:rPr>
            </w:pPr>
            <w:r>
              <w:rPr>
                <w:rFonts w:ascii="宋体" w:hAnsi="宋体" w:eastAsia="宋体"/>
              </w:rPr>
              <w:t>含请求/响应摘要</w:t>
            </w:r>
          </w:p>
        </w:tc>
      </w:tr>
      <w:tr w14:paraId="39AA94A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D81CAE">
            <w:pPr>
              <w:rPr>
                <w:rFonts w:hint="eastAsia" w:ascii="宋体" w:hAnsi="宋体" w:eastAsia="宋体"/>
              </w:rPr>
            </w:pPr>
            <w:r>
              <w:rPr>
                <w:rFonts w:ascii="宋体" w:hAnsi="宋体" w:eastAsia="宋体"/>
              </w:rPr>
              <w:t>SC-2</w:t>
            </w:r>
            <w:r>
              <w:rPr>
                <w:rFonts w:hint="eastAsia" w:ascii="宋体" w:hAnsi="宋体" w:eastAsia="宋体"/>
              </w:rPr>
              <w:t>5</w:t>
            </w:r>
          </w:p>
        </w:tc>
        <w:tc>
          <w:tcPr>
            <w:tcW w:w="189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D12D48">
            <w:pPr>
              <w:rPr>
                <w:rFonts w:hint="eastAsia" w:ascii="宋体" w:hAnsi="宋体" w:eastAsia="宋体"/>
              </w:rPr>
            </w:pPr>
            <w:r>
              <w:rPr>
                <w:rFonts w:ascii="宋体" w:hAnsi="宋体" w:eastAsia="宋体"/>
              </w:rPr>
              <w:t>回传记录保留期</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C30217">
            <w:pPr>
              <w:rPr>
                <w:rFonts w:hint="eastAsia" w:ascii="宋体" w:hAnsi="宋体" w:eastAsia="宋体"/>
              </w:rPr>
            </w:pPr>
            <w:r>
              <w:rPr>
                <w:rFonts w:ascii="宋体" w:hAnsi="宋体" w:eastAsia="宋体"/>
              </w:rPr>
              <w:t>≥90天</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A340B83">
            <w:pPr>
              <w:rPr>
                <w:rFonts w:hint="eastAsia" w:ascii="宋体" w:hAnsi="宋体" w:eastAsia="宋体"/>
              </w:rPr>
            </w:pPr>
            <w:r>
              <w:rPr>
                <w:rFonts w:ascii="宋体" w:hAnsi="宋体" w:eastAsia="宋体"/>
              </w:rPr>
              <w:t>含回传状态与失败原因</w:t>
            </w:r>
          </w:p>
        </w:tc>
      </w:tr>
      <w:tr w14:paraId="6525689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DD55F5">
            <w:pPr>
              <w:rPr>
                <w:rFonts w:hint="eastAsia" w:ascii="宋体" w:hAnsi="宋体" w:eastAsia="宋体"/>
              </w:rPr>
            </w:pPr>
            <w:r>
              <w:rPr>
                <w:rFonts w:ascii="宋体" w:hAnsi="宋体" w:eastAsia="宋体"/>
              </w:rPr>
              <w:t>SC-</w:t>
            </w:r>
            <w:r>
              <w:rPr>
                <w:rFonts w:hint="eastAsia" w:ascii="宋体" w:hAnsi="宋体" w:eastAsia="宋体"/>
              </w:rPr>
              <w:t>26</w:t>
            </w:r>
          </w:p>
        </w:tc>
        <w:tc>
          <w:tcPr>
            <w:tcW w:w="189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3755AC">
            <w:pPr>
              <w:rPr>
                <w:rFonts w:hint="eastAsia" w:ascii="宋体" w:hAnsi="宋体" w:eastAsia="宋体"/>
              </w:rPr>
            </w:pPr>
            <w:r>
              <w:rPr>
                <w:rFonts w:ascii="宋体" w:hAnsi="宋体" w:eastAsia="宋体"/>
              </w:rPr>
              <w:t>业务数据（任务/结果/明细）保留期</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DE6DC5">
            <w:pPr>
              <w:rPr>
                <w:rFonts w:hint="eastAsia" w:ascii="宋体" w:hAnsi="宋体" w:eastAsia="宋体"/>
              </w:rPr>
            </w:pPr>
            <w:r>
              <w:rPr>
                <w:rFonts w:ascii="宋体" w:hAnsi="宋体" w:eastAsia="宋体"/>
              </w:rPr>
              <w:t>≥1年</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25E094">
            <w:pPr>
              <w:rPr>
                <w:rFonts w:hint="eastAsia" w:ascii="宋体" w:hAnsi="宋体" w:eastAsia="宋体"/>
              </w:rPr>
            </w:pPr>
            <w:r>
              <w:rPr>
                <w:rFonts w:ascii="宋体" w:hAnsi="宋体" w:eastAsia="宋体"/>
              </w:rPr>
              <w:t>支持按年归档</w:t>
            </w:r>
          </w:p>
        </w:tc>
      </w:tr>
    </w:tbl>
    <w:p w14:paraId="4AE8B527">
      <w:pPr>
        <w:pStyle w:val="3"/>
        <w:spacing w:line="276" w:lineRule="auto"/>
        <w:rPr>
          <w:rFonts w:hint="eastAsia" w:ascii="宋体" w:hAnsi="宋体" w:eastAsia="宋体"/>
          <w:color w:val="auto"/>
        </w:rPr>
      </w:pPr>
      <w:bookmarkStart w:id="80" w:name="_Toc23166"/>
      <w:r>
        <w:rPr>
          <w:rFonts w:ascii="宋体" w:hAnsi="宋体" w:eastAsia="宋体"/>
          <w:color w:val="auto"/>
        </w:rPr>
        <w:t>6.4 接口规模参数</w:t>
      </w:r>
      <w:bookmarkEnd w:id="80"/>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95"/>
        <w:gridCol w:w="3153"/>
        <w:gridCol w:w="2865"/>
        <w:gridCol w:w="2003"/>
      </w:tblGrid>
      <w:tr w14:paraId="21464A4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C7A6C43">
            <w:pPr>
              <w:rPr>
                <w:rFonts w:hint="eastAsia" w:ascii="宋体" w:hAnsi="宋体" w:eastAsia="宋体"/>
              </w:rPr>
            </w:pPr>
            <w:r>
              <w:rPr>
                <w:rFonts w:ascii="宋体" w:hAnsi="宋体" w:eastAsia="宋体"/>
                <w:b/>
                <w:bCs/>
              </w:rPr>
              <w:t>编号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F983109">
            <w:pPr>
              <w:rPr>
                <w:rFonts w:hint="eastAsia" w:ascii="宋体" w:hAnsi="宋体" w:eastAsia="宋体"/>
              </w:rPr>
            </w:pPr>
            <w:r>
              <w:rPr>
                <w:rFonts w:ascii="宋体" w:hAnsi="宋体" w:eastAsia="宋体"/>
                <w:b/>
                <w:bCs/>
              </w:rPr>
              <w:t>参数项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C9E1948">
            <w:pPr>
              <w:rPr>
                <w:rFonts w:hint="eastAsia" w:ascii="宋体" w:hAnsi="宋体" w:eastAsia="宋体"/>
              </w:rPr>
            </w:pPr>
            <w:r>
              <w:rPr>
                <w:rFonts w:ascii="宋体" w:hAnsi="宋体" w:eastAsia="宋体"/>
                <w:b/>
                <w:bCs/>
              </w:rPr>
              <w:t>指标要求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83CD865">
            <w:pPr>
              <w:rPr>
                <w:rFonts w:hint="eastAsia" w:ascii="宋体" w:hAnsi="宋体" w:eastAsia="宋体"/>
              </w:rPr>
            </w:pPr>
            <w:r>
              <w:rPr>
                <w:rFonts w:ascii="宋体" w:hAnsi="宋体" w:eastAsia="宋体"/>
                <w:b/>
                <w:bCs/>
              </w:rPr>
              <w:t>说明</w:t>
            </w:r>
          </w:p>
        </w:tc>
      </w:tr>
      <w:tr w14:paraId="244E4FA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9C2005">
            <w:pPr>
              <w:rPr>
                <w:rFonts w:hint="eastAsia" w:ascii="宋体" w:hAnsi="宋体" w:eastAsia="宋体"/>
              </w:rPr>
            </w:pPr>
            <w:r>
              <w:rPr>
                <w:rFonts w:ascii="宋体" w:hAnsi="宋体" w:eastAsia="宋体"/>
              </w:rPr>
              <w:t>SC-</w:t>
            </w:r>
            <w:r>
              <w:rPr>
                <w:rFonts w:hint="eastAsia" w:ascii="宋体" w:hAnsi="宋体" w:eastAsia="宋体"/>
              </w:rPr>
              <w:t>27</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852953">
            <w:pPr>
              <w:rPr>
                <w:rFonts w:hint="eastAsia" w:ascii="宋体" w:hAnsi="宋体" w:eastAsia="宋体"/>
              </w:rPr>
            </w:pPr>
            <w:r>
              <w:rPr>
                <w:rFonts w:ascii="宋体" w:hAnsi="宋体" w:eastAsia="宋体"/>
              </w:rPr>
              <w:t>资源数据接口调用频率</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8F0FE6">
            <w:pPr>
              <w:rPr>
                <w:rFonts w:hint="eastAsia" w:ascii="宋体" w:hAnsi="宋体" w:eastAsia="宋体"/>
              </w:rPr>
            </w:pPr>
            <w:r>
              <w:rPr>
                <w:rFonts w:ascii="宋体" w:hAnsi="宋体" w:eastAsia="宋体"/>
              </w:rPr>
              <w:t>增量≥每5分钟1次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61AD9E">
            <w:pPr>
              <w:rPr>
                <w:rFonts w:hint="eastAsia" w:ascii="宋体" w:hAnsi="宋体" w:eastAsia="宋体"/>
              </w:rPr>
            </w:pPr>
            <w:r>
              <w:rPr>
                <w:rFonts w:ascii="宋体" w:hAnsi="宋体" w:eastAsia="宋体"/>
              </w:rPr>
              <w:t>可配置</w:t>
            </w:r>
          </w:p>
        </w:tc>
      </w:tr>
      <w:tr w14:paraId="6EC6258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539269">
            <w:pPr>
              <w:rPr>
                <w:rFonts w:hint="eastAsia" w:ascii="宋体" w:hAnsi="宋体" w:eastAsia="宋体"/>
              </w:rPr>
            </w:pPr>
            <w:r>
              <w:rPr>
                <w:rFonts w:ascii="宋体" w:hAnsi="宋体" w:eastAsia="宋体"/>
              </w:rPr>
              <w:t>SC-</w:t>
            </w:r>
            <w:r>
              <w:rPr>
                <w:rFonts w:hint="eastAsia" w:ascii="宋体" w:hAnsi="宋体" w:eastAsia="宋体"/>
              </w:rPr>
              <w:t>28</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24BBF0">
            <w:pPr>
              <w:rPr>
                <w:rFonts w:hint="eastAsia" w:ascii="宋体" w:hAnsi="宋体" w:eastAsia="宋体"/>
              </w:rPr>
            </w:pPr>
            <w:r>
              <w:rPr>
                <w:rFonts w:ascii="宋体" w:hAnsi="宋体" w:eastAsia="宋体"/>
              </w:rPr>
              <w:t>结果回传批量大小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4A87FC">
            <w:pPr>
              <w:rPr>
                <w:rFonts w:hint="eastAsia" w:ascii="宋体" w:hAnsi="宋体" w:eastAsia="宋体"/>
              </w:rPr>
            </w:pPr>
            <w:r>
              <w:rPr>
                <w:rFonts w:ascii="宋体" w:hAnsi="宋体" w:eastAsia="宋体"/>
              </w:rPr>
              <w:t>≥</w:t>
            </w:r>
            <w:r>
              <w:rPr>
                <w:rFonts w:hint="eastAsia" w:ascii="宋体" w:hAnsi="宋体" w:eastAsia="宋体"/>
              </w:rPr>
              <w:t>1</w:t>
            </w:r>
            <w:r>
              <w:rPr>
                <w:rFonts w:ascii="宋体" w:hAnsi="宋体" w:eastAsia="宋体"/>
              </w:rPr>
              <w:t>00条/批</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4F7EF3">
            <w:pPr>
              <w:rPr>
                <w:rFonts w:hint="eastAsia" w:ascii="宋体" w:hAnsi="宋体" w:eastAsia="宋体"/>
              </w:rPr>
            </w:pPr>
            <w:r>
              <w:rPr>
                <w:rFonts w:ascii="宋体" w:hAnsi="宋体" w:eastAsia="宋体"/>
              </w:rPr>
              <w:t>可配置</w:t>
            </w:r>
          </w:p>
        </w:tc>
      </w:tr>
      <w:tr w14:paraId="64A62A1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9B0350">
            <w:pPr>
              <w:rPr>
                <w:rFonts w:hint="eastAsia" w:ascii="宋体" w:hAnsi="宋体" w:eastAsia="宋体"/>
              </w:rPr>
            </w:pPr>
            <w:r>
              <w:rPr>
                <w:rFonts w:ascii="宋体" w:hAnsi="宋体" w:eastAsia="宋体"/>
              </w:rPr>
              <w:t>SC-</w:t>
            </w:r>
            <w:r>
              <w:rPr>
                <w:rFonts w:hint="eastAsia" w:ascii="宋体" w:hAnsi="宋体" w:eastAsia="宋体"/>
              </w:rPr>
              <w:t>29</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DAE85B">
            <w:pPr>
              <w:rPr>
                <w:rFonts w:hint="eastAsia" w:ascii="宋体" w:hAnsi="宋体" w:eastAsia="宋体"/>
              </w:rPr>
            </w:pPr>
            <w:r>
              <w:rPr>
                <w:rFonts w:ascii="宋体" w:hAnsi="宋体" w:eastAsia="宋体"/>
              </w:rPr>
              <w:t>接口并发调用数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10D22A">
            <w:pPr>
              <w:rPr>
                <w:rFonts w:hint="eastAsia" w:ascii="宋体" w:hAnsi="宋体" w:eastAsia="宋体"/>
              </w:rPr>
            </w:pPr>
            <w:r>
              <w:rPr>
                <w:rFonts w:ascii="宋体" w:hAnsi="宋体" w:eastAsia="宋体"/>
              </w:rPr>
              <w:t>≥20个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5B4656">
            <w:pPr>
              <w:rPr>
                <w:rFonts w:hint="eastAsia" w:ascii="宋体" w:hAnsi="宋体" w:eastAsia="宋体"/>
              </w:rPr>
            </w:pPr>
            <w:r>
              <w:rPr>
                <w:rFonts w:ascii="宋体" w:hAnsi="宋体" w:eastAsia="宋体"/>
              </w:rPr>
              <w:t>含获取与回传</w:t>
            </w:r>
          </w:p>
        </w:tc>
      </w:tr>
      <w:tr w14:paraId="02ECBD9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AA37FB">
            <w:pPr>
              <w:rPr>
                <w:rFonts w:hint="eastAsia" w:ascii="宋体" w:hAnsi="宋体" w:eastAsia="宋体"/>
              </w:rPr>
            </w:pPr>
            <w:r>
              <w:rPr>
                <w:rFonts w:ascii="宋体" w:hAnsi="宋体" w:eastAsia="宋体"/>
              </w:rPr>
              <w:t>SC-3</w:t>
            </w:r>
            <w:r>
              <w:rPr>
                <w:rFonts w:hint="eastAsia" w:ascii="宋体" w:hAnsi="宋体" w:eastAsia="宋体"/>
              </w:rPr>
              <w:t>0</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E3280C8">
            <w:pPr>
              <w:rPr>
                <w:rFonts w:hint="eastAsia" w:ascii="宋体" w:hAnsi="宋体" w:eastAsia="宋体"/>
              </w:rPr>
            </w:pPr>
            <w:r>
              <w:rPr>
                <w:rFonts w:ascii="宋体" w:hAnsi="宋体" w:eastAsia="宋体"/>
              </w:rPr>
              <w:t>接口可用性</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83685F">
            <w:pPr>
              <w:rPr>
                <w:rFonts w:hint="eastAsia" w:ascii="宋体" w:hAnsi="宋体" w:eastAsia="宋体"/>
              </w:rPr>
            </w:pPr>
            <w:r>
              <w:rPr>
                <w:rFonts w:ascii="宋体" w:hAnsi="宋体" w:eastAsia="宋体"/>
              </w:rPr>
              <w:t>≥99.5%</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647FE1F">
            <w:pPr>
              <w:rPr>
                <w:rFonts w:hint="eastAsia" w:ascii="宋体" w:hAnsi="宋体" w:eastAsia="宋体"/>
              </w:rPr>
            </w:pPr>
            <w:r>
              <w:rPr>
                <w:rFonts w:ascii="宋体" w:hAnsi="宋体" w:eastAsia="宋体"/>
              </w:rPr>
              <w:t>按</w:t>
            </w:r>
            <w:r>
              <w:rPr>
                <w:rFonts w:hint="eastAsia" w:ascii="宋体" w:hAnsi="宋体" w:eastAsia="宋体"/>
              </w:rPr>
              <w:t>日</w:t>
            </w:r>
            <w:r>
              <w:rPr>
                <w:rFonts w:ascii="宋体" w:hAnsi="宋体" w:eastAsia="宋体"/>
              </w:rPr>
              <w:t>统计</w:t>
            </w:r>
          </w:p>
        </w:tc>
      </w:tr>
      <w:tr w14:paraId="7B7B3FB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32D50D">
            <w:pPr>
              <w:rPr>
                <w:rFonts w:hint="eastAsia" w:ascii="宋体" w:hAnsi="宋体" w:eastAsia="宋体"/>
              </w:rPr>
            </w:pPr>
            <w:r>
              <w:rPr>
                <w:rFonts w:ascii="宋体" w:hAnsi="宋体" w:eastAsia="宋体"/>
              </w:rPr>
              <w:t>SC-3</w:t>
            </w:r>
            <w:r>
              <w:rPr>
                <w:rFonts w:hint="eastAsia" w:ascii="宋体" w:hAnsi="宋体" w:eastAsia="宋体"/>
              </w:rPr>
              <w:t>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242339">
            <w:pPr>
              <w:rPr>
                <w:rFonts w:hint="eastAsia" w:ascii="宋体" w:hAnsi="宋体" w:eastAsia="宋体"/>
              </w:rPr>
            </w:pPr>
            <w:r>
              <w:rPr>
                <w:rFonts w:ascii="宋体" w:hAnsi="宋体" w:eastAsia="宋体"/>
              </w:rPr>
              <w:t>接口失败自动重试次数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6827D6">
            <w:pPr>
              <w:rPr>
                <w:rFonts w:hint="eastAsia" w:ascii="宋体" w:hAnsi="宋体" w:eastAsia="宋体"/>
              </w:rPr>
            </w:pPr>
            <w:r>
              <w:rPr>
                <w:rFonts w:ascii="宋体" w:hAnsi="宋体" w:eastAsia="宋体"/>
              </w:rPr>
              <w:t>≥3次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3CD0665">
            <w:pPr>
              <w:rPr>
                <w:rFonts w:hint="eastAsia" w:ascii="宋体" w:hAnsi="宋体" w:eastAsia="宋体"/>
              </w:rPr>
            </w:pPr>
            <w:r>
              <w:rPr>
                <w:rFonts w:ascii="宋体" w:hAnsi="宋体" w:eastAsia="宋体"/>
              </w:rPr>
              <w:t>间隔可配置</w:t>
            </w:r>
          </w:p>
        </w:tc>
      </w:tr>
    </w:tbl>
    <w:p w14:paraId="4248F07B">
      <w:pPr>
        <w:pStyle w:val="3"/>
        <w:spacing w:line="276" w:lineRule="auto"/>
        <w:rPr>
          <w:rFonts w:hint="eastAsia" w:ascii="宋体" w:hAnsi="宋体" w:eastAsia="宋体"/>
          <w:color w:val="auto"/>
        </w:rPr>
      </w:pPr>
      <w:bookmarkStart w:id="81" w:name="_Toc7283"/>
      <w:r>
        <w:rPr>
          <w:rFonts w:ascii="宋体" w:hAnsi="宋体" w:eastAsia="宋体"/>
          <w:color w:val="auto"/>
        </w:rPr>
        <w:t>6.5 部署与环境规模参数</w:t>
      </w:r>
      <w:bookmarkEnd w:id="81"/>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88"/>
        <w:gridCol w:w="996"/>
        <w:gridCol w:w="4323"/>
        <w:gridCol w:w="2709"/>
      </w:tblGrid>
      <w:tr w14:paraId="60140E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33E68CB">
            <w:pPr>
              <w:rPr>
                <w:rFonts w:hint="eastAsia" w:ascii="宋体" w:hAnsi="宋体" w:eastAsia="宋体"/>
              </w:rPr>
            </w:pPr>
            <w:r>
              <w:rPr>
                <w:rFonts w:ascii="宋体" w:hAnsi="宋体" w:eastAsia="宋体"/>
                <w:b/>
                <w:bCs/>
              </w:rPr>
              <w:t>编号</w:t>
            </w:r>
          </w:p>
        </w:tc>
        <w:tc>
          <w:tcPr>
            <w:tcW w:w="55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C46D983">
            <w:pPr>
              <w:rPr>
                <w:rFonts w:hint="eastAsia" w:ascii="宋体" w:hAnsi="宋体" w:eastAsia="宋体"/>
              </w:rPr>
            </w:pPr>
            <w:r>
              <w:rPr>
                <w:rFonts w:ascii="宋体" w:hAnsi="宋体" w:eastAsia="宋体"/>
                <w:b/>
                <w:bCs/>
              </w:rPr>
              <w:t>参数项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5133F0D">
            <w:pPr>
              <w:rPr>
                <w:rFonts w:hint="eastAsia" w:ascii="宋体" w:hAnsi="宋体" w:eastAsia="宋体"/>
              </w:rPr>
            </w:pPr>
            <w:r>
              <w:rPr>
                <w:rFonts w:ascii="宋体" w:hAnsi="宋体" w:eastAsia="宋体"/>
                <w:b/>
                <w:bCs/>
              </w:rPr>
              <w:t>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E6692A2">
            <w:pPr>
              <w:rPr>
                <w:rFonts w:hint="eastAsia" w:ascii="宋体" w:hAnsi="宋体" w:eastAsia="宋体"/>
              </w:rPr>
            </w:pPr>
            <w:r>
              <w:rPr>
                <w:rFonts w:ascii="宋体" w:hAnsi="宋体" w:eastAsia="宋体"/>
                <w:b/>
                <w:bCs/>
              </w:rPr>
              <w:t>说明</w:t>
            </w:r>
          </w:p>
        </w:tc>
      </w:tr>
      <w:tr w14:paraId="67964DD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8D99E2">
            <w:pPr>
              <w:rPr>
                <w:rFonts w:hint="eastAsia" w:ascii="宋体" w:hAnsi="宋体" w:eastAsia="宋体"/>
              </w:rPr>
            </w:pPr>
            <w:r>
              <w:rPr>
                <w:rFonts w:ascii="宋体" w:hAnsi="宋体" w:eastAsia="宋体"/>
              </w:rPr>
              <w:t>SC-3</w:t>
            </w:r>
            <w:r>
              <w:rPr>
                <w:rFonts w:hint="eastAsia" w:ascii="宋体" w:hAnsi="宋体" w:eastAsia="宋体"/>
              </w:rPr>
              <w:t>2</w:t>
            </w:r>
          </w:p>
        </w:tc>
        <w:tc>
          <w:tcPr>
            <w:tcW w:w="5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557E51">
            <w:pPr>
              <w:rPr>
                <w:rFonts w:hint="eastAsia" w:ascii="宋体" w:hAnsi="宋体" w:eastAsia="宋体"/>
              </w:rPr>
            </w:pPr>
            <w:r>
              <w:rPr>
                <w:rFonts w:ascii="宋体" w:hAnsi="宋体" w:eastAsia="宋体"/>
              </w:rPr>
              <w:t>部署方式</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DBD625">
            <w:pPr>
              <w:rPr>
                <w:rFonts w:hint="eastAsia" w:ascii="宋体" w:hAnsi="宋体" w:eastAsia="宋体"/>
              </w:rPr>
            </w:pPr>
            <w:r>
              <w:rPr>
                <w:rFonts w:ascii="宋体" w:hAnsi="宋体" w:eastAsia="宋体"/>
              </w:rPr>
              <w:t>支持招标人指定机房/专有云部署</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B338C9">
            <w:pPr>
              <w:rPr>
                <w:rFonts w:hint="eastAsia" w:ascii="宋体" w:hAnsi="宋体" w:eastAsia="宋体"/>
              </w:rPr>
            </w:pPr>
            <w:r>
              <w:rPr>
                <w:rFonts w:ascii="宋体" w:hAnsi="宋体" w:eastAsia="宋体"/>
              </w:rPr>
              <w:t>满足IPTV专网接入要求</w:t>
            </w:r>
          </w:p>
        </w:tc>
      </w:tr>
      <w:tr w14:paraId="2873EC6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35DEC5">
            <w:pPr>
              <w:rPr>
                <w:rFonts w:hint="eastAsia" w:ascii="宋体" w:hAnsi="宋体" w:eastAsia="宋体"/>
              </w:rPr>
            </w:pPr>
            <w:r>
              <w:rPr>
                <w:rFonts w:ascii="宋体" w:hAnsi="宋体" w:eastAsia="宋体"/>
              </w:rPr>
              <w:t>SC-3</w:t>
            </w:r>
            <w:r>
              <w:rPr>
                <w:rFonts w:hint="eastAsia" w:ascii="宋体" w:hAnsi="宋体" w:eastAsia="宋体"/>
              </w:rPr>
              <w:t>3</w:t>
            </w:r>
          </w:p>
        </w:tc>
        <w:tc>
          <w:tcPr>
            <w:tcW w:w="55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9AFE9FC">
            <w:pPr>
              <w:rPr>
                <w:rFonts w:hint="eastAsia" w:ascii="宋体" w:hAnsi="宋体" w:eastAsia="宋体"/>
              </w:rPr>
            </w:pPr>
            <w:r>
              <w:rPr>
                <w:rFonts w:ascii="宋体" w:hAnsi="宋体" w:eastAsia="宋体"/>
              </w:rPr>
              <w:t>拨测终端网络</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B027C9">
            <w:pPr>
              <w:rPr>
                <w:rFonts w:hint="eastAsia" w:ascii="宋体" w:hAnsi="宋体" w:eastAsia="宋体"/>
              </w:rPr>
            </w:pPr>
            <w:r>
              <w:rPr>
                <w:rFonts w:ascii="宋体" w:hAnsi="宋体" w:eastAsia="宋体"/>
              </w:rPr>
              <w:t>终端须接入IPTV专网并完成认证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F32F8C">
            <w:pPr>
              <w:rPr>
                <w:rFonts w:hint="eastAsia" w:ascii="宋体" w:hAnsi="宋体" w:eastAsia="宋体"/>
              </w:rPr>
            </w:pPr>
            <w:r>
              <w:rPr>
                <w:rFonts w:ascii="宋体" w:hAnsi="宋体" w:eastAsia="宋体"/>
              </w:rPr>
              <w:t>与业务平台网络互通</w:t>
            </w:r>
          </w:p>
        </w:tc>
      </w:tr>
      <w:tr w14:paraId="3217D92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41A78E">
            <w:pPr>
              <w:rPr>
                <w:rFonts w:hint="eastAsia" w:ascii="宋体" w:hAnsi="宋体" w:eastAsia="宋体"/>
              </w:rPr>
            </w:pPr>
            <w:r>
              <w:rPr>
                <w:rFonts w:ascii="宋体" w:hAnsi="宋体" w:eastAsia="宋体"/>
              </w:rPr>
              <w:t>SC-3</w:t>
            </w:r>
            <w:r>
              <w:rPr>
                <w:rFonts w:hint="eastAsia" w:ascii="宋体" w:hAnsi="宋体" w:eastAsia="宋体"/>
              </w:rPr>
              <w:t>4</w:t>
            </w:r>
          </w:p>
        </w:tc>
        <w:tc>
          <w:tcPr>
            <w:tcW w:w="5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C5AE88">
            <w:pPr>
              <w:rPr>
                <w:rFonts w:hint="eastAsia" w:ascii="宋体" w:hAnsi="宋体" w:eastAsia="宋体"/>
              </w:rPr>
            </w:pPr>
            <w:r>
              <w:rPr>
                <w:rFonts w:ascii="宋体" w:hAnsi="宋体" w:eastAsia="宋体"/>
              </w:rPr>
              <w:t>高可用要求</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C556DF">
            <w:pPr>
              <w:rPr>
                <w:rFonts w:hint="eastAsia" w:ascii="宋体" w:hAnsi="宋体" w:eastAsia="宋体"/>
              </w:rPr>
            </w:pPr>
            <w:r>
              <w:rPr>
                <w:rFonts w:ascii="宋体" w:hAnsi="宋体" w:eastAsia="宋体"/>
              </w:rPr>
              <w:t>管理平台支持双机/集群部署，单点故障不影响已执行任务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A29417">
            <w:pPr>
              <w:rPr>
                <w:rFonts w:hint="eastAsia" w:ascii="宋体" w:hAnsi="宋体" w:eastAsia="宋体"/>
              </w:rPr>
            </w:pPr>
            <w:r>
              <w:rPr>
                <w:rFonts w:ascii="宋体" w:hAnsi="宋体" w:eastAsia="宋体"/>
              </w:rPr>
              <w:t>具体方案由投标人提出</w:t>
            </w:r>
          </w:p>
        </w:tc>
      </w:tr>
      <w:tr w14:paraId="346DC14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7F15EE4">
            <w:pPr>
              <w:rPr>
                <w:rFonts w:hint="eastAsia" w:ascii="宋体" w:hAnsi="宋体" w:eastAsia="宋体"/>
              </w:rPr>
            </w:pPr>
            <w:r>
              <w:rPr>
                <w:rFonts w:ascii="宋体" w:hAnsi="宋体" w:eastAsia="宋体"/>
              </w:rPr>
              <w:t>SC-3</w:t>
            </w:r>
            <w:r>
              <w:rPr>
                <w:rFonts w:hint="eastAsia" w:ascii="宋体" w:hAnsi="宋体" w:eastAsia="宋体"/>
              </w:rPr>
              <w:t>5</w:t>
            </w:r>
          </w:p>
        </w:tc>
        <w:tc>
          <w:tcPr>
            <w:tcW w:w="55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1D23F7F">
            <w:pPr>
              <w:rPr>
                <w:rFonts w:hint="eastAsia" w:ascii="宋体" w:hAnsi="宋体" w:eastAsia="宋体"/>
              </w:rPr>
            </w:pPr>
            <w:r>
              <w:rPr>
                <w:rFonts w:ascii="宋体" w:hAnsi="宋体" w:eastAsia="宋体"/>
              </w:rPr>
              <w:t>数据备份</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DACFD7">
            <w:pPr>
              <w:rPr>
                <w:rFonts w:hint="eastAsia" w:ascii="宋体" w:hAnsi="宋体" w:eastAsia="宋体"/>
              </w:rPr>
            </w:pPr>
            <w:r>
              <w:rPr>
                <w:rFonts w:ascii="宋体" w:hAnsi="宋体" w:eastAsia="宋体"/>
              </w:rPr>
              <w:t>业务数据与配置支持定期备份与恢复</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A6449BE">
            <w:pPr>
              <w:rPr>
                <w:rFonts w:hint="eastAsia" w:ascii="宋体" w:hAnsi="宋体" w:eastAsia="宋体"/>
              </w:rPr>
            </w:pPr>
            <w:r>
              <w:rPr>
                <w:rFonts w:ascii="宋体" w:hAnsi="宋体" w:eastAsia="宋体"/>
              </w:rPr>
              <w:t>备份周期与保留策略由投标人提出</w:t>
            </w:r>
          </w:p>
        </w:tc>
      </w:tr>
      <w:tr w14:paraId="468C6D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9DD1E2">
            <w:pPr>
              <w:rPr>
                <w:rFonts w:hint="eastAsia" w:ascii="宋体" w:hAnsi="宋体" w:eastAsia="宋体"/>
              </w:rPr>
            </w:pPr>
            <w:r>
              <w:rPr>
                <w:rFonts w:ascii="宋体" w:hAnsi="宋体" w:eastAsia="宋体"/>
              </w:rPr>
              <w:t>SC-</w:t>
            </w:r>
            <w:r>
              <w:rPr>
                <w:rFonts w:hint="eastAsia" w:ascii="宋体" w:hAnsi="宋体" w:eastAsia="宋体"/>
              </w:rPr>
              <w:t>36</w:t>
            </w:r>
          </w:p>
        </w:tc>
        <w:tc>
          <w:tcPr>
            <w:tcW w:w="5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89B14E">
            <w:pPr>
              <w:rPr>
                <w:rFonts w:hint="eastAsia" w:ascii="宋体" w:hAnsi="宋体" w:eastAsia="宋体"/>
              </w:rPr>
            </w:pPr>
            <w:r>
              <w:rPr>
                <w:rFonts w:ascii="宋体" w:hAnsi="宋体" w:eastAsia="宋体"/>
              </w:rPr>
              <w:t>时钟同步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63CDE3">
            <w:pPr>
              <w:rPr>
                <w:rFonts w:hint="eastAsia" w:ascii="宋体" w:hAnsi="宋体" w:eastAsia="宋体"/>
              </w:rPr>
            </w:pPr>
            <w:r>
              <w:rPr>
                <w:rFonts w:ascii="宋体" w:hAnsi="宋体" w:eastAsia="宋体"/>
              </w:rPr>
              <w:t>服务器与终端支持NTP同步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DE3B0E">
            <w:pPr>
              <w:rPr>
                <w:rFonts w:hint="eastAsia" w:ascii="宋体" w:hAnsi="宋体" w:eastAsia="宋体"/>
              </w:rPr>
            </w:pPr>
            <w:r>
              <w:rPr>
                <w:rFonts w:ascii="宋体" w:hAnsi="宋体" w:eastAsia="宋体"/>
              </w:rPr>
              <w:t>保障时间窗判断准确</w:t>
            </w:r>
          </w:p>
        </w:tc>
      </w:tr>
    </w:tbl>
    <w:p w14:paraId="1EA4A38E">
      <w:pPr>
        <w:pStyle w:val="2"/>
        <w:spacing w:line="276" w:lineRule="auto"/>
        <w:rPr>
          <w:rFonts w:hint="eastAsia" w:ascii="宋体" w:hAnsi="宋体" w:eastAsia="宋体"/>
          <w:color w:val="auto"/>
        </w:rPr>
      </w:pPr>
      <w:bookmarkStart w:id="82" w:name="_Toc12699"/>
      <w:r>
        <w:rPr>
          <w:rFonts w:ascii="宋体" w:hAnsi="宋体" w:eastAsia="宋体"/>
          <w:color w:val="auto"/>
        </w:rPr>
        <w:t>7 非功能需求</w:t>
      </w:r>
      <w:bookmarkEnd w:id="82"/>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88"/>
        <w:gridCol w:w="992"/>
        <w:gridCol w:w="6086"/>
        <w:gridCol w:w="950"/>
      </w:tblGrid>
      <w:tr w14:paraId="2FEDD2D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D233729">
            <w:pPr>
              <w:rPr>
                <w:rFonts w:hint="eastAsia" w:ascii="宋体" w:hAnsi="宋体" w:eastAsia="宋体"/>
              </w:rPr>
            </w:pPr>
            <w:r>
              <w:rPr>
                <w:rFonts w:ascii="宋体" w:hAnsi="宋体" w:eastAsia="宋体"/>
                <w:b/>
                <w:bCs/>
              </w:rPr>
              <w:t>编号</w:t>
            </w:r>
          </w:p>
        </w:tc>
        <w:tc>
          <w:tcPr>
            <w:tcW w:w="55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B07D8B1">
            <w:pPr>
              <w:rPr>
                <w:rFonts w:hint="eastAsia" w:ascii="宋体" w:hAnsi="宋体" w:eastAsia="宋体"/>
              </w:rPr>
            </w:pPr>
            <w:r>
              <w:rPr>
                <w:rFonts w:ascii="宋体" w:hAnsi="宋体" w:eastAsia="宋体"/>
                <w:b/>
                <w:bCs/>
              </w:rPr>
              <w:t>类别</w:t>
            </w:r>
          </w:p>
        </w:tc>
        <w:tc>
          <w:tcPr>
            <w:tcW w:w="337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710CC01">
            <w:pPr>
              <w:rPr>
                <w:rFonts w:hint="eastAsia" w:ascii="宋体" w:hAnsi="宋体" w:eastAsia="宋体"/>
              </w:rPr>
            </w:pPr>
            <w:r>
              <w:rPr>
                <w:rFonts w:ascii="宋体" w:hAnsi="宋体" w:eastAsia="宋体"/>
                <w:b/>
                <w:bCs/>
              </w:rPr>
              <w:t>需求描述</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A6F03B4">
            <w:pPr>
              <w:rPr>
                <w:rFonts w:hint="eastAsia" w:ascii="宋体" w:hAnsi="宋体" w:eastAsia="宋体"/>
              </w:rPr>
            </w:pPr>
            <w:r>
              <w:rPr>
                <w:rFonts w:ascii="宋体" w:hAnsi="宋体" w:eastAsia="宋体"/>
                <w:b/>
                <w:bCs/>
              </w:rPr>
              <w:t>优先级</w:t>
            </w:r>
          </w:p>
        </w:tc>
      </w:tr>
      <w:tr w14:paraId="671996E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BED374">
            <w:pPr>
              <w:rPr>
                <w:rFonts w:hint="eastAsia" w:ascii="宋体" w:hAnsi="宋体" w:eastAsia="宋体"/>
              </w:rPr>
            </w:pPr>
            <w:r>
              <w:rPr>
                <w:rFonts w:ascii="宋体" w:hAnsi="宋体" w:eastAsia="宋体"/>
              </w:rPr>
              <w:t>NFR-01</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C2F650">
            <w:pPr>
              <w:rPr>
                <w:rFonts w:hint="eastAsia" w:ascii="宋体" w:hAnsi="宋体" w:eastAsia="宋体"/>
              </w:rPr>
            </w:pPr>
            <w:r>
              <w:rPr>
                <w:rFonts w:ascii="宋体" w:hAnsi="宋体" w:eastAsia="宋体"/>
              </w:rPr>
              <w:t>性能</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70277D">
            <w:pPr>
              <w:rPr>
                <w:rFonts w:hint="eastAsia" w:ascii="宋体" w:hAnsi="宋体" w:eastAsia="宋体"/>
              </w:rPr>
            </w:pPr>
            <w:r>
              <w:rPr>
                <w:rFonts w:ascii="宋体" w:hAnsi="宋体" w:eastAsia="宋体"/>
              </w:rPr>
              <w:t>单终端单任务遍历≥200条内容；多终端并行报告汇总≤</w:t>
            </w:r>
            <w:r>
              <w:rPr>
                <w:rFonts w:hint="eastAsia" w:ascii="宋体" w:hAnsi="宋体" w:eastAsia="宋体"/>
              </w:rPr>
              <w:t>10</w:t>
            </w:r>
            <w:r>
              <w:rPr>
                <w:rFonts w:ascii="宋体" w:hAnsi="宋体" w:eastAsia="宋体"/>
              </w:rPr>
              <w:t>分钟；支持排队任务数≥</w:t>
            </w:r>
            <w:r>
              <w:rPr>
                <w:rFonts w:hint="eastAsia" w:ascii="宋体" w:hAnsi="宋体" w:eastAsia="宋体"/>
              </w:rPr>
              <w:t>10</w:t>
            </w:r>
            <w:r>
              <w:rPr>
                <w:rFonts w:ascii="宋体" w:hAnsi="宋体" w:eastAsia="宋体"/>
              </w:rPr>
              <w:t>；各项性能指标满足第6章规模参数要求</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3A7CABD">
            <w:pPr>
              <w:rPr>
                <w:rFonts w:hint="eastAsia" w:ascii="宋体" w:hAnsi="宋体" w:eastAsia="宋体"/>
              </w:rPr>
            </w:pPr>
            <w:r>
              <w:rPr>
                <w:rFonts w:ascii="宋体" w:hAnsi="宋体" w:eastAsia="宋体"/>
              </w:rPr>
              <w:t>★★★</w:t>
            </w:r>
          </w:p>
        </w:tc>
      </w:tr>
      <w:tr w14:paraId="1C68270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BE87B0">
            <w:pPr>
              <w:rPr>
                <w:rFonts w:hint="eastAsia" w:ascii="宋体" w:hAnsi="宋体" w:eastAsia="宋体"/>
              </w:rPr>
            </w:pPr>
            <w:r>
              <w:rPr>
                <w:rFonts w:ascii="宋体" w:hAnsi="宋体" w:eastAsia="宋体"/>
              </w:rPr>
              <w:t>NFR-02</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684321">
            <w:pPr>
              <w:rPr>
                <w:rFonts w:hint="eastAsia" w:ascii="宋体" w:hAnsi="宋体" w:eastAsia="宋体"/>
              </w:rPr>
            </w:pPr>
            <w:r>
              <w:rPr>
                <w:rFonts w:ascii="宋体" w:hAnsi="宋体" w:eastAsia="宋体"/>
              </w:rPr>
              <w:t>可靠性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E41AD0">
            <w:pPr>
              <w:rPr>
                <w:rFonts w:hint="eastAsia" w:ascii="宋体" w:hAnsi="宋体" w:eastAsia="宋体"/>
              </w:rPr>
            </w:pPr>
            <w:r>
              <w:rPr>
                <w:rFonts w:ascii="宋体" w:hAnsi="宋体" w:eastAsia="宋体"/>
              </w:rPr>
              <w:t>终端断开不影响其他终端；任务支持断点续跑；任务中断后可恢复；平台年可用性≥99.5%</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E55E87">
            <w:pPr>
              <w:rPr>
                <w:rFonts w:hint="eastAsia" w:ascii="宋体" w:hAnsi="宋体" w:eastAsia="宋体"/>
              </w:rPr>
            </w:pPr>
            <w:r>
              <w:rPr>
                <w:rFonts w:ascii="宋体" w:hAnsi="宋体" w:eastAsia="宋体"/>
              </w:rPr>
              <w:t>★★★</w:t>
            </w:r>
          </w:p>
        </w:tc>
      </w:tr>
      <w:tr w14:paraId="2AD92E0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AE040B">
            <w:pPr>
              <w:rPr>
                <w:rFonts w:hint="eastAsia" w:ascii="宋体" w:hAnsi="宋体" w:eastAsia="宋体"/>
              </w:rPr>
            </w:pPr>
            <w:r>
              <w:rPr>
                <w:rFonts w:ascii="宋体" w:hAnsi="宋体" w:eastAsia="宋体"/>
              </w:rPr>
              <w:t>NFR-03</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DE054B">
            <w:pPr>
              <w:rPr>
                <w:rFonts w:hint="eastAsia" w:ascii="宋体" w:hAnsi="宋体" w:eastAsia="宋体"/>
              </w:rPr>
            </w:pPr>
            <w:r>
              <w:rPr>
                <w:rFonts w:ascii="宋体" w:hAnsi="宋体" w:eastAsia="宋体"/>
              </w:rPr>
              <w:t>准确性</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7DEC49">
            <w:pPr>
              <w:rPr>
                <w:rFonts w:hint="eastAsia" w:ascii="宋体" w:hAnsi="宋体" w:eastAsia="宋体"/>
              </w:rPr>
            </w:pPr>
            <w:r>
              <w:rPr>
                <w:rFonts w:ascii="宋体" w:hAnsi="宋体" w:eastAsia="宋体"/>
              </w:rPr>
              <w:t>终端自检+重试确认机制；误报率目标&lt;5%（人工复核口径）；异常归因完整率100%</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DE5E6C">
            <w:pPr>
              <w:rPr>
                <w:rFonts w:hint="eastAsia" w:ascii="宋体" w:hAnsi="宋体" w:eastAsia="宋体"/>
              </w:rPr>
            </w:pPr>
            <w:r>
              <w:rPr>
                <w:rFonts w:ascii="宋体" w:hAnsi="宋体" w:eastAsia="宋体"/>
              </w:rPr>
              <w:t>★★★</w:t>
            </w:r>
          </w:p>
        </w:tc>
      </w:tr>
      <w:tr w14:paraId="6350D4E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C77F62">
            <w:pPr>
              <w:rPr>
                <w:rFonts w:hint="eastAsia" w:ascii="宋体" w:hAnsi="宋体" w:eastAsia="宋体"/>
              </w:rPr>
            </w:pPr>
            <w:r>
              <w:rPr>
                <w:rFonts w:ascii="宋体" w:hAnsi="宋体" w:eastAsia="宋体"/>
              </w:rPr>
              <w:t>NFR-04</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86EBF53">
            <w:pPr>
              <w:rPr>
                <w:rFonts w:hint="eastAsia" w:ascii="宋体" w:hAnsi="宋体" w:eastAsia="宋体"/>
              </w:rPr>
            </w:pPr>
            <w:r>
              <w:rPr>
                <w:rFonts w:ascii="宋体" w:hAnsi="宋体" w:eastAsia="宋体"/>
              </w:rPr>
              <w:t>调度准确性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AE9C22">
            <w:pPr>
              <w:rPr>
                <w:rFonts w:hint="eastAsia" w:ascii="宋体" w:hAnsi="宋体" w:eastAsia="宋体"/>
              </w:rPr>
            </w:pPr>
            <w:r>
              <w:rPr>
                <w:rFonts w:ascii="宋体" w:hAnsi="宋体" w:eastAsia="宋体"/>
              </w:rPr>
              <w:t>任务在时间段内启动的时间偏差≤30秒；等待窗口状态切换准确</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4A89B0B">
            <w:pPr>
              <w:rPr>
                <w:rFonts w:hint="eastAsia" w:ascii="宋体" w:hAnsi="宋体" w:eastAsia="宋体"/>
              </w:rPr>
            </w:pPr>
            <w:r>
              <w:rPr>
                <w:rFonts w:ascii="宋体" w:hAnsi="宋体" w:eastAsia="宋体"/>
              </w:rPr>
              <w:t>★★★</w:t>
            </w:r>
          </w:p>
        </w:tc>
      </w:tr>
      <w:tr w14:paraId="724B76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83E7A7">
            <w:pPr>
              <w:rPr>
                <w:rFonts w:hint="eastAsia" w:ascii="宋体" w:hAnsi="宋体" w:eastAsia="宋体"/>
              </w:rPr>
            </w:pPr>
            <w:r>
              <w:rPr>
                <w:rFonts w:ascii="宋体" w:hAnsi="宋体" w:eastAsia="宋体"/>
              </w:rPr>
              <w:t>NFR-0</w:t>
            </w:r>
            <w:r>
              <w:rPr>
                <w:rFonts w:hint="eastAsia" w:ascii="宋体" w:hAnsi="宋体" w:eastAsia="宋体"/>
              </w:rPr>
              <w:t>5</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5AE5E1">
            <w:pPr>
              <w:rPr>
                <w:rFonts w:hint="eastAsia" w:ascii="宋体" w:hAnsi="宋体" w:eastAsia="宋体"/>
              </w:rPr>
            </w:pPr>
            <w:r>
              <w:rPr>
                <w:rFonts w:ascii="宋体" w:hAnsi="宋体" w:eastAsia="宋体"/>
              </w:rPr>
              <w:t>终端状态实时性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A31DE74">
            <w:pPr>
              <w:rPr>
                <w:rFonts w:hint="eastAsia" w:ascii="宋体" w:hAnsi="宋体" w:eastAsia="宋体"/>
              </w:rPr>
            </w:pPr>
            <w:r>
              <w:rPr>
                <w:rFonts w:ascii="宋体" w:hAnsi="宋体" w:eastAsia="宋体"/>
              </w:rPr>
              <w:t>终端在线/占用状态刷新延迟≤10秒</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2FC955">
            <w:pPr>
              <w:rPr>
                <w:rFonts w:hint="eastAsia" w:ascii="宋体" w:hAnsi="宋体" w:eastAsia="宋体"/>
              </w:rPr>
            </w:pPr>
            <w:r>
              <w:rPr>
                <w:rFonts w:ascii="宋体" w:hAnsi="宋体" w:eastAsia="宋体"/>
              </w:rPr>
              <w:t>★★★</w:t>
            </w:r>
          </w:p>
        </w:tc>
      </w:tr>
      <w:tr w14:paraId="6BD816F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0A33EB">
            <w:pPr>
              <w:rPr>
                <w:rFonts w:hint="eastAsia" w:ascii="宋体" w:hAnsi="宋体" w:eastAsia="宋体"/>
              </w:rPr>
            </w:pPr>
            <w:r>
              <w:rPr>
                <w:rFonts w:ascii="宋体" w:hAnsi="宋体" w:eastAsia="宋体"/>
              </w:rPr>
              <w:t>NFR-0</w:t>
            </w:r>
            <w:r>
              <w:rPr>
                <w:rFonts w:hint="eastAsia" w:ascii="宋体" w:hAnsi="宋体" w:eastAsia="宋体"/>
              </w:rPr>
              <w:t>6</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76AACB">
            <w:pPr>
              <w:rPr>
                <w:rFonts w:hint="eastAsia" w:ascii="宋体" w:hAnsi="宋体" w:eastAsia="宋体"/>
              </w:rPr>
            </w:pPr>
            <w:r>
              <w:rPr>
                <w:rFonts w:ascii="宋体" w:hAnsi="宋体" w:eastAsia="宋体"/>
              </w:rPr>
              <w:t>时钟一致性</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830138">
            <w:pPr>
              <w:rPr>
                <w:rFonts w:hint="eastAsia" w:ascii="宋体" w:hAnsi="宋体" w:eastAsia="宋体"/>
              </w:rPr>
            </w:pPr>
            <w:r>
              <w:rPr>
                <w:rFonts w:ascii="宋体" w:hAnsi="宋体" w:eastAsia="宋体"/>
              </w:rPr>
              <w:t>调度服务器与终端时钟NTP同步，防止时间窗判断偏差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9D28229">
            <w:pPr>
              <w:rPr>
                <w:rFonts w:hint="eastAsia" w:ascii="宋体" w:hAnsi="宋体" w:eastAsia="宋体"/>
              </w:rPr>
            </w:pPr>
            <w:r>
              <w:rPr>
                <w:rFonts w:ascii="宋体" w:hAnsi="宋体" w:eastAsia="宋体"/>
              </w:rPr>
              <w:t>★★★</w:t>
            </w:r>
          </w:p>
        </w:tc>
      </w:tr>
      <w:tr w14:paraId="411EFC7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F4F04B">
            <w:pPr>
              <w:rPr>
                <w:rFonts w:hint="eastAsia" w:ascii="宋体" w:hAnsi="宋体" w:eastAsia="宋体"/>
              </w:rPr>
            </w:pPr>
            <w:r>
              <w:rPr>
                <w:rFonts w:ascii="宋体" w:hAnsi="宋体" w:eastAsia="宋体"/>
              </w:rPr>
              <w:t>NFR-0</w:t>
            </w:r>
            <w:r>
              <w:rPr>
                <w:rFonts w:hint="eastAsia" w:ascii="宋体" w:hAnsi="宋体" w:eastAsia="宋体"/>
              </w:rPr>
              <w:t>7</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B357DE">
            <w:pPr>
              <w:rPr>
                <w:rFonts w:hint="eastAsia" w:ascii="宋体" w:hAnsi="宋体" w:eastAsia="宋体"/>
              </w:rPr>
            </w:pPr>
            <w:r>
              <w:rPr>
                <w:rFonts w:ascii="宋体" w:hAnsi="宋体" w:eastAsia="宋体"/>
              </w:rPr>
              <w:t>兼容性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3ECBB2">
            <w:pPr>
              <w:rPr>
                <w:rFonts w:hint="eastAsia" w:ascii="宋体" w:hAnsi="宋体" w:eastAsia="宋体"/>
              </w:rPr>
            </w:pPr>
            <w:r>
              <w:rPr>
                <w:rFonts w:ascii="宋体" w:hAnsi="宋体" w:eastAsia="宋体"/>
              </w:rPr>
              <w:t>支持主流IPTV机顶盒型号；投标人须提供适配型号清单及新增型号适配方案</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1942A9">
            <w:pPr>
              <w:rPr>
                <w:rFonts w:hint="eastAsia" w:ascii="宋体" w:hAnsi="宋体" w:eastAsia="宋体"/>
              </w:rPr>
            </w:pPr>
            <w:r>
              <w:rPr>
                <w:rFonts w:ascii="宋体" w:hAnsi="宋体" w:eastAsia="宋体"/>
              </w:rPr>
              <w:t>★★★</w:t>
            </w:r>
          </w:p>
        </w:tc>
      </w:tr>
      <w:tr w14:paraId="6DBBF78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4F9026">
            <w:pPr>
              <w:rPr>
                <w:rFonts w:hint="eastAsia" w:ascii="宋体" w:hAnsi="宋体" w:eastAsia="宋体"/>
              </w:rPr>
            </w:pPr>
            <w:r>
              <w:rPr>
                <w:rFonts w:ascii="宋体" w:hAnsi="宋体" w:eastAsia="宋体"/>
              </w:rPr>
              <w:t>NFR-</w:t>
            </w:r>
            <w:r>
              <w:rPr>
                <w:rFonts w:hint="eastAsia" w:ascii="宋体" w:hAnsi="宋体" w:eastAsia="宋体"/>
              </w:rPr>
              <w:t>08</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59D366">
            <w:pPr>
              <w:rPr>
                <w:rFonts w:hint="eastAsia" w:ascii="宋体" w:hAnsi="宋体" w:eastAsia="宋体"/>
              </w:rPr>
            </w:pPr>
            <w:r>
              <w:rPr>
                <w:rFonts w:ascii="宋体" w:hAnsi="宋体" w:eastAsia="宋体"/>
              </w:rPr>
              <w:t>安全</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0FE8D6">
            <w:pPr>
              <w:rPr>
                <w:rFonts w:hint="eastAsia" w:ascii="宋体" w:hAnsi="宋体" w:eastAsia="宋体"/>
              </w:rPr>
            </w:pPr>
            <w:r>
              <w:rPr>
                <w:rFonts w:ascii="宋体" w:hAnsi="宋体" w:eastAsia="宋体"/>
              </w:rPr>
              <w:t>角色权限隔离、CP数据隔离、关键操作审计；限流、防重放；敏感数据加密传输；满足招标人信息安全管理制度要求</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645273">
            <w:pPr>
              <w:rPr>
                <w:rFonts w:hint="eastAsia" w:ascii="宋体" w:hAnsi="宋体" w:eastAsia="宋体"/>
              </w:rPr>
            </w:pPr>
            <w:r>
              <w:rPr>
                <w:rFonts w:ascii="宋体" w:hAnsi="宋体" w:eastAsia="宋体"/>
              </w:rPr>
              <w:t>★★★</w:t>
            </w:r>
          </w:p>
        </w:tc>
      </w:tr>
      <w:tr w14:paraId="429FB1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1378D0">
            <w:pPr>
              <w:rPr>
                <w:rFonts w:hint="eastAsia" w:ascii="宋体" w:hAnsi="宋体" w:eastAsia="宋体"/>
              </w:rPr>
            </w:pPr>
            <w:r>
              <w:rPr>
                <w:rFonts w:ascii="宋体" w:hAnsi="宋体" w:eastAsia="宋体"/>
              </w:rPr>
              <w:t>NFR-</w:t>
            </w:r>
            <w:r>
              <w:rPr>
                <w:rFonts w:hint="eastAsia" w:ascii="宋体" w:hAnsi="宋体" w:eastAsia="宋体"/>
              </w:rPr>
              <w:t>09</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90EB921">
            <w:pPr>
              <w:rPr>
                <w:rFonts w:hint="eastAsia" w:ascii="宋体" w:hAnsi="宋体" w:eastAsia="宋体"/>
              </w:rPr>
            </w:pPr>
            <w:r>
              <w:rPr>
                <w:rFonts w:ascii="宋体" w:hAnsi="宋体" w:eastAsia="宋体"/>
              </w:rPr>
              <w:t>可维护性</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4E0DA3E">
            <w:pPr>
              <w:rPr>
                <w:rFonts w:hint="eastAsia" w:ascii="宋体" w:hAnsi="宋体" w:eastAsia="宋体"/>
              </w:rPr>
            </w:pPr>
            <w:r>
              <w:rPr>
                <w:rFonts w:ascii="宋体" w:hAnsi="宋体" w:eastAsia="宋体"/>
              </w:rPr>
              <w:t>判定规则与异常类型可配置，不硬编码；规则版本管理；系统提供运行日志与健康检查能力</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121394B">
            <w:pPr>
              <w:rPr>
                <w:rFonts w:hint="eastAsia" w:ascii="宋体" w:hAnsi="宋体" w:eastAsia="宋体"/>
              </w:rPr>
            </w:pPr>
            <w:r>
              <w:rPr>
                <w:rFonts w:ascii="宋体" w:hAnsi="宋体" w:eastAsia="宋体"/>
              </w:rPr>
              <w:t>★★</w:t>
            </w:r>
          </w:p>
        </w:tc>
      </w:tr>
      <w:tr w14:paraId="5D1DCB6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6E8752">
            <w:pPr>
              <w:rPr>
                <w:rFonts w:hint="eastAsia" w:ascii="宋体" w:hAnsi="宋体" w:eastAsia="宋体"/>
              </w:rPr>
            </w:pPr>
            <w:r>
              <w:rPr>
                <w:rFonts w:ascii="宋体" w:hAnsi="宋体" w:eastAsia="宋体"/>
              </w:rPr>
              <w:t>NFR-1</w:t>
            </w:r>
            <w:r>
              <w:rPr>
                <w:rFonts w:hint="eastAsia" w:ascii="宋体" w:hAnsi="宋体" w:eastAsia="宋体"/>
              </w:rPr>
              <w:t>0</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4A04BE">
            <w:pPr>
              <w:rPr>
                <w:rFonts w:hint="eastAsia" w:ascii="宋体" w:hAnsi="宋体" w:eastAsia="宋体"/>
              </w:rPr>
            </w:pPr>
            <w:r>
              <w:rPr>
                <w:rFonts w:ascii="宋体" w:hAnsi="宋体" w:eastAsia="宋体"/>
              </w:rPr>
              <w:t>可扩展性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A4D074">
            <w:pPr>
              <w:rPr>
                <w:rFonts w:hint="eastAsia" w:ascii="宋体" w:hAnsi="宋体" w:eastAsia="宋体"/>
              </w:rPr>
            </w:pPr>
            <w:r>
              <w:rPr>
                <w:rFonts w:ascii="宋体" w:hAnsi="宋体" w:eastAsia="宋体"/>
              </w:rPr>
              <w:t>终端数、内容数、任务数扩展时系统架构支持横向扩容，满足第6章"三年扩展"规模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DDCD67">
            <w:pPr>
              <w:rPr>
                <w:rFonts w:hint="eastAsia" w:ascii="宋体" w:hAnsi="宋体" w:eastAsia="宋体"/>
              </w:rPr>
            </w:pPr>
            <w:r>
              <w:rPr>
                <w:rFonts w:ascii="宋体" w:hAnsi="宋体" w:eastAsia="宋体"/>
              </w:rPr>
              <w:t>★★</w:t>
            </w:r>
          </w:p>
        </w:tc>
      </w:tr>
      <w:tr w14:paraId="382926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10DFDF">
            <w:pPr>
              <w:rPr>
                <w:rFonts w:hint="eastAsia" w:ascii="宋体" w:hAnsi="宋体" w:eastAsia="宋体"/>
              </w:rPr>
            </w:pPr>
            <w:r>
              <w:rPr>
                <w:rFonts w:ascii="宋体" w:hAnsi="宋体" w:eastAsia="宋体"/>
              </w:rPr>
              <w:t>NFR-1</w:t>
            </w:r>
            <w:r>
              <w:rPr>
                <w:rFonts w:hint="eastAsia" w:ascii="宋体" w:hAnsi="宋体" w:eastAsia="宋体"/>
              </w:rPr>
              <w:t>1</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69435B">
            <w:pPr>
              <w:rPr>
                <w:rFonts w:hint="eastAsia" w:ascii="宋体" w:hAnsi="宋体" w:eastAsia="宋体"/>
              </w:rPr>
            </w:pPr>
            <w:r>
              <w:rPr>
                <w:rFonts w:ascii="宋体" w:hAnsi="宋体" w:eastAsia="宋体"/>
              </w:rPr>
              <w:t>部署要求</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49CFA1">
            <w:pPr>
              <w:rPr>
                <w:rFonts w:hint="eastAsia" w:ascii="宋体" w:hAnsi="宋体" w:eastAsia="宋体"/>
              </w:rPr>
            </w:pPr>
            <w:r>
              <w:rPr>
                <w:rFonts w:ascii="宋体" w:hAnsi="宋体" w:eastAsia="宋体"/>
              </w:rPr>
              <w:t>支持在招标人指定机房/网络环境部署，拨测终端需接入IPTV专网并完成认证；支持双机/集群高可用部署</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0AF1799">
            <w:pPr>
              <w:rPr>
                <w:rFonts w:hint="eastAsia" w:ascii="宋体" w:hAnsi="宋体" w:eastAsia="宋体"/>
              </w:rPr>
            </w:pPr>
            <w:r>
              <w:rPr>
                <w:rFonts w:ascii="宋体" w:hAnsi="宋体" w:eastAsia="宋体"/>
              </w:rPr>
              <w:t>★★★</w:t>
            </w:r>
          </w:p>
        </w:tc>
      </w:tr>
      <w:tr w14:paraId="00E508A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DBE3389">
            <w:pPr>
              <w:rPr>
                <w:rFonts w:hint="eastAsia" w:ascii="宋体" w:hAnsi="宋体" w:eastAsia="宋体"/>
              </w:rPr>
            </w:pPr>
            <w:r>
              <w:rPr>
                <w:rFonts w:ascii="宋体" w:hAnsi="宋体" w:eastAsia="宋体"/>
              </w:rPr>
              <w:t>NFR-1</w:t>
            </w:r>
            <w:r>
              <w:rPr>
                <w:rFonts w:hint="eastAsia" w:ascii="宋体" w:hAnsi="宋体" w:eastAsia="宋体"/>
              </w:rPr>
              <w:t>2</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4CBE371">
            <w:pPr>
              <w:rPr>
                <w:rFonts w:hint="eastAsia" w:ascii="宋体" w:hAnsi="宋体" w:eastAsia="宋体"/>
              </w:rPr>
            </w:pPr>
            <w:r>
              <w:rPr>
                <w:rFonts w:ascii="宋体" w:hAnsi="宋体" w:eastAsia="宋体"/>
              </w:rPr>
              <w:t>数据保留</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E12345">
            <w:pPr>
              <w:rPr>
                <w:rFonts w:hint="eastAsia" w:ascii="宋体" w:hAnsi="宋体" w:eastAsia="宋体"/>
              </w:rPr>
            </w:pPr>
            <w:r>
              <w:rPr>
                <w:rFonts w:ascii="宋体" w:hAnsi="宋体" w:eastAsia="宋体"/>
              </w:rPr>
              <w:t>报告/截图保留≥90天可配置；接口日志与回传记录≥90天；业务数据≥1年，支持归档</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412D0E8">
            <w:pPr>
              <w:rPr>
                <w:rFonts w:hint="eastAsia" w:ascii="宋体" w:hAnsi="宋体" w:eastAsia="宋体"/>
              </w:rPr>
            </w:pPr>
            <w:r>
              <w:rPr>
                <w:rFonts w:ascii="宋体" w:hAnsi="宋体" w:eastAsia="宋体"/>
              </w:rPr>
              <w:t>★★★</w:t>
            </w:r>
          </w:p>
        </w:tc>
      </w:tr>
      <w:tr w14:paraId="145FDBB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89ED98">
            <w:pPr>
              <w:rPr>
                <w:rFonts w:hint="eastAsia" w:ascii="宋体" w:hAnsi="宋体" w:eastAsia="宋体"/>
              </w:rPr>
            </w:pPr>
            <w:r>
              <w:rPr>
                <w:rFonts w:ascii="宋体" w:hAnsi="宋体" w:eastAsia="宋体"/>
              </w:rPr>
              <w:t>NFR-1</w:t>
            </w:r>
            <w:r>
              <w:rPr>
                <w:rFonts w:hint="eastAsia" w:ascii="宋体" w:hAnsi="宋体" w:eastAsia="宋体"/>
              </w:rPr>
              <w:t>3</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6CD4E2">
            <w:pPr>
              <w:rPr>
                <w:rFonts w:hint="eastAsia" w:ascii="宋体" w:hAnsi="宋体" w:eastAsia="宋体"/>
              </w:rPr>
            </w:pPr>
            <w:r>
              <w:rPr>
                <w:rFonts w:ascii="宋体" w:hAnsi="宋体" w:eastAsia="宋体"/>
              </w:rPr>
              <w:t>审计合规</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2FC06F">
            <w:pPr>
              <w:rPr>
                <w:rFonts w:hint="eastAsia" w:ascii="宋体" w:hAnsi="宋体" w:eastAsia="宋体"/>
              </w:rPr>
            </w:pPr>
            <w:r>
              <w:rPr>
                <w:rFonts w:ascii="宋体" w:hAnsi="宋体" w:eastAsia="宋体"/>
              </w:rPr>
              <w:t>关键操作留痕可查，日志不可篡改，满足审计要求</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F65676">
            <w:pPr>
              <w:rPr>
                <w:rFonts w:hint="eastAsia" w:ascii="宋体" w:hAnsi="宋体" w:eastAsia="宋体"/>
              </w:rPr>
            </w:pPr>
            <w:r>
              <w:rPr>
                <w:rFonts w:ascii="宋体" w:hAnsi="宋体" w:eastAsia="宋体"/>
              </w:rPr>
              <w:t>★★</w:t>
            </w:r>
          </w:p>
        </w:tc>
      </w:tr>
      <w:tr w14:paraId="43D3047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7BBB37">
            <w:pPr>
              <w:rPr>
                <w:rFonts w:hint="eastAsia" w:ascii="宋体" w:hAnsi="宋体" w:eastAsia="宋体"/>
              </w:rPr>
            </w:pPr>
            <w:r>
              <w:rPr>
                <w:rFonts w:ascii="宋体" w:hAnsi="宋体" w:eastAsia="宋体"/>
              </w:rPr>
              <w:t>NFR-1</w:t>
            </w:r>
            <w:r>
              <w:rPr>
                <w:rFonts w:hint="eastAsia" w:ascii="宋体" w:hAnsi="宋体" w:eastAsia="宋体"/>
              </w:rPr>
              <w:t>4</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1CA035F">
            <w:pPr>
              <w:rPr>
                <w:rFonts w:hint="eastAsia" w:ascii="宋体" w:hAnsi="宋体" w:eastAsia="宋体"/>
              </w:rPr>
            </w:pPr>
            <w:r>
              <w:rPr>
                <w:rFonts w:ascii="宋体" w:hAnsi="宋体" w:eastAsia="宋体"/>
              </w:rPr>
              <w:t>文档要求</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F03DE8">
            <w:pPr>
              <w:rPr>
                <w:rFonts w:hint="eastAsia" w:ascii="宋体" w:hAnsi="宋体" w:eastAsia="宋体"/>
              </w:rPr>
            </w:pPr>
            <w:r>
              <w:rPr>
                <w:rFonts w:ascii="宋体" w:hAnsi="宋体" w:eastAsia="宋体"/>
              </w:rPr>
              <w:t>提供完整的需求规格、设计文档、接口文档、部署文档、运维手册与用户操作手册</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83EACA">
            <w:pPr>
              <w:rPr>
                <w:rFonts w:hint="eastAsia" w:ascii="宋体" w:hAnsi="宋体" w:eastAsia="宋体"/>
              </w:rPr>
            </w:pPr>
            <w:r>
              <w:rPr>
                <w:rFonts w:ascii="宋体" w:hAnsi="宋体" w:eastAsia="宋体"/>
              </w:rPr>
              <w:t>★★★</w:t>
            </w:r>
          </w:p>
        </w:tc>
      </w:tr>
    </w:tbl>
    <w:p w14:paraId="7308E19C">
      <w:pPr>
        <w:pStyle w:val="2"/>
        <w:spacing w:line="276" w:lineRule="auto"/>
        <w:rPr>
          <w:rFonts w:hint="eastAsia" w:ascii="宋体" w:hAnsi="宋体" w:eastAsia="宋体"/>
          <w:color w:val="auto"/>
        </w:rPr>
      </w:pPr>
      <w:bookmarkStart w:id="83" w:name="_Toc23676"/>
      <w:r>
        <w:rPr>
          <w:rFonts w:ascii="宋体" w:hAnsi="宋体" w:eastAsia="宋体"/>
          <w:color w:val="auto"/>
        </w:rPr>
        <w:t>8 功能需求响应表</w:t>
      </w:r>
      <w:bookmarkEnd w:id="83"/>
    </w:p>
    <w:p w14:paraId="36C41BDA">
      <w:pPr>
        <w:pBdr>
          <w:left w:val="single" w:color="CCCCCC" w:sz="12" w:space="0"/>
        </w:pBdr>
        <w:shd w:val="clear" w:color="auto" w:fill="F9F9F9"/>
        <w:ind w:left="720"/>
        <w:rPr>
          <w:rFonts w:hint="eastAsia" w:ascii="宋体" w:hAnsi="宋体" w:eastAsia="宋体"/>
        </w:rPr>
      </w:pPr>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697"/>
        <w:gridCol w:w="2165"/>
        <w:gridCol w:w="1097"/>
        <w:gridCol w:w="2481"/>
        <w:gridCol w:w="1576"/>
      </w:tblGrid>
      <w:tr w14:paraId="676FAEF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C6D4F8B">
            <w:pPr>
              <w:rPr>
                <w:rFonts w:hint="eastAsia" w:ascii="宋体" w:hAnsi="宋体" w:eastAsia="宋体"/>
              </w:rPr>
            </w:pPr>
            <w:r>
              <w:rPr>
                <w:rFonts w:ascii="宋体" w:hAnsi="宋体" w:eastAsia="宋体"/>
                <w:b/>
                <w:bCs/>
              </w:rPr>
              <w:t>需求编号</w:t>
            </w:r>
          </w:p>
        </w:tc>
        <w:tc>
          <w:tcPr>
            <w:tcW w:w="1201"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89136B4">
            <w:pPr>
              <w:rPr>
                <w:rFonts w:hint="eastAsia" w:ascii="宋体" w:hAnsi="宋体" w:eastAsia="宋体"/>
              </w:rPr>
            </w:pPr>
            <w:r>
              <w:rPr>
                <w:rFonts w:ascii="宋体" w:hAnsi="宋体" w:eastAsia="宋体"/>
                <w:b/>
                <w:bCs/>
              </w:rPr>
              <w:t>需求名称</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5EC5B80">
            <w:pPr>
              <w:rPr>
                <w:rFonts w:hint="eastAsia" w:ascii="宋体" w:hAnsi="宋体" w:eastAsia="宋体"/>
              </w:rPr>
            </w:pPr>
            <w:r>
              <w:rPr>
                <w:rFonts w:ascii="宋体" w:hAnsi="宋体" w:eastAsia="宋体"/>
                <w:b/>
                <w:bCs/>
              </w:rPr>
              <w:t>优先级</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77F1B9C">
            <w:pPr>
              <w:rPr>
                <w:rFonts w:hint="eastAsia" w:ascii="宋体" w:hAnsi="宋体" w:eastAsia="宋体"/>
              </w:rPr>
            </w:pPr>
            <w:r>
              <w:rPr>
                <w:rFonts w:ascii="宋体" w:hAnsi="宋体" w:eastAsia="宋体"/>
                <w:b/>
                <w:bCs/>
              </w:rPr>
              <w:t>响应（满足/部分满足/不满足）</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2530EE8">
            <w:pPr>
              <w:rPr>
                <w:rFonts w:hint="eastAsia" w:ascii="宋体" w:hAnsi="宋体" w:eastAsia="宋体"/>
              </w:rPr>
            </w:pPr>
            <w:r>
              <w:rPr>
                <w:rFonts w:ascii="宋体" w:hAnsi="宋体" w:eastAsia="宋体"/>
                <w:b/>
                <w:bCs/>
              </w:rPr>
              <w:t>差异说明/实现方式</w:t>
            </w:r>
          </w:p>
        </w:tc>
      </w:tr>
      <w:tr w14:paraId="2398049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9783DB">
            <w:pPr>
              <w:rPr>
                <w:rFonts w:hint="eastAsia" w:ascii="宋体" w:hAnsi="宋体" w:eastAsia="宋体"/>
              </w:rPr>
            </w:pPr>
            <w:r>
              <w:rPr>
                <w:rFonts w:ascii="宋体" w:hAnsi="宋体" w:eastAsia="宋体"/>
              </w:rPr>
              <w:t>FR-PERM-01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AA51C2">
            <w:pPr>
              <w:rPr>
                <w:rFonts w:hint="eastAsia" w:ascii="宋体" w:hAnsi="宋体" w:eastAsia="宋体"/>
              </w:rPr>
            </w:pPr>
            <w:r>
              <w:rPr>
                <w:rFonts w:ascii="宋体" w:hAnsi="宋体" w:eastAsia="宋体"/>
              </w:rPr>
              <w:t>创建/编辑任务权限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0F5A37">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04C88C">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8E7128">
            <w:pPr>
              <w:rPr>
                <w:rFonts w:hint="eastAsia" w:ascii="宋体" w:hAnsi="宋体" w:eastAsia="宋体"/>
              </w:rPr>
            </w:pPr>
          </w:p>
        </w:tc>
      </w:tr>
      <w:tr w14:paraId="6B2D9E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F5E942">
            <w:pPr>
              <w:rPr>
                <w:rFonts w:hint="eastAsia" w:ascii="宋体" w:hAnsi="宋体" w:eastAsia="宋体"/>
              </w:rPr>
            </w:pPr>
            <w:r>
              <w:rPr>
                <w:rFonts w:ascii="宋体" w:hAnsi="宋体" w:eastAsia="宋体"/>
              </w:rPr>
              <w:t>FR-PERM-02</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0243E0">
            <w:pPr>
              <w:rPr>
                <w:rFonts w:hint="eastAsia" w:ascii="宋体" w:hAnsi="宋体" w:eastAsia="宋体"/>
              </w:rPr>
            </w:pPr>
            <w:r>
              <w:rPr>
                <w:rFonts w:ascii="宋体" w:hAnsi="宋体" w:eastAsia="宋体"/>
              </w:rPr>
              <w:t>指定终端下发权限</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F29303">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FE9B20">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920DF0">
            <w:pPr>
              <w:rPr>
                <w:rFonts w:hint="eastAsia" w:ascii="宋体" w:hAnsi="宋体" w:eastAsia="宋体"/>
              </w:rPr>
            </w:pPr>
          </w:p>
        </w:tc>
      </w:tr>
      <w:tr w14:paraId="174C756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36FC22">
            <w:pPr>
              <w:rPr>
                <w:rFonts w:hint="eastAsia" w:ascii="宋体" w:hAnsi="宋体" w:eastAsia="宋体"/>
              </w:rPr>
            </w:pPr>
            <w:r>
              <w:rPr>
                <w:rFonts w:ascii="宋体" w:hAnsi="宋体" w:eastAsia="宋体"/>
              </w:rPr>
              <w:t>FR-PERM-03</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737EF0">
            <w:pPr>
              <w:rPr>
                <w:rFonts w:hint="eastAsia" w:ascii="宋体" w:hAnsi="宋体" w:eastAsia="宋体"/>
              </w:rPr>
            </w:pPr>
            <w:r>
              <w:rPr>
                <w:rFonts w:ascii="宋体" w:hAnsi="宋体" w:eastAsia="宋体"/>
              </w:rPr>
              <w:t>时间段配置权限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D9AE2E">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FBF142">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A631C97">
            <w:pPr>
              <w:rPr>
                <w:rFonts w:hint="eastAsia" w:ascii="宋体" w:hAnsi="宋体" w:eastAsia="宋体"/>
              </w:rPr>
            </w:pPr>
          </w:p>
        </w:tc>
      </w:tr>
      <w:tr w14:paraId="543619F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40616E">
            <w:pPr>
              <w:rPr>
                <w:rFonts w:hint="eastAsia" w:ascii="宋体" w:hAnsi="宋体" w:eastAsia="宋体"/>
              </w:rPr>
            </w:pPr>
            <w:r>
              <w:rPr>
                <w:rFonts w:ascii="宋体" w:hAnsi="宋体" w:eastAsia="宋体"/>
              </w:rPr>
              <w:t>FR-PERM-04</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E6AC94">
            <w:pPr>
              <w:rPr>
                <w:rFonts w:hint="eastAsia" w:ascii="宋体" w:hAnsi="宋体" w:eastAsia="宋体"/>
              </w:rPr>
            </w:pPr>
            <w:r>
              <w:rPr>
                <w:rFonts w:ascii="宋体" w:hAnsi="宋体" w:eastAsia="宋体"/>
              </w:rPr>
              <w:t>终端组管理权限</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F7767BB">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D35317">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277166">
            <w:pPr>
              <w:rPr>
                <w:rFonts w:hint="eastAsia" w:ascii="宋体" w:hAnsi="宋体" w:eastAsia="宋体"/>
              </w:rPr>
            </w:pPr>
          </w:p>
        </w:tc>
      </w:tr>
      <w:tr w14:paraId="598742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8DFBC2">
            <w:pPr>
              <w:rPr>
                <w:rFonts w:hint="eastAsia" w:ascii="宋体" w:hAnsi="宋体" w:eastAsia="宋体"/>
              </w:rPr>
            </w:pPr>
            <w:r>
              <w:rPr>
                <w:rFonts w:ascii="宋体" w:hAnsi="宋体" w:eastAsia="宋体"/>
              </w:rPr>
              <w:t>FR-PERM-05</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0006B5">
            <w:pPr>
              <w:rPr>
                <w:rFonts w:hint="eastAsia" w:ascii="宋体" w:hAnsi="宋体" w:eastAsia="宋体"/>
              </w:rPr>
            </w:pPr>
            <w:r>
              <w:rPr>
                <w:rFonts w:ascii="宋体" w:hAnsi="宋体" w:eastAsia="宋体"/>
              </w:rPr>
              <w:t>判定规则配置权限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0E47AA">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E00C9C">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50C44A">
            <w:pPr>
              <w:rPr>
                <w:rFonts w:hint="eastAsia" w:ascii="宋体" w:hAnsi="宋体" w:eastAsia="宋体"/>
              </w:rPr>
            </w:pPr>
          </w:p>
        </w:tc>
      </w:tr>
      <w:tr w14:paraId="52BED84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0AEBBE">
            <w:pPr>
              <w:rPr>
                <w:rFonts w:hint="eastAsia" w:ascii="宋体" w:hAnsi="宋体" w:eastAsia="宋体"/>
              </w:rPr>
            </w:pPr>
            <w:r>
              <w:rPr>
                <w:rFonts w:ascii="宋体" w:hAnsi="宋体" w:eastAsia="宋体"/>
              </w:rPr>
              <w:t>FR-PERM-06</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02A3B3">
            <w:pPr>
              <w:rPr>
                <w:rFonts w:hint="eastAsia" w:ascii="宋体" w:hAnsi="宋体" w:eastAsia="宋体"/>
              </w:rPr>
            </w:pPr>
            <w:r>
              <w:rPr>
                <w:rFonts w:ascii="宋体" w:hAnsi="宋体" w:eastAsia="宋体"/>
              </w:rPr>
              <w:t>报告查看权限与CP隔离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34EF567">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7292F23">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020676">
            <w:pPr>
              <w:rPr>
                <w:rFonts w:hint="eastAsia" w:ascii="宋体" w:hAnsi="宋体" w:eastAsia="宋体"/>
              </w:rPr>
            </w:pPr>
          </w:p>
        </w:tc>
      </w:tr>
      <w:tr w14:paraId="7E84825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7BD58F">
            <w:pPr>
              <w:rPr>
                <w:rFonts w:hint="eastAsia" w:ascii="宋体" w:hAnsi="宋体" w:eastAsia="宋体"/>
              </w:rPr>
            </w:pPr>
            <w:r>
              <w:rPr>
                <w:rFonts w:ascii="宋体" w:hAnsi="宋体" w:eastAsia="宋体"/>
              </w:rPr>
              <w:t>FR-PERM-07</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FBCD0DF">
            <w:pPr>
              <w:rPr>
                <w:rFonts w:hint="eastAsia" w:ascii="宋体" w:hAnsi="宋体" w:eastAsia="宋体"/>
              </w:rPr>
            </w:pPr>
            <w:r>
              <w:rPr>
                <w:rFonts w:ascii="宋体" w:hAnsi="宋体" w:eastAsia="宋体"/>
              </w:rPr>
              <w:t>异常复核权限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A5FA04">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7540CC">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43A7AE">
            <w:pPr>
              <w:rPr>
                <w:rFonts w:hint="eastAsia" w:ascii="宋体" w:hAnsi="宋体" w:eastAsia="宋体"/>
              </w:rPr>
            </w:pPr>
          </w:p>
        </w:tc>
      </w:tr>
      <w:tr w14:paraId="2F8FC4B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8861E6">
            <w:pPr>
              <w:rPr>
                <w:rFonts w:hint="eastAsia" w:ascii="宋体" w:hAnsi="宋体" w:eastAsia="宋体"/>
              </w:rPr>
            </w:pPr>
            <w:r>
              <w:rPr>
                <w:rFonts w:ascii="宋体" w:hAnsi="宋体" w:eastAsia="宋体"/>
              </w:rPr>
              <w:t>FR-PERM-08</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72093CA">
            <w:pPr>
              <w:rPr>
                <w:rFonts w:hint="eastAsia" w:ascii="宋体" w:hAnsi="宋体" w:eastAsia="宋体"/>
              </w:rPr>
            </w:pPr>
            <w:r>
              <w:rPr>
                <w:rFonts w:ascii="宋体" w:hAnsi="宋体" w:eastAsia="宋体"/>
              </w:rPr>
              <w:t>终端状态查看权限</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D2810E">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ADB34E">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C47A2B">
            <w:pPr>
              <w:rPr>
                <w:rFonts w:hint="eastAsia" w:ascii="宋体" w:hAnsi="宋体" w:eastAsia="宋体"/>
              </w:rPr>
            </w:pPr>
          </w:p>
        </w:tc>
      </w:tr>
      <w:tr w14:paraId="1832D5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7ADCC7">
            <w:pPr>
              <w:rPr>
                <w:rFonts w:hint="eastAsia" w:ascii="宋体" w:hAnsi="宋体" w:eastAsia="宋体"/>
              </w:rPr>
            </w:pPr>
            <w:r>
              <w:rPr>
                <w:rFonts w:ascii="宋体" w:hAnsi="宋体" w:eastAsia="宋体"/>
              </w:rPr>
              <w:t>FR-PERM-09</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748387">
            <w:pPr>
              <w:rPr>
                <w:rFonts w:hint="eastAsia" w:ascii="宋体" w:hAnsi="宋体" w:eastAsia="宋体"/>
              </w:rPr>
            </w:pPr>
            <w:r>
              <w:rPr>
                <w:rFonts w:ascii="宋体" w:hAnsi="宋体" w:eastAsia="宋体"/>
              </w:rPr>
              <w:t>操作审计查看权限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5E6A597">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6B59A3">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D5A9C80">
            <w:pPr>
              <w:rPr>
                <w:rFonts w:hint="eastAsia" w:ascii="宋体" w:hAnsi="宋体" w:eastAsia="宋体"/>
              </w:rPr>
            </w:pPr>
          </w:p>
        </w:tc>
      </w:tr>
      <w:tr w14:paraId="14C744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147E535">
            <w:pPr>
              <w:rPr>
                <w:rFonts w:hint="eastAsia" w:ascii="宋体" w:hAnsi="宋体" w:eastAsia="宋体"/>
              </w:rPr>
            </w:pPr>
            <w:r>
              <w:rPr>
                <w:rFonts w:ascii="宋体" w:hAnsi="宋体" w:eastAsia="宋体"/>
              </w:rPr>
              <w:t>FR-PERM-10</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E311916">
            <w:pPr>
              <w:rPr>
                <w:rFonts w:hint="eastAsia" w:ascii="宋体" w:hAnsi="宋体" w:eastAsia="宋体"/>
              </w:rPr>
            </w:pPr>
            <w:r>
              <w:rPr>
                <w:rFonts w:ascii="宋体" w:hAnsi="宋体" w:eastAsia="宋体"/>
              </w:rPr>
              <w:t>接口配置</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9C647D">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C80738">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C9DA45">
            <w:pPr>
              <w:rPr>
                <w:rFonts w:hint="eastAsia" w:ascii="宋体" w:hAnsi="宋体" w:eastAsia="宋体"/>
              </w:rPr>
            </w:pPr>
          </w:p>
        </w:tc>
      </w:tr>
      <w:tr w14:paraId="21784BC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9284DA">
            <w:pPr>
              <w:rPr>
                <w:rFonts w:hint="eastAsia" w:ascii="宋体" w:hAnsi="宋体" w:eastAsia="宋体"/>
              </w:rPr>
            </w:pPr>
            <w:r>
              <w:rPr>
                <w:rFonts w:ascii="宋体" w:hAnsi="宋体" w:eastAsia="宋体"/>
              </w:rPr>
              <w:t>FR-PERM-11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FF66C0">
            <w:pPr>
              <w:rPr>
                <w:rFonts w:hint="eastAsia" w:ascii="宋体" w:hAnsi="宋体" w:eastAsia="宋体"/>
              </w:rPr>
            </w:pPr>
            <w:r>
              <w:rPr>
                <w:rFonts w:ascii="宋体" w:hAnsi="宋体" w:eastAsia="宋体"/>
              </w:rPr>
              <w:t>回传记录查询权限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15BF80">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604CC6">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6DEF0A">
            <w:pPr>
              <w:rPr>
                <w:rFonts w:hint="eastAsia" w:ascii="宋体" w:hAnsi="宋体" w:eastAsia="宋体"/>
              </w:rPr>
            </w:pPr>
          </w:p>
        </w:tc>
      </w:tr>
      <w:tr w14:paraId="4A1D1D6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0079A6">
            <w:pPr>
              <w:rPr>
                <w:rFonts w:hint="eastAsia" w:ascii="宋体" w:hAnsi="宋体" w:eastAsia="宋体"/>
              </w:rPr>
            </w:pPr>
            <w:r>
              <w:rPr>
                <w:rFonts w:ascii="宋体" w:hAnsi="宋体" w:eastAsia="宋体"/>
              </w:rPr>
              <w:t>FR-TASK-01</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047930B">
            <w:pPr>
              <w:rPr>
                <w:rFonts w:hint="eastAsia" w:ascii="宋体" w:hAnsi="宋体" w:eastAsia="宋体"/>
              </w:rPr>
            </w:pPr>
            <w:r>
              <w:rPr>
                <w:rFonts w:ascii="宋体" w:hAnsi="宋体" w:eastAsia="宋体"/>
              </w:rPr>
              <w:t>任务创建与五要素配置</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4E1009D">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E14500">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20F328">
            <w:pPr>
              <w:rPr>
                <w:rFonts w:hint="eastAsia" w:ascii="宋体" w:hAnsi="宋体" w:eastAsia="宋体"/>
              </w:rPr>
            </w:pPr>
          </w:p>
        </w:tc>
      </w:tr>
      <w:tr w14:paraId="1267DB8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FE948B">
            <w:pPr>
              <w:rPr>
                <w:rFonts w:hint="eastAsia" w:ascii="宋体" w:hAnsi="宋体" w:eastAsia="宋体"/>
              </w:rPr>
            </w:pPr>
            <w:r>
              <w:rPr>
                <w:rFonts w:ascii="宋体" w:hAnsi="宋体" w:eastAsia="宋体"/>
              </w:rPr>
              <w:t>FR-TASK-02</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95904F">
            <w:pPr>
              <w:rPr>
                <w:rFonts w:hint="eastAsia" w:ascii="宋体" w:hAnsi="宋体" w:eastAsia="宋体"/>
              </w:rPr>
            </w:pPr>
            <w:r>
              <w:rPr>
                <w:rFonts w:ascii="宋体" w:hAnsi="宋体" w:eastAsia="宋体"/>
              </w:rPr>
              <w:t>任务模板</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CDEB30">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C444AA">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8AF863">
            <w:pPr>
              <w:rPr>
                <w:rFonts w:hint="eastAsia" w:ascii="宋体" w:hAnsi="宋体" w:eastAsia="宋体"/>
              </w:rPr>
            </w:pPr>
          </w:p>
        </w:tc>
      </w:tr>
      <w:tr w14:paraId="4370D9D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5CF9A5">
            <w:pPr>
              <w:rPr>
                <w:rFonts w:hint="eastAsia" w:ascii="宋体" w:hAnsi="宋体" w:eastAsia="宋体"/>
              </w:rPr>
            </w:pPr>
            <w:r>
              <w:rPr>
                <w:rFonts w:ascii="宋体" w:hAnsi="宋体" w:eastAsia="宋体"/>
              </w:rPr>
              <w:t>FR-TASK-03</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E20C9A">
            <w:pPr>
              <w:rPr>
                <w:rFonts w:hint="eastAsia" w:ascii="宋体" w:hAnsi="宋体" w:eastAsia="宋体"/>
              </w:rPr>
            </w:pPr>
            <w:r>
              <w:rPr>
                <w:rFonts w:ascii="宋体" w:hAnsi="宋体" w:eastAsia="宋体"/>
              </w:rPr>
              <w:t>历史任务管理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0A4BBB">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F083254">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7FA1D9">
            <w:pPr>
              <w:rPr>
                <w:rFonts w:hint="eastAsia" w:ascii="宋体" w:hAnsi="宋体" w:eastAsia="宋体"/>
              </w:rPr>
            </w:pPr>
          </w:p>
        </w:tc>
      </w:tr>
      <w:tr w14:paraId="1ABE385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632A42">
            <w:pPr>
              <w:rPr>
                <w:rFonts w:hint="eastAsia" w:ascii="宋体" w:hAnsi="宋体" w:eastAsia="宋体"/>
              </w:rPr>
            </w:pPr>
            <w:r>
              <w:rPr>
                <w:rFonts w:ascii="宋体" w:hAnsi="宋体" w:eastAsia="宋体"/>
              </w:rPr>
              <w:t>FR-TERM-01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59158C">
            <w:pPr>
              <w:rPr>
                <w:rFonts w:hint="eastAsia" w:ascii="宋体" w:hAnsi="宋体" w:eastAsia="宋体"/>
              </w:rPr>
            </w:pPr>
            <w:r>
              <w:rPr>
                <w:rFonts w:ascii="宋体" w:hAnsi="宋体" w:eastAsia="宋体"/>
              </w:rPr>
              <w:t>终端列表与状态展示</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9C6118">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45A943">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7B5D7C">
            <w:pPr>
              <w:rPr>
                <w:rFonts w:hint="eastAsia" w:ascii="宋体" w:hAnsi="宋体" w:eastAsia="宋体"/>
              </w:rPr>
            </w:pPr>
          </w:p>
        </w:tc>
      </w:tr>
      <w:tr w14:paraId="01C7422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84105D">
            <w:pPr>
              <w:rPr>
                <w:rFonts w:hint="eastAsia" w:ascii="宋体" w:hAnsi="宋体" w:eastAsia="宋体"/>
              </w:rPr>
            </w:pPr>
            <w:r>
              <w:rPr>
                <w:rFonts w:ascii="宋体" w:hAnsi="宋体" w:eastAsia="宋体"/>
              </w:rPr>
              <w:t>FR-TERM-02</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748072">
            <w:pPr>
              <w:rPr>
                <w:rFonts w:hint="eastAsia" w:ascii="宋体" w:hAnsi="宋体" w:eastAsia="宋体"/>
              </w:rPr>
            </w:pPr>
            <w:r>
              <w:rPr>
                <w:rFonts w:ascii="宋体" w:hAnsi="宋体" w:eastAsia="宋体"/>
              </w:rPr>
              <w:t>指定终端下发任务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F708C40">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C15062">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35B757">
            <w:pPr>
              <w:rPr>
                <w:rFonts w:hint="eastAsia" w:ascii="宋体" w:hAnsi="宋体" w:eastAsia="宋体"/>
              </w:rPr>
            </w:pPr>
          </w:p>
        </w:tc>
      </w:tr>
      <w:tr w14:paraId="7622553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407DF8">
            <w:pPr>
              <w:rPr>
                <w:rFonts w:hint="eastAsia" w:ascii="宋体" w:hAnsi="宋体" w:eastAsia="宋体"/>
              </w:rPr>
            </w:pPr>
            <w:r>
              <w:rPr>
                <w:rFonts w:ascii="宋体" w:hAnsi="宋体" w:eastAsia="宋体"/>
              </w:rPr>
              <w:t>FR-TERM-03</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2D83B7">
            <w:pPr>
              <w:rPr>
                <w:rFonts w:hint="eastAsia" w:ascii="宋体" w:hAnsi="宋体" w:eastAsia="宋体"/>
              </w:rPr>
            </w:pPr>
            <w:r>
              <w:rPr>
                <w:rFonts w:ascii="宋体" w:hAnsi="宋体" w:eastAsia="宋体"/>
              </w:rPr>
              <w:t>终端组管理</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22CE2E">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4CBE96">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7384E57">
            <w:pPr>
              <w:rPr>
                <w:rFonts w:hint="eastAsia" w:ascii="宋体" w:hAnsi="宋体" w:eastAsia="宋体"/>
              </w:rPr>
            </w:pPr>
          </w:p>
        </w:tc>
      </w:tr>
      <w:tr w14:paraId="19C4953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2D0C1C">
            <w:pPr>
              <w:rPr>
                <w:rFonts w:hint="eastAsia" w:ascii="宋体" w:hAnsi="宋体" w:eastAsia="宋体"/>
              </w:rPr>
            </w:pPr>
            <w:r>
              <w:rPr>
                <w:rFonts w:ascii="宋体" w:hAnsi="宋体" w:eastAsia="宋体"/>
              </w:rPr>
              <w:t>FR-TERM-04</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3646E5">
            <w:pPr>
              <w:rPr>
                <w:rFonts w:hint="eastAsia" w:ascii="宋体" w:hAnsi="宋体" w:eastAsia="宋体"/>
              </w:rPr>
            </w:pPr>
            <w:r>
              <w:rPr>
                <w:rFonts w:ascii="宋体" w:hAnsi="宋体" w:eastAsia="宋体"/>
              </w:rPr>
              <w:t>终端健康自检</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4A85EC">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8009A8E">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362209">
            <w:pPr>
              <w:rPr>
                <w:rFonts w:hint="eastAsia" w:ascii="宋体" w:hAnsi="宋体" w:eastAsia="宋体"/>
              </w:rPr>
            </w:pPr>
          </w:p>
        </w:tc>
      </w:tr>
      <w:tr w14:paraId="6EF8A0A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9CAEE1">
            <w:pPr>
              <w:rPr>
                <w:rFonts w:hint="eastAsia" w:ascii="宋体" w:hAnsi="宋体" w:eastAsia="宋体"/>
              </w:rPr>
            </w:pPr>
            <w:r>
              <w:rPr>
                <w:rFonts w:ascii="宋体" w:hAnsi="宋体" w:eastAsia="宋体"/>
              </w:rPr>
              <w:t>FR-SCOPE-01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EDB00E">
            <w:pPr>
              <w:rPr>
                <w:rFonts w:hint="eastAsia" w:ascii="宋体" w:hAnsi="宋体" w:eastAsia="宋体"/>
              </w:rPr>
            </w:pPr>
            <w:r>
              <w:rPr>
                <w:rFonts w:ascii="宋体" w:hAnsi="宋体" w:eastAsia="宋体"/>
              </w:rPr>
              <w:t>多维度拨测范围配置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787B30B">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ECA268">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1F61D3">
            <w:pPr>
              <w:rPr>
                <w:rFonts w:hint="eastAsia" w:ascii="宋体" w:hAnsi="宋体" w:eastAsia="宋体"/>
              </w:rPr>
            </w:pPr>
          </w:p>
        </w:tc>
      </w:tr>
      <w:tr w14:paraId="1F80769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3385866">
            <w:pPr>
              <w:rPr>
                <w:rFonts w:hint="eastAsia" w:ascii="宋体" w:hAnsi="宋体" w:eastAsia="宋体"/>
              </w:rPr>
            </w:pPr>
            <w:r>
              <w:rPr>
                <w:rFonts w:ascii="宋体" w:hAnsi="宋体" w:eastAsia="宋体"/>
              </w:rPr>
              <w:t>FR-SCOPE-02</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3A41533">
            <w:pPr>
              <w:rPr>
                <w:rFonts w:hint="eastAsia" w:ascii="宋体" w:hAnsi="宋体" w:eastAsia="宋体"/>
              </w:rPr>
            </w:pPr>
            <w:r>
              <w:rPr>
                <w:rFonts w:ascii="宋体" w:hAnsi="宋体" w:eastAsia="宋体"/>
              </w:rPr>
              <w:t>范围预览</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8CE1EB1">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67C4BFC">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7BDAA9">
            <w:pPr>
              <w:rPr>
                <w:rFonts w:hint="eastAsia" w:ascii="宋体" w:hAnsi="宋体" w:eastAsia="宋体"/>
              </w:rPr>
            </w:pPr>
          </w:p>
        </w:tc>
      </w:tr>
      <w:tr w14:paraId="0EE2D1F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532A32">
            <w:pPr>
              <w:rPr>
                <w:rFonts w:hint="eastAsia" w:ascii="宋体" w:hAnsi="宋体" w:eastAsia="宋体"/>
              </w:rPr>
            </w:pPr>
            <w:r>
              <w:rPr>
                <w:rFonts w:ascii="宋体" w:hAnsi="宋体" w:eastAsia="宋体"/>
              </w:rPr>
              <w:t>FR-SCOPE-03</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7868CBD">
            <w:pPr>
              <w:rPr>
                <w:rFonts w:hint="eastAsia" w:ascii="宋体" w:hAnsi="宋体" w:eastAsia="宋体"/>
              </w:rPr>
            </w:pPr>
            <w:r>
              <w:rPr>
                <w:rFonts w:ascii="宋体" w:hAnsi="宋体" w:eastAsia="宋体"/>
              </w:rPr>
              <w:t>范围差异提醒</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D220EC">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45FE16">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3171AE">
            <w:pPr>
              <w:rPr>
                <w:rFonts w:hint="eastAsia" w:ascii="宋体" w:hAnsi="宋体" w:eastAsia="宋体"/>
              </w:rPr>
            </w:pPr>
          </w:p>
        </w:tc>
      </w:tr>
      <w:tr w14:paraId="05D1DAC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9DBB96">
            <w:pPr>
              <w:rPr>
                <w:rFonts w:hint="eastAsia" w:ascii="宋体" w:hAnsi="宋体" w:eastAsia="宋体"/>
              </w:rPr>
            </w:pPr>
            <w:r>
              <w:rPr>
                <w:rFonts w:ascii="宋体" w:hAnsi="宋体" w:eastAsia="宋体"/>
              </w:rPr>
              <w:t>FR-SCOPE-04</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4322E93">
            <w:pPr>
              <w:rPr>
                <w:rFonts w:hint="eastAsia" w:ascii="宋体" w:hAnsi="宋体" w:eastAsia="宋体"/>
              </w:rPr>
            </w:pPr>
            <w:r>
              <w:rPr>
                <w:rFonts w:ascii="宋体" w:hAnsi="宋体" w:eastAsia="宋体"/>
              </w:rPr>
              <w:t>EPG资源树同步</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431A960">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3B97F9">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420BF7">
            <w:pPr>
              <w:rPr>
                <w:rFonts w:hint="eastAsia" w:ascii="宋体" w:hAnsi="宋体" w:eastAsia="宋体"/>
              </w:rPr>
            </w:pPr>
          </w:p>
        </w:tc>
      </w:tr>
      <w:tr w14:paraId="26702EC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C2A1D0">
            <w:pPr>
              <w:rPr>
                <w:rFonts w:hint="eastAsia" w:ascii="宋体" w:hAnsi="宋体" w:eastAsia="宋体"/>
              </w:rPr>
            </w:pPr>
            <w:r>
              <w:rPr>
                <w:rFonts w:ascii="宋体" w:hAnsi="宋体" w:eastAsia="宋体"/>
              </w:rPr>
              <w:t>FR-SCHED-01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C69821">
            <w:pPr>
              <w:rPr>
                <w:rFonts w:hint="eastAsia" w:ascii="宋体" w:hAnsi="宋体" w:eastAsia="宋体"/>
              </w:rPr>
            </w:pPr>
            <w:r>
              <w:rPr>
                <w:rFonts w:ascii="宋体" w:hAnsi="宋体" w:eastAsia="宋体"/>
              </w:rPr>
              <w:t>按指定时间段执行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C71596">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93EF0A">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2461A6B">
            <w:pPr>
              <w:rPr>
                <w:rFonts w:hint="eastAsia" w:ascii="宋体" w:hAnsi="宋体" w:eastAsia="宋体"/>
              </w:rPr>
            </w:pPr>
          </w:p>
        </w:tc>
      </w:tr>
      <w:tr w14:paraId="75295FD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8C01D3B">
            <w:pPr>
              <w:rPr>
                <w:rFonts w:hint="eastAsia" w:ascii="宋体" w:hAnsi="宋体" w:eastAsia="宋体"/>
              </w:rPr>
            </w:pPr>
            <w:r>
              <w:rPr>
                <w:rFonts w:ascii="宋体" w:hAnsi="宋体" w:eastAsia="宋体"/>
              </w:rPr>
              <w:t>FR-SCHED-02</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2E2119">
            <w:pPr>
              <w:rPr>
                <w:rFonts w:hint="eastAsia" w:ascii="宋体" w:hAnsi="宋体" w:eastAsia="宋体"/>
              </w:rPr>
            </w:pPr>
            <w:r>
              <w:rPr>
                <w:rFonts w:ascii="宋体" w:hAnsi="宋体" w:eastAsia="宋体"/>
              </w:rPr>
              <w:t>超窗策略</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B88C8E">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BF50093">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23CAD7">
            <w:pPr>
              <w:rPr>
                <w:rFonts w:hint="eastAsia" w:ascii="宋体" w:hAnsi="宋体" w:eastAsia="宋体"/>
              </w:rPr>
            </w:pPr>
          </w:p>
        </w:tc>
      </w:tr>
      <w:tr w14:paraId="747EB08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1D8A30">
            <w:pPr>
              <w:rPr>
                <w:rFonts w:hint="eastAsia" w:ascii="宋体" w:hAnsi="宋体" w:eastAsia="宋体"/>
              </w:rPr>
            </w:pPr>
            <w:r>
              <w:rPr>
                <w:rFonts w:ascii="宋体" w:hAnsi="宋体" w:eastAsia="宋体"/>
              </w:rPr>
              <w:t>FR-SCHED-0</w:t>
            </w:r>
            <w:r>
              <w:rPr>
                <w:rFonts w:hint="eastAsia" w:ascii="宋体" w:hAnsi="宋体" w:eastAsia="宋体"/>
              </w:rPr>
              <w:t>3</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4B0F9A">
            <w:pPr>
              <w:rPr>
                <w:rFonts w:hint="eastAsia" w:ascii="宋体" w:hAnsi="宋体" w:eastAsia="宋体"/>
              </w:rPr>
            </w:pPr>
            <w:r>
              <w:rPr>
                <w:rFonts w:hint="eastAsia" w:ascii="宋体" w:hAnsi="宋体" w:eastAsia="宋体"/>
              </w:rPr>
              <w:t>新增任务自动执行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A281AE">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55B7EB">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27D85B2">
            <w:pPr>
              <w:rPr>
                <w:rFonts w:hint="eastAsia" w:ascii="宋体" w:hAnsi="宋体" w:eastAsia="宋体"/>
              </w:rPr>
            </w:pPr>
          </w:p>
        </w:tc>
      </w:tr>
      <w:tr w14:paraId="1359601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4F7F3F">
            <w:pPr>
              <w:rPr>
                <w:rFonts w:hint="eastAsia" w:ascii="宋体" w:hAnsi="宋体" w:eastAsia="宋体"/>
              </w:rPr>
            </w:pPr>
            <w:r>
              <w:rPr>
                <w:rFonts w:ascii="宋体" w:hAnsi="宋体" w:eastAsia="宋体"/>
              </w:rPr>
              <w:t>FR-SCHED-0</w:t>
            </w:r>
            <w:r>
              <w:rPr>
                <w:rFonts w:hint="eastAsia" w:ascii="宋体" w:hAnsi="宋体" w:eastAsia="宋体"/>
              </w:rPr>
              <w:t>4</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D16556">
            <w:pPr>
              <w:rPr>
                <w:rFonts w:hint="eastAsia" w:ascii="宋体" w:hAnsi="宋体" w:eastAsia="宋体"/>
              </w:rPr>
            </w:pPr>
            <w:r>
              <w:rPr>
                <w:rFonts w:ascii="宋体" w:hAnsi="宋体" w:eastAsia="宋体"/>
              </w:rPr>
              <w:t>终端占用冲突检测</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72958B9">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3DB22A">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E89999">
            <w:pPr>
              <w:rPr>
                <w:rFonts w:hint="eastAsia" w:ascii="宋体" w:hAnsi="宋体" w:eastAsia="宋体"/>
              </w:rPr>
            </w:pPr>
          </w:p>
        </w:tc>
      </w:tr>
      <w:tr w14:paraId="4DB9965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C84691">
            <w:pPr>
              <w:rPr>
                <w:rFonts w:hint="eastAsia" w:ascii="宋体" w:hAnsi="宋体" w:eastAsia="宋体"/>
              </w:rPr>
            </w:pPr>
            <w:r>
              <w:rPr>
                <w:rFonts w:ascii="宋体" w:hAnsi="宋体" w:eastAsia="宋体"/>
              </w:rPr>
              <w:t>FR-SCHED-0</w:t>
            </w:r>
            <w:r>
              <w:rPr>
                <w:rFonts w:hint="eastAsia" w:ascii="宋体" w:hAnsi="宋体" w:eastAsia="宋体"/>
              </w:rPr>
              <w:t>5</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481E51">
            <w:pPr>
              <w:rPr>
                <w:rFonts w:hint="eastAsia" w:ascii="宋体" w:hAnsi="宋体" w:eastAsia="宋体"/>
              </w:rPr>
            </w:pPr>
            <w:r>
              <w:rPr>
                <w:rFonts w:ascii="宋体" w:hAnsi="宋体" w:eastAsia="宋体"/>
              </w:rPr>
              <w:t>任务排队与优先级</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BFC3A5">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C16FF4">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F0A367">
            <w:pPr>
              <w:rPr>
                <w:rFonts w:hint="eastAsia" w:ascii="宋体" w:hAnsi="宋体" w:eastAsia="宋体"/>
              </w:rPr>
            </w:pPr>
          </w:p>
        </w:tc>
      </w:tr>
      <w:tr w14:paraId="1B26221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CA2FA5">
            <w:pPr>
              <w:rPr>
                <w:rFonts w:hint="eastAsia" w:ascii="宋体" w:hAnsi="宋体" w:eastAsia="宋体"/>
              </w:rPr>
            </w:pPr>
            <w:r>
              <w:rPr>
                <w:rFonts w:ascii="宋体" w:hAnsi="宋体" w:eastAsia="宋体"/>
              </w:rPr>
              <w:t>FR-SCHED-0</w:t>
            </w:r>
            <w:r>
              <w:rPr>
                <w:rFonts w:hint="eastAsia" w:ascii="宋体" w:hAnsi="宋体" w:eastAsia="宋体"/>
              </w:rPr>
              <w:t>6</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92C02E">
            <w:pPr>
              <w:rPr>
                <w:rFonts w:hint="eastAsia" w:ascii="宋体" w:hAnsi="宋体" w:eastAsia="宋体"/>
              </w:rPr>
            </w:pPr>
            <w:r>
              <w:rPr>
                <w:rFonts w:ascii="宋体" w:hAnsi="宋体" w:eastAsia="宋体"/>
              </w:rPr>
              <w:t>断点续跑</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EE38C7D">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9160D7">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3CF23E">
            <w:pPr>
              <w:rPr>
                <w:rFonts w:hint="eastAsia" w:ascii="宋体" w:hAnsi="宋体" w:eastAsia="宋体"/>
              </w:rPr>
            </w:pPr>
          </w:p>
        </w:tc>
      </w:tr>
      <w:tr w14:paraId="53A4ED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F5D599">
            <w:pPr>
              <w:rPr>
                <w:rFonts w:hint="eastAsia" w:ascii="宋体" w:hAnsi="宋体" w:eastAsia="宋体"/>
              </w:rPr>
            </w:pPr>
            <w:r>
              <w:rPr>
                <w:rFonts w:ascii="宋体" w:hAnsi="宋体" w:eastAsia="宋体"/>
              </w:rPr>
              <w:t>FR-SCHED-0</w:t>
            </w:r>
            <w:r>
              <w:rPr>
                <w:rFonts w:hint="eastAsia" w:ascii="宋体" w:hAnsi="宋体" w:eastAsia="宋体"/>
              </w:rPr>
              <w:t>7</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1005E2">
            <w:pPr>
              <w:rPr>
                <w:rFonts w:hint="eastAsia" w:ascii="宋体" w:hAnsi="宋体" w:eastAsia="宋体"/>
              </w:rPr>
            </w:pPr>
            <w:r>
              <w:rPr>
                <w:rFonts w:ascii="宋体" w:hAnsi="宋体" w:eastAsia="宋体"/>
              </w:rPr>
              <w:t>调度日历视图</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BE6487">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235614">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A9F83C">
            <w:pPr>
              <w:rPr>
                <w:rFonts w:hint="eastAsia" w:ascii="宋体" w:hAnsi="宋体" w:eastAsia="宋体"/>
              </w:rPr>
            </w:pPr>
          </w:p>
        </w:tc>
      </w:tr>
      <w:tr w14:paraId="2691853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42351E">
            <w:pPr>
              <w:rPr>
                <w:rFonts w:hint="eastAsia" w:ascii="宋体" w:hAnsi="宋体" w:eastAsia="宋体"/>
              </w:rPr>
            </w:pPr>
            <w:r>
              <w:rPr>
                <w:rFonts w:ascii="宋体" w:hAnsi="宋体" w:eastAsia="宋体"/>
              </w:rPr>
              <w:t>FR-JUDGE-01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FCB396">
            <w:pPr>
              <w:rPr>
                <w:rFonts w:hint="eastAsia" w:ascii="宋体" w:hAnsi="宋体" w:eastAsia="宋体"/>
              </w:rPr>
            </w:pPr>
            <w:r>
              <w:rPr>
                <w:rFonts w:ascii="宋体" w:hAnsi="宋体" w:eastAsia="宋体"/>
              </w:rPr>
              <w:t>拨测执行与画面采集</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826CB7">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917FA0">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D9DA1E">
            <w:pPr>
              <w:rPr>
                <w:rFonts w:hint="eastAsia" w:ascii="宋体" w:hAnsi="宋体" w:eastAsia="宋体"/>
              </w:rPr>
            </w:pPr>
          </w:p>
        </w:tc>
      </w:tr>
      <w:tr w14:paraId="4CF4994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AF8FE7">
            <w:pPr>
              <w:rPr>
                <w:rFonts w:hint="eastAsia" w:ascii="宋体" w:hAnsi="宋体" w:eastAsia="宋体"/>
              </w:rPr>
            </w:pPr>
            <w:r>
              <w:rPr>
                <w:rFonts w:ascii="宋体" w:hAnsi="宋体" w:eastAsia="宋体"/>
              </w:rPr>
              <w:t>FR-JUDGE-02</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30685B">
            <w:pPr>
              <w:rPr>
                <w:rFonts w:hint="eastAsia" w:ascii="宋体" w:hAnsi="宋体" w:eastAsia="宋体"/>
              </w:rPr>
            </w:pPr>
            <w:r>
              <w:rPr>
                <w:rFonts w:ascii="宋体" w:hAnsi="宋体" w:eastAsia="宋体"/>
              </w:rPr>
              <w:t>异常检测</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206A4A">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9A5CB2">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E2DAE6">
            <w:pPr>
              <w:rPr>
                <w:rFonts w:hint="eastAsia" w:ascii="宋体" w:hAnsi="宋体" w:eastAsia="宋体"/>
              </w:rPr>
            </w:pPr>
          </w:p>
        </w:tc>
      </w:tr>
      <w:tr w14:paraId="7D9A1A5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A8E599">
            <w:pPr>
              <w:rPr>
                <w:rFonts w:hint="eastAsia" w:ascii="宋体" w:hAnsi="宋体" w:eastAsia="宋体"/>
              </w:rPr>
            </w:pPr>
            <w:r>
              <w:rPr>
                <w:rFonts w:ascii="宋体" w:hAnsi="宋体" w:eastAsia="宋体"/>
              </w:rPr>
              <w:t>FR-JUDGE-03</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7D1040">
            <w:pPr>
              <w:rPr>
                <w:rFonts w:hint="eastAsia" w:ascii="宋体" w:hAnsi="宋体" w:eastAsia="宋体"/>
              </w:rPr>
            </w:pPr>
            <w:r>
              <w:rPr>
                <w:rFonts w:ascii="宋体" w:hAnsi="宋体" w:eastAsia="宋体"/>
              </w:rPr>
              <w:t>判定规则配置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E52FC8">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66DEE6">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821631">
            <w:pPr>
              <w:rPr>
                <w:rFonts w:hint="eastAsia" w:ascii="宋体" w:hAnsi="宋体" w:eastAsia="宋体"/>
              </w:rPr>
            </w:pPr>
          </w:p>
        </w:tc>
      </w:tr>
      <w:tr w14:paraId="2907722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BF21CFB">
            <w:pPr>
              <w:rPr>
                <w:rFonts w:hint="eastAsia" w:ascii="宋体" w:hAnsi="宋体" w:eastAsia="宋体"/>
              </w:rPr>
            </w:pPr>
            <w:r>
              <w:rPr>
                <w:rFonts w:ascii="宋体" w:hAnsi="宋体" w:eastAsia="宋体"/>
              </w:rPr>
              <w:t>FR-JUDGE-04</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4E8FD8">
            <w:pPr>
              <w:rPr>
                <w:rFonts w:hint="eastAsia" w:ascii="宋体" w:hAnsi="宋体" w:eastAsia="宋体"/>
              </w:rPr>
            </w:pPr>
            <w:r>
              <w:rPr>
                <w:rFonts w:ascii="宋体" w:hAnsi="宋体" w:eastAsia="宋体"/>
              </w:rPr>
              <w:t>失败重试与二次确认</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F10FF6">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FE1693">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AB4E6D0">
            <w:pPr>
              <w:rPr>
                <w:rFonts w:hint="eastAsia" w:ascii="宋体" w:hAnsi="宋体" w:eastAsia="宋体"/>
              </w:rPr>
            </w:pPr>
          </w:p>
        </w:tc>
      </w:tr>
      <w:tr w14:paraId="05D9D8E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DB26183">
            <w:pPr>
              <w:rPr>
                <w:rFonts w:hint="eastAsia" w:ascii="宋体" w:hAnsi="宋体" w:eastAsia="宋体"/>
              </w:rPr>
            </w:pPr>
            <w:r>
              <w:rPr>
                <w:rFonts w:ascii="宋体" w:hAnsi="宋体" w:eastAsia="宋体"/>
              </w:rPr>
              <w:t>FR-JUDGE-05</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53AC4A">
            <w:pPr>
              <w:rPr>
                <w:rFonts w:hint="eastAsia" w:ascii="宋体" w:hAnsi="宋体" w:eastAsia="宋体"/>
              </w:rPr>
            </w:pPr>
            <w:r>
              <w:rPr>
                <w:rFonts w:ascii="宋体" w:hAnsi="宋体" w:eastAsia="宋体"/>
              </w:rPr>
              <w:t>人工复核与误报标记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057A96">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3C8EF3">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4504E7">
            <w:pPr>
              <w:rPr>
                <w:rFonts w:hint="eastAsia" w:ascii="宋体" w:hAnsi="宋体" w:eastAsia="宋体"/>
              </w:rPr>
            </w:pPr>
          </w:p>
        </w:tc>
      </w:tr>
      <w:tr w14:paraId="75241C4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2329B3">
            <w:pPr>
              <w:rPr>
                <w:rFonts w:hint="eastAsia" w:ascii="宋体" w:hAnsi="宋体" w:eastAsia="宋体"/>
              </w:rPr>
            </w:pPr>
            <w:r>
              <w:rPr>
                <w:rFonts w:ascii="宋体" w:hAnsi="宋体" w:eastAsia="宋体"/>
              </w:rPr>
              <w:t>FR-RPT-01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038460">
            <w:pPr>
              <w:rPr>
                <w:rFonts w:hint="eastAsia" w:ascii="宋体" w:hAnsi="宋体" w:eastAsia="宋体"/>
              </w:rPr>
            </w:pPr>
            <w:r>
              <w:rPr>
                <w:rFonts w:ascii="宋体" w:hAnsi="宋体" w:eastAsia="宋体"/>
              </w:rPr>
              <w:t>任务报告</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5FA5A99">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728603">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8BE02E">
            <w:pPr>
              <w:rPr>
                <w:rFonts w:hint="eastAsia" w:ascii="宋体" w:hAnsi="宋体" w:eastAsia="宋体"/>
              </w:rPr>
            </w:pPr>
          </w:p>
        </w:tc>
      </w:tr>
      <w:tr w14:paraId="43FF0F6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5E9CC7">
            <w:pPr>
              <w:rPr>
                <w:rFonts w:hint="eastAsia" w:ascii="宋体" w:hAnsi="宋体" w:eastAsia="宋体"/>
              </w:rPr>
            </w:pPr>
            <w:r>
              <w:rPr>
                <w:rFonts w:ascii="宋体" w:hAnsi="宋体" w:eastAsia="宋体"/>
              </w:rPr>
              <w:t>FR-RPT-02</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B139DD">
            <w:pPr>
              <w:rPr>
                <w:rFonts w:hint="eastAsia" w:ascii="宋体" w:hAnsi="宋体" w:eastAsia="宋体"/>
              </w:rPr>
            </w:pPr>
            <w:r>
              <w:rPr>
                <w:rFonts w:ascii="宋体" w:hAnsi="宋体" w:eastAsia="宋体"/>
              </w:rPr>
              <w:t>报告终端与时间维度</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F059645">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462BDBE">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15F258">
            <w:pPr>
              <w:rPr>
                <w:rFonts w:hint="eastAsia" w:ascii="宋体" w:hAnsi="宋体" w:eastAsia="宋体"/>
              </w:rPr>
            </w:pPr>
          </w:p>
        </w:tc>
      </w:tr>
      <w:tr w14:paraId="4A9683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FDEE5B">
            <w:pPr>
              <w:rPr>
                <w:rFonts w:hint="eastAsia" w:ascii="宋体" w:hAnsi="宋体" w:eastAsia="宋体"/>
              </w:rPr>
            </w:pPr>
            <w:r>
              <w:rPr>
                <w:rFonts w:ascii="宋体" w:hAnsi="宋体" w:eastAsia="宋体"/>
              </w:rPr>
              <w:t>FR-RPT-03</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ADE509">
            <w:pPr>
              <w:rPr>
                <w:rFonts w:hint="eastAsia" w:ascii="宋体" w:hAnsi="宋体" w:eastAsia="宋体"/>
              </w:rPr>
            </w:pPr>
            <w:r>
              <w:rPr>
                <w:rFonts w:ascii="宋体" w:hAnsi="宋体" w:eastAsia="宋体"/>
              </w:rPr>
              <w:t>日报/周报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386B27">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738BB1">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C2B494">
            <w:pPr>
              <w:rPr>
                <w:rFonts w:hint="eastAsia" w:ascii="宋体" w:hAnsi="宋体" w:eastAsia="宋体"/>
              </w:rPr>
            </w:pPr>
          </w:p>
        </w:tc>
      </w:tr>
      <w:tr w14:paraId="7847551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34623F">
            <w:pPr>
              <w:rPr>
                <w:rFonts w:hint="eastAsia" w:ascii="宋体" w:hAnsi="宋体" w:eastAsia="宋体"/>
              </w:rPr>
            </w:pPr>
            <w:r>
              <w:rPr>
                <w:rFonts w:ascii="宋体" w:hAnsi="宋体" w:eastAsia="宋体"/>
              </w:rPr>
              <w:t>FR-RPT-04</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A9C421">
            <w:pPr>
              <w:rPr>
                <w:rFonts w:hint="eastAsia" w:ascii="宋体" w:hAnsi="宋体" w:eastAsia="宋体"/>
              </w:rPr>
            </w:pPr>
            <w:r>
              <w:rPr>
                <w:rFonts w:ascii="宋体" w:hAnsi="宋体" w:eastAsia="宋体"/>
              </w:rPr>
              <w:t>CP质量报告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D61D80">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36868C">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D49AE6">
            <w:pPr>
              <w:rPr>
                <w:rFonts w:hint="eastAsia" w:ascii="宋体" w:hAnsi="宋体" w:eastAsia="宋体"/>
              </w:rPr>
            </w:pPr>
          </w:p>
        </w:tc>
      </w:tr>
      <w:tr w14:paraId="172BEB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97ACEA">
            <w:pPr>
              <w:rPr>
                <w:rFonts w:hint="eastAsia" w:ascii="宋体" w:hAnsi="宋体" w:eastAsia="宋体"/>
              </w:rPr>
            </w:pPr>
            <w:r>
              <w:rPr>
                <w:rFonts w:ascii="宋体" w:hAnsi="宋体" w:eastAsia="宋体"/>
              </w:rPr>
              <w:t>FR-RPT-05</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D18651">
            <w:pPr>
              <w:rPr>
                <w:rFonts w:hint="eastAsia" w:ascii="宋体" w:hAnsi="宋体" w:eastAsia="宋体"/>
              </w:rPr>
            </w:pPr>
            <w:r>
              <w:rPr>
                <w:rFonts w:ascii="宋体" w:hAnsi="宋体" w:eastAsia="宋体"/>
              </w:rPr>
              <w:t>报告易读性规范</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D1AAE31">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993C55">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AC5B00">
            <w:pPr>
              <w:rPr>
                <w:rFonts w:hint="eastAsia" w:ascii="宋体" w:hAnsi="宋体" w:eastAsia="宋体"/>
              </w:rPr>
            </w:pPr>
          </w:p>
        </w:tc>
      </w:tr>
      <w:tr w14:paraId="233C7B9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034C9C">
            <w:pPr>
              <w:rPr>
                <w:rFonts w:hint="eastAsia" w:ascii="宋体" w:hAnsi="宋体" w:eastAsia="宋体"/>
              </w:rPr>
            </w:pPr>
            <w:r>
              <w:rPr>
                <w:rFonts w:ascii="宋体" w:hAnsi="宋体" w:eastAsia="宋体"/>
              </w:rPr>
              <w:t>FR-RPT-06</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9EA450">
            <w:pPr>
              <w:rPr>
                <w:rFonts w:hint="eastAsia" w:ascii="宋体" w:hAnsi="宋体" w:eastAsia="宋体"/>
              </w:rPr>
            </w:pPr>
            <w:r>
              <w:rPr>
                <w:rFonts w:ascii="宋体" w:hAnsi="宋体" w:eastAsia="宋体"/>
              </w:rPr>
              <w:t>报告导出与触达</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1247EA">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5D8DFC">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1CDC4E">
            <w:pPr>
              <w:rPr>
                <w:rFonts w:hint="eastAsia" w:ascii="宋体" w:hAnsi="宋体" w:eastAsia="宋体"/>
              </w:rPr>
            </w:pPr>
          </w:p>
        </w:tc>
      </w:tr>
      <w:tr w14:paraId="1BF62D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5D64B5">
            <w:pPr>
              <w:rPr>
                <w:rFonts w:hint="eastAsia" w:ascii="宋体" w:hAnsi="宋体" w:eastAsia="宋体"/>
              </w:rPr>
            </w:pPr>
            <w:r>
              <w:rPr>
                <w:rFonts w:ascii="宋体" w:hAnsi="宋体" w:eastAsia="宋体"/>
              </w:rPr>
              <w:t>FR-LOOP-01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ED5756">
            <w:pPr>
              <w:rPr>
                <w:rFonts w:hint="eastAsia" w:ascii="宋体" w:hAnsi="宋体" w:eastAsia="宋体"/>
              </w:rPr>
            </w:pPr>
            <w:r>
              <w:rPr>
                <w:rFonts w:ascii="宋体" w:hAnsi="宋体" w:eastAsia="宋体"/>
              </w:rPr>
              <w:t>告警规则与渠道</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3C4114">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997701">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7739ED">
            <w:pPr>
              <w:rPr>
                <w:rFonts w:hint="eastAsia" w:ascii="宋体" w:hAnsi="宋体" w:eastAsia="宋体"/>
              </w:rPr>
            </w:pPr>
          </w:p>
        </w:tc>
      </w:tr>
      <w:tr w14:paraId="429F45C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4664A3">
            <w:pPr>
              <w:rPr>
                <w:rFonts w:hint="eastAsia" w:ascii="宋体" w:hAnsi="宋体" w:eastAsia="宋体"/>
              </w:rPr>
            </w:pPr>
            <w:r>
              <w:rPr>
                <w:rFonts w:ascii="宋体" w:hAnsi="宋体" w:eastAsia="宋体"/>
              </w:rPr>
              <w:t>FR-LOOP-02</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D8F9009">
            <w:pPr>
              <w:rPr>
                <w:rFonts w:hint="eastAsia" w:ascii="宋体" w:hAnsi="宋体" w:eastAsia="宋体"/>
              </w:rPr>
            </w:pPr>
            <w:r>
              <w:rPr>
                <w:rFonts w:ascii="宋体" w:hAnsi="宋体" w:eastAsia="宋体"/>
              </w:rPr>
              <w:t>告警降噪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95ACC6">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411D304">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D904F1">
            <w:pPr>
              <w:rPr>
                <w:rFonts w:hint="eastAsia" w:ascii="宋体" w:hAnsi="宋体" w:eastAsia="宋体"/>
              </w:rPr>
            </w:pPr>
          </w:p>
        </w:tc>
      </w:tr>
      <w:tr w14:paraId="583B076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44ADEB">
            <w:pPr>
              <w:rPr>
                <w:rFonts w:hint="eastAsia" w:ascii="宋体" w:hAnsi="宋体" w:eastAsia="宋体"/>
              </w:rPr>
            </w:pPr>
            <w:r>
              <w:rPr>
                <w:rFonts w:ascii="宋体" w:hAnsi="宋体" w:eastAsia="宋体"/>
              </w:rPr>
              <w:t>FR-LOOP-03</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D10D47">
            <w:pPr>
              <w:rPr>
                <w:rFonts w:hint="eastAsia" w:ascii="宋体" w:hAnsi="宋体" w:eastAsia="宋体"/>
              </w:rPr>
            </w:pPr>
            <w:r>
              <w:rPr>
                <w:rFonts w:ascii="宋体" w:hAnsi="宋体" w:eastAsia="宋体"/>
              </w:rPr>
              <w:t>异常工单与复测</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F72ED6">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CCC3FA">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870796">
            <w:pPr>
              <w:rPr>
                <w:rFonts w:hint="eastAsia" w:ascii="宋体" w:hAnsi="宋体" w:eastAsia="宋体"/>
              </w:rPr>
            </w:pPr>
          </w:p>
        </w:tc>
      </w:tr>
      <w:tr w14:paraId="31F3A0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986C82">
            <w:pPr>
              <w:rPr>
                <w:rFonts w:hint="eastAsia" w:ascii="宋体" w:hAnsi="宋体" w:eastAsia="宋体"/>
              </w:rPr>
            </w:pPr>
            <w:r>
              <w:rPr>
                <w:rFonts w:ascii="宋体" w:hAnsi="宋体" w:eastAsia="宋体"/>
              </w:rPr>
              <w:t>FR-LOOP-04</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87B2DC">
            <w:pPr>
              <w:rPr>
                <w:rFonts w:hint="eastAsia" w:ascii="宋体" w:hAnsi="宋体" w:eastAsia="宋体"/>
              </w:rPr>
            </w:pPr>
            <w:r>
              <w:rPr>
                <w:rFonts w:ascii="宋体" w:hAnsi="宋体" w:eastAsia="宋体"/>
              </w:rPr>
              <w:t>闭环统计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E570AC">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204CA7">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297829">
            <w:pPr>
              <w:rPr>
                <w:rFonts w:hint="eastAsia" w:ascii="宋体" w:hAnsi="宋体" w:eastAsia="宋体"/>
              </w:rPr>
            </w:pPr>
          </w:p>
        </w:tc>
      </w:tr>
      <w:tr w14:paraId="1C3654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5D4B49">
            <w:pPr>
              <w:rPr>
                <w:rFonts w:hint="eastAsia" w:ascii="宋体" w:hAnsi="宋体" w:eastAsia="宋体"/>
              </w:rPr>
            </w:pPr>
            <w:r>
              <w:rPr>
                <w:rFonts w:ascii="宋体" w:hAnsi="宋体" w:eastAsia="宋体"/>
              </w:rPr>
              <w:t>FR-LOOP-05</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81E0E62">
            <w:pPr>
              <w:rPr>
                <w:rFonts w:hint="eastAsia" w:ascii="宋体" w:hAnsi="宋体" w:eastAsia="宋体"/>
              </w:rPr>
            </w:pPr>
            <w:r>
              <w:rPr>
                <w:rFonts w:ascii="宋体" w:hAnsi="宋体" w:eastAsia="宋体"/>
              </w:rPr>
              <w:t>质量看板</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1A776E">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6488C9">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E047FC">
            <w:pPr>
              <w:rPr>
                <w:rFonts w:hint="eastAsia" w:ascii="宋体" w:hAnsi="宋体" w:eastAsia="宋体"/>
              </w:rPr>
            </w:pPr>
          </w:p>
        </w:tc>
      </w:tr>
      <w:tr w14:paraId="05DC29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E349E7">
            <w:pPr>
              <w:rPr>
                <w:rFonts w:hint="eastAsia" w:ascii="宋体" w:hAnsi="宋体" w:eastAsia="宋体"/>
              </w:rPr>
            </w:pPr>
            <w:r>
              <w:rPr>
                <w:rFonts w:ascii="宋体" w:hAnsi="宋体" w:eastAsia="宋体"/>
              </w:rPr>
              <w:t>FR-SYS-01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971243">
            <w:pPr>
              <w:rPr>
                <w:rFonts w:hint="eastAsia" w:ascii="宋体" w:hAnsi="宋体" w:eastAsia="宋体"/>
              </w:rPr>
            </w:pPr>
            <w:r>
              <w:rPr>
                <w:rFonts w:ascii="宋体" w:hAnsi="宋体" w:eastAsia="宋体"/>
              </w:rPr>
              <w:t>角色权限与数据隔离</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A46B07">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FAAF1D1">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0BA596">
            <w:pPr>
              <w:rPr>
                <w:rFonts w:hint="eastAsia" w:ascii="宋体" w:hAnsi="宋体" w:eastAsia="宋体"/>
              </w:rPr>
            </w:pPr>
          </w:p>
        </w:tc>
      </w:tr>
      <w:tr w14:paraId="7B43A4E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A436EC1">
            <w:pPr>
              <w:rPr>
                <w:rFonts w:hint="eastAsia" w:ascii="宋体" w:hAnsi="宋体" w:eastAsia="宋体"/>
              </w:rPr>
            </w:pPr>
            <w:r>
              <w:rPr>
                <w:rFonts w:ascii="宋体" w:hAnsi="宋体" w:eastAsia="宋体"/>
              </w:rPr>
              <w:t>FR-SYS-02</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FCC385">
            <w:pPr>
              <w:rPr>
                <w:rFonts w:hint="eastAsia" w:ascii="宋体" w:hAnsi="宋体" w:eastAsia="宋体"/>
              </w:rPr>
            </w:pPr>
            <w:r>
              <w:rPr>
                <w:rFonts w:ascii="宋体" w:hAnsi="宋体" w:eastAsia="宋体"/>
              </w:rPr>
              <w:t>操作审计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6E5A43F">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2DB0A68">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2B2C00">
            <w:pPr>
              <w:rPr>
                <w:rFonts w:hint="eastAsia" w:ascii="宋体" w:hAnsi="宋体" w:eastAsia="宋体"/>
              </w:rPr>
            </w:pPr>
          </w:p>
        </w:tc>
      </w:tr>
      <w:tr w14:paraId="55E39C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1A5F3A">
            <w:pPr>
              <w:rPr>
                <w:rFonts w:hint="eastAsia" w:ascii="宋体" w:hAnsi="宋体" w:eastAsia="宋体"/>
              </w:rPr>
            </w:pPr>
            <w:r>
              <w:rPr>
                <w:rFonts w:ascii="宋体" w:hAnsi="宋体" w:eastAsia="宋体"/>
              </w:rPr>
              <w:t>FR-SYS-03</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C41328">
            <w:pPr>
              <w:rPr>
                <w:rFonts w:hint="eastAsia" w:ascii="宋体" w:hAnsi="宋体" w:eastAsia="宋体"/>
              </w:rPr>
            </w:pPr>
            <w:r>
              <w:rPr>
                <w:rFonts w:ascii="宋体" w:hAnsi="宋体" w:eastAsia="宋体"/>
              </w:rPr>
              <w:t>数据保留策略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1FAC57">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235208">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00EE13D">
            <w:pPr>
              <w:rPr>
                <w:rFonts w:hint="eastAsia" w:ascii="宋体" w:hAnsi="宋体" w:eastAsia="宋体"/>
              </w:rPr>
            </w:pPr>
          </w:p>
        </w:tc>
      </w:tr>
      <w:tr w14:paraId="28D86A7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091489">
            <w:pPr>
              <w:rPr>
                <w:rFonts w:hint="eastAsia" w:ascii="宋体" w:hAnsi="宋体" w:eastAsia="宋体"/>
              </w:rPr>
            </w:pPr>
            <w:r>
              <w:rPr>
                <w:rFonts w:ascii="宋体" w:hAnsi="宋体" w:eastAsia="宋体"/>
              </w:rPr>
              <w:t>FR-SYS-04</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658F5B">
            <w:pPr>
              <w:rPr>
                <w:rFonts w:hint="eastAsia" w:ascii="宋体" w:hAnsi="宋体" w:eastAsia="宋体"/>
              </w:rPr>
            </w:pPr>
            <w:r>
              <w:rPr>
                <w:rFonts w:ascii="宋体" w:hAnsi="宋体" w:eastAsia="宋体"/>
              </w:rPr>
              <w:t>终端状态监控</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3969C0">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39AE6D5">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964B6D">
            <w:pPr>
              <w:rPr>
                <w:rFonts w:hint="eastAsia" w:ascii="宋体" w:hAnsi="宋体" w:eastAsia="宋体"/>
              </w:rPr>
            </w:pPr>
          </w:p>
        </w:tc>
      </w:tr>
      <w:tr w14:paraId="15DB72E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1793737">
            <w:pPr>
              <w:rPr>
                <w:rFonts w:hint="eastAsia" w:ascii="宋体" w:hAnsi="宋体" w:eastAsia="宋体"/>
              </w:rPr>
            </w:pPr>
            <w:r>
              <w:rPr>
                <w:rFonts w:ascii="宋体" w:hAnsi="宋体" w:eastAsia="宋体"/>
              </w:rPr>
              <w:t>FR-INT-01</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48069A">
            <w:pPr>
              <w:rPr>
                <w:rFonts w:hint="eastAsia" w:ascii="宋体" w:hAnsi="宋体" w:eastAsia="宋体"/>
              </w:rPr>
            </w:pPr>
            <w:r>
              <w:rPr>
                <w:rFonts w:ascii="宋体" w:hAnsi="宋体" w:eastAsia="宋体"/>
              </w:rPr>
              <w:t>资源数据获取接口</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32490A">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28F1A8">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CB7886">
            <w:pPr>
              <w:rPr>
                <w:rFonts w:hint="eastAsia" w:ascii="宋体" w:hAnsi="宋体" w:eastAsia="宋体"/>
              </w:rPr>
            </w:pPr>
          </w:p>
        </w:tc>
      </w:tr>
      <w:tr w14:paraId="136BA06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D34FE0">
            <w:pPr>
              <w:rPr>
                <w:rFonts w:hint="eastAsia" w:ascii="宋体" w:hAnsi="宋体" w:eastAsia="宋体"/>
              </w:rPr>
            </w:pPr>
            <w:r>
              <w:rPr>
                <w:rFonts w:ascii="宋体" w:hAnsi="宋体" w:eastAsia="宋体"/>
              </w:rPr>
              <w:t>FR-INT-02</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ABFCF3">
            <w:pPr>
              <w:rPr>
                <w:rFonts w:hint="eastAsia" w:ascii="宋体" w:hAnsi="宋体" w:eastAsia="宋体"/>
              </w:rPr>
            </w:pPr>
            <w:r>
              <w:rPr>
                <w:rFonts w:ascii="宋体" w:hAnsi="宋体" w:eastAsia="宋体"/>
              </w:rPr>
              <w:t>内容变更事件订阅接口</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13AF14">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30399B">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1EB0A5">
            <w:pPr>
              <w:rPr>
                <w:rFonts w:hint="eastAsia" w:ascii="宋体" w:hAnsi="宋体" w:eastAsia="宋体"/>
              </w:rPr>
            </w:pPr>
          </w:p>
        </w:tc>
      </w:tr>
      <w:tr w14:paraId="49BC5DE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F62807">
            <w:pPr>
              <w:rPr>
                <w:rFonts w:hint="eastAsia" w:ascii="宋体" w:hAnsi="宋体" w:eastAsia="宋体"/>
              </w:rPr>
            </w:pPr>
            <w:r>
              <w:rPr>
                <w:rFonts w:ascii="宋体" w:hAnsi="宋体" w:eastAsia="宋体"/>
              </w:rPr>
              <w:t>FR-INT-03</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6A5162">
            <w:pPr>
              <w:rPr>
                <w:rFonts w:hint="eastAsia" w:ascii="宋体" w:hAnsi="宋体" w:eastAsia="宋体"/>
              </w:rPr>
            </w:pPr>
            <w:r>
              <w:rPr>
                <w:rFonts w:ascii="宋体" w:hAnsi="宋体" w:eastAsia="宋体"/>
              </w:rPr>
              <w:t>拨测结果回传接口</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C10954">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8F7E21">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E6B50C">
            <w:pPr>
              <w:rPr>
                <w:rFonts w:hint="eastAsia" w:ascii="宋体" w:hAnsi="宋体" w:eastAsia="宋体"/>
              </w:rPr>
            </w:pPr>
          </w:p>
        </w:tc>
      </w:tr>
      <w:tr w14:paraId="1684791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6B713C">
            <w:pPr>
              <w:rPr>
                <w:rFonts w:hint="eastAsia" w:ascii="宋体" w:hAnsi="宋体" w:eastAsia="宋体"/>
              </w:rPr>
            </w:pPr>
            <w:r>
              <w:rPr>
                <w:rFonts w:ascii="宋体" w:hAnsi="宋体" w:eastAsia="宋体"/>
              </w:rPr>
              <w:t>FR-INT-04</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E3F079">
            <w:pPr>
              <w:rPr>
                <w:rFonts w:hint="eastAsia" w:ascii="宋体" w:hAnsi="宋体" w:eastAsia="宋体"/>
              </w:rPr>
            </w:pPr>
            <w:r>
              <w:rPr>
                <w:rFonts w:ascii="宋体" w:hAnsi="宋体" w:eastAsia="宋体"/>
              </w:rPr>
              <w:t>异常状态回传接口</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8D3E74">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A1C295">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B28AD3">
            <w:pPr>
              <w:rPr>
                <w:rFonts w:hint="eastAsia" w:ascii="宋体" w:hAnsi="宋体" w:eastAsia="宋体"/>
              </w:rPr>
            </w:pPr>
          </w:p>
        </w:tc>
      </w:tr>
      <w:tr w14:paraId="5316A06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259F20">
            <w:pPr>
              <w:rPr>
                <w:rFonts w:hint="eastAsia" w:ascii="宋体" w:hAnsi="宋体" w:eastAsia="宋体"/>
              </w:rPr>
            </w:pPr>
            <w:r>
              <w:rPr>
                <w:rFonts w:ascii="宋体" w:hAnsi="宋体" w:eastAsia="宋体"/>
              </w:rPr>
              <w:t>FR-INT-05</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567B93">
            <w:pPr>
              <w:rPr>
                <w:rFonts w:hint="eastAsia" w:ascii="宋体" w:hAnsi="宋体" w:eastAsia="宋体"/>
              </w:rPr>
            </w:pPr>
            <w:r>
              <w:rPr>
                <w:rFonts w:ascii="宋体" w:hAnsi="宋体" w:eastAsia="宋体"/>
              </w:rPr>
              <w:t>任务信息同步接口</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CF6E13">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BEA72A">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1FF569">
            <w:pPr>
              <w:rPr>
                <w:rFonts w:hint="eastAsia" w:ascii="宋体" w:hAnsi="宋体" w:eastAsia="宋体"/>
              </w:rPr>
            </w:pPr>
          </w:p>
        </w:tc>
      </w:tr>
      <w:tr w14:paraId="78D9FA2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61542ED">
            <w:pPr>
              <w:rPr>
                <w:rFonts w:hint="eastAsia" w:ascii="宋体" w:hAnsi="宋体" w:eastAsia="宋体"/>
              </w:rPr>
            </w:pPr>
            <w:r>
              <w:rPr>
                <w:rFonts w:ascii="宋体" w:hAnsi="宋体" w:eastAsia="宋体"/>
              </w:rPr>
              <w:t>FR-INT-06</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B542F6">
            <w:pPr>
              <w:rPr>
                <w:rFonts w:hint="eastAsia" w:ascii="宋体" w:hAnsi="宋体" w:eastAsia="宋体"/>
              </w:rPr>
            </w:pPr>
            <w:r>
              <w:rPr>
                <w:rFonts w:ascii="宋体" w:hAnsi="宋体" w:eastAsia="宋体"/>
              </w:rPr>
              <w:t>接口配置管理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D68811">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D2EF6ED">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DC3BA97">
            <w:pPr>
              <w:rPr>
                <w:rFonts w:hint="eastAsia" w:ascii="宋体" w:hAnsi="宋体" w:eastAsia="宋体"/>
              </w:rPr>
            </w:pPr>
          </w:p>
        </w:tc>
      </w:tr>
      <w:tr w14:paraId="598456D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5FDA47">
            <w:pPr>
              <w:rPr>
                <w:rFonts w:hint="eastAsia" w:ascii="宋体" w:hAnsi="宋体" w:eastAsia="宋体"/>
              </w:rPr>
            </w:pPr>
            <w:r>
              <w:rPr>
                <w:rFonts w:ascii="宋体" w:hAnsi="宋体" w:eastAsia="宋体"/>
              </w:rPr>
              <w:t>FR-INT-07</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45C3B7">
            <w:pPr>
              <w:rPr>
                <w:rFonts w:hint="eastAsia" w:ascii="宋体" w:hAnsi="宋体" w:eastAsia="宋体"/>
              </w:rPr>
            </w:pPr>
            <w:r>
              <w:rPr>
                <w:rFonts w:ascii="宋体" w:hAnsi="宋体" w:eastAsia="宋体"/>
              </w:rPr>
              <w:t>接口异常处理与补偿</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7208DE">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CAE7C5">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C2A301B">
            <w:pPr>
              <w:rPr>
                <w:rFonts w:hint="eastAsia" w:ascii="宋体" w:hAnsi="宋体" w:eastAsia="宋体"/>
              </w:rPr>
            </w:pPr>
          </w:p>
        </w:tc>
      </w:tr>
      <w:tr w14:paraId="67E0481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50490E8">
            <w:pPr>
              <w:rPr>
                <w:rFonts w:hint="eastAsia" w:ascii="宋体" w:hAnsi="宋体" w:eastAsia="宋体"/>
              </w:rPr>
            </w:pPr>
            <w:r>
              <w:rPr>
                <w:rFonts w:ascii="宋体" w:hAnsi="宋体" w:eastAsia="宋体"/>
              </w:rPr>
              <w:t>FR-INT-08</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37F876">
            <w:pPr>
              <w:rPr>
                <w:rFonts w:hint="eastAsia" w:ascii="宋体" w:hAnsi="宋体" w:eastAsia="宋体"/>
              </w:rPr>
            </w:pPr>
            <w:r>
              <w:rPr>
                <w:rFonts w:ascii="宋体" w:hAnsi="宋体" w:eastAsia="宋体"/>
              </w:rPr>
              <w:t>接口安全要求</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439B17">
            <w:pPr>
              <w:rPr>
                <w:rFonts w:hint="eastAsia" w:ascii="宋体" w:hAnsi="宋体" w:eastAsia="宋体"/>
              </w:rPr>
            </w:pPr>
            <w:r>
              <w:rPr>
                <w:rFonts w:ascii="宋体" w:hAnsi="宋体" w:eastAsia="宋体"/>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A17B1F">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FD5630">
            <w:pPr>
              <w:rPr>
                <w:rFonts w:hint="eastAsia" w:ascii="宋体" w:hAnsi="宋体" w:eastAsia="宋体"/>
              </w:rPr>
            </w:pPr>
          </w:p>
        </w:tc>
      </w:tr>
      <w:tr w14:paraId="7E769B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784A75">
            <w:pPr>
              <w:rPr>
                <w:rFonts w:hint="eastAsia" w:ascii="宋体" w:hAnsi="宋体" w:eastAsia="宋体"/>
              </w:rPr>
            </w:pPr>
            <w:r>
              <w:rPr>
                <w:rFonts w:ascii="宋体" w:hAnsi="宋体" w:eastAsia="宋体"/>
              </w:rPr>
              <w:t>NFR-01～NFR-1</w:t>
            </w:r>
            <w:r>
              <w:rPr>
                <w:rFonts w:hint="eastAsia" w:ascii="宋体" w:hAnsi="宋体" w:eastAsia="宋体"/>
              </w:rPr>
              <w:t>4</w:t>
            </w:r>
          </w:p>
        </w:tc>
        <w:tc>
          <w:tcPr>
            <w:tcW w:w="120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CD6551">
            <w:pPr>
              <w:rPr>
                <w:rFonts w:hint="eastAsia" w:ascii="宋体" w:hAnsi="宋体" w:eastAsia="宋体"/>
              </w:rPr>
            </w:pPr>
            <w:r>
              <w:rPr>
                <w:rFonts w:ascii="宋体" w:hAnsi="宋体" w:eastAsia="宋体"/>
              </w:rPr>
              <w:t>非功能需求（逐项响应）</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EB48834">
            <w:pPr>
              <w:rPr>
                <w:rFonts w:hint="eastAsia" w:ascii="宋体" w:hAnsi="宋体" w:eastAsia="宋体"/>
              </w:rPr>
            </w:pPr>
            <w:r>
              <w:rPr>
                <w:rFonts w:ascii="宋体" w:hAnsi="宋体" w:eastAsia="宋体"/>
              </w:rPr>
              <w:t>见第7章</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D9FA13">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5B73CE">
            <w:pPr>
              <w:rPr>
                <w:rFonts w:hint="eastAsia" w:ascii="宋体" w:hAnsi="宋体" w:eastAsia="宋体"/>
              </w:rPr>
            </w:pPr>
          </w:p>
        </w:tc>
      </w:tr>
      <w:tr w14:paraId="4632E1B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4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4890C4">
            <w:pPr>
              <w:rPr>
                <w:rFonts w:hint="eastAsia" w:ascii="宋体" w:hAnsi="宋体" w:eastAsia="宋体"/>
              </w:rPr>
            </w:pPr>
            <w:r>
              <w:rPr>
                <w:rFonts w:ascii="宋体" w:hAnsi="宋体" w:eastAsia="宋体"/>
              </w:rPr>
              <w:t>SC-01～SC-</w:t>
            </w:r>
            <w:r>
              <w:rPr>
                <w:rFonts w:hint="eastAsia" w:ascii="宋体" w:hAnsi="宋体" w:eastAsia="宋体"/>
              </w:rPr>
              <w:t>36</w:t>
            </w:r>
          </w:p>
        </w:tc>
        <w:tc>
          <w:tcPr>
            <w:tcW w:w="120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E67590">
            <w:pPr>
              <w:rPr>
                <w:rFonts w:hint="eastAsia" w:ascii="宋体" w:hAnsi="宋体" w:eastAsia="宋体"/>
              </w:rPr>
            </w:pPr>
            <w:r>
              <w:rPr>
                <w:rFonts w:ascii="宋体" w:hAnsi="宋体" w:eastAsia="宋体"/>
              </w:rPr>
              <w:t>规模参数（逐项确认可满足）</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38DE4C">
            <w:pPr>
              <w:rPr>
                <w:rFonts w:hint="eastAsia" w:ascii="宋体" w:hAnsi="宋体" w:eastAsia="宋体"/>
              </w:rPr>
            </w:pPr>
            <w:r>
              <w:rPr>
                <w:rFonts w:ascii="宋体" w:hAnsi="宋体" w:eastAsia="宋体"/>
              </w:rPr>
              <w:t>见第6章</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B4B9F0">
            <w:pPr>
              <w:rPr>
                <w:rFonts w:hint="eastAsia" w:ascii="宋体" w:hAnsi="宋体" w:eastAsia="宋体"/>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4E0C18">
            <w:pPr>
              <w:rPr>
                <w:rFonts w:hint="eastAsia" w:ascii="宋体" w:hAnsi="宋体" w:eastAsia="宋体"/>
              </w:rPr>
            </w:pPr>
          </w:p>
        </w:tc>
      </w:tr>
    </w:tbl>
    <w:p w14:paraId="2453322A">
      <w:pPr>
        <w:pStyle w:val="2"/>
        <w:spacing w:line="276" w:lineRule="auto"/>
        <w:rPr>
          <w:rFonts w:hint="eastAsia" w:ascii="宋体" w:hAnsi="宋体" w:eastAsia="宋体"/>
          <w:color w:val="auto"/>
        </w:rPr>
      </w:pPr>
      <w:bookmarkStart w:id="84" w:name="_Toc27265"/>
      <w:r>
        <w:rPr>
          <w:rFonts w:ascii="宋体" w:hAnsi="宋体" w:eastAsia="宋体"/>
          <w:color w:val="auto"/>
        </w:rPr>
        <w:t>9 交付物</w:t>
      </w:r>
      <w:bookmarkEnd w:id="84"/>
    </w:p>
    <w:p w14:paraId="0321D8E9">
      <w:pPr>
        <w:pStyle w:val="3"/>
        <w:spacing w:line="276" w:lineRule="auto"/>
        <w:rPr>
          <w:rFonts w:hint="eastAsia" w:ascii="宋体" w:hAnsi="宋体" w:eastAsia="宋体"/>
          <w:color w:val="auto"/>
        </w:rPr>
      </w:pPr>
      <w:bookmarkStart w:id="85" w:name="_Toc27494"/>
      <w:r>
        <w:rPr>
          <w:rFonts w:ascii="宋体" w:hAnsi="宋体" w:eastAsia="宋体"/>
          <w:color w:val="auto"/>
        </w:rPr>
        <w:t>9.1 软件与配套交付物</w:t>
      </w:r>
      <w:bookmarkEnd w:id="85"/>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846"/>
        <w:gridCol w:w="1277"/>
        <w:gridCol w:w="4989"/>
        <w:gridCol w:w="1128"/>
        <w:gridCol w:w="776"/>
      </w:tblGrid>
      <w:tr w14:paraId="6750F06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48B1B71">
            <w:pPr>
              <w:rPr>
                <w:rFonts w:hint="eastAsia" w:ascii="宋体" w:hAnsi="宋体" w:eastAsia="宋体"/>
              </w:rPr>
            </w:pPr>
            <w:r>
              <w:rPr>
                <w:rFonts w:ascii="宋体" w:hAnsi="宋体" w:eastAsia="宋体"/>
                <w:b/>
                <w:bCs/>
              </w:rPr>
              <w:t>编号</w:t>
            </w:r>
          </w:p>
        </w:tc>
        <w:tc>
          <w:tcPr>
            <w:tcW w:w="70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7A88BC1">
            <w:pPr>
              <w:rPr>
                <w:rFonts w:hint="eastAsia" w:ascii="宋体" w:hAnsi="宋体" w:eastAsia="宋体"/>
              </w:rPr>
            </w:pPr>
            <w:r>
              <w:rPr>
                <w:rFonts w:ascii="宋体" w:hAnsi="宋体" w:eastAsia="宋体"/>
                <w:b/>
                <w:bCs/>
              </w:rPr>
              <w:t>交付物</w:t>
            </w:r>
          </w:p>
        </w:tc>
        <w:tc>
          <w:tcPr>
            <w:tcW w:w="2767"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8064375">
            <w:pPr>
              <w:rPr>
                <w:rFonts w:hint="eastAsia" w:ascii="宋体" w:hAnsi="宋体" w:eastAsia="宋体"/>
              </w:rPr>
            </w:pPr>
            <w:r>
              <w:rPr>
                <w:rFonts w:ascii="宋体" w:hAnsi="宋体" w:eastAsia="宋体"/>
                <w:b/>
                <w:bCs/>
              </w:rPr>
              <w:t>内容要求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35698E5">
            <w:pPr>
              <w:rPr>
                <w:rFonts w:hint="eastAsia" w:ascii="宋体" w:hAnsi="宋体" w:eastAsia="宋体"/>
              </w:rPr>
            </w:pPr>
            <w:r>
              <w:rPr>
                <w:rFonts w:ascii="宋体" w:hAnsi="宋体" w:eastAsia="宋体"/>
                <w:b/>
                <w:bCs/>
              </w:rPr>
              <w:t>交付形式</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C348EA3">
            <w:pPr>
              <w:rPr>
                <w:rFonts w:hint="eastAsia" w:ascii="宋体" w:hAnsi="宋体" w:eastAsia="宋体"/>
              </w:rPr>
            </w:pPr>
            <w:r>
              <w:rPr>
                <w:rFonts w:ascii="宋体" w:hAnsi="宋体" w:eastAsia="宋体"/>
                <w:b/>
                <w:bCs/>
              </w:rPr>
              <w:t>交付节点</w:t>
            </w:r>
          </w:p>
        </w:tc>
      </w:tr>
      <w:tr w14:paraId="5E107A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22D265">
            <w:pPr>
              <w:rPr>
                <w:rFonts w:hint="eastAsia" w:ascii="宋体" w:hAnsi="宋体" w:eastAsia="宋体"/>
              </w:rPr>
            </w:pPr>
            <w:r>
              <w:rPr>
                <w:rFonts w:ascii="宋体" w:hAnsi="宋体" w:eastAsia="宋体"/>
              </w:rPr>
              <w:t>D-01</w:t>
            </w:r>
          </w:p>
        </w:tc>
        <w:tc>
          <w:tcPr>
            <w:tcW w:w="70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DEE2AA7">
            <w:pPr>
              <w:rPr>
                <w:rFonts w:hint="eastAsia" w:ascii="宋体" w:hAnsi="宋体" w:eastAsia="宋体"/>
              </w:rPr>
            </w:pPr>
            <w:r>
              <w:rPr>
                <w:rFonts w:ascii="宋体" w:hAnsi="宋体" w:eastAsia="宋体"/>
              </w:rPr>
              <w:t>巡检拨测系统软件平台</w:t>
            </w:r>
          </w:p>
        </w:tc>
        <w:tc>
          <w:tcPr>
            <w:tcW w:w="276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E75130">
            <w:pPr>
              <w:rPr>
                <w:rFonts w:hint="eastAsia" w:ascii="宋体" w:hAnsi="宋体" w:eastAsia="宋体"/>
              </w:rPr>
            </w:pPr>
            <w:r>
              <w:rPr>
                <w:rFonts w:ascii="宋体" w:hAnsi="宋体" w:eastAsia="宋体"/>
              </w:rPr>
              <w:t>满足第4章全部功能需求与第7章非功能需求，含管理后台、调度引擎、判定引擎、报告中心、质量看板</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22767B">
            <w:pPr>
              <w:rPr>
                <w:rFonts w:hint="eastAsia" w:ascii="宋体" w:hAnsi="宋体" w:eastAsia="宋体"/>
              </w:rPr>
            </w:pPr>
            <w:r>
              <w:rPr>
                <w:rFonts w:ascii="宋体" w:hAnsi="宋体" w:eastAsia="宋体"/>
              </w:rPr>
              <w:t>安装包+授权文件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281092">
            <w:pPr>
              <w:rPr>
                <w:rFonts w:hint="eastAsia" w:ascii="宋体" w:hAnsi="宋体" w:eastAsia="宋体"/>
              </w:rPr>
            </w:pPr>
            <w:r>
              <w:rPr>
                <w:rFonts w:ascii="宋体" w:hAnsi="宋体" w:eastAsia="宋体"/>
              </w:rPr>
              <w:t>一期上线</w:t>
            </w:r>
          </w:p>
        </w:tc>
      </w:tr>
      <w:tr w14:paraId="032DC5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2E881F">
            <w:pPr>
              <w:rPr>
                <w:rFonts w:hint="eastAsia" w:ascii="宋体" w:hAnsi="宋体" w:eastAsia="宋体"/>
              </w:rPr>
            </w:pPr>
            <w:r>
              <w:rPr>
                <w:rFonts w:ascii="宋体" w:hAnsi="宋体" w:eastAsia="宋体"/>
              </w:rPr>
              <w:t>D-02</w:t>
            </w:r>
          </w:p>
        </w:tc>
        <w:tc>
          <w:tcPr>
            <w:tcW w:w="70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28E0CE">
            <w:pPr>
              <w:rPr>
                <w:rFonts w:hint="eastAsia" w:ascii="宋体" w:hAnsi="宋体" w:eastAsia="宋体"/>
              </w:rPr>
            </w:pPr>
            <w:r>
              <w:rPr>
                <w:rFonts w:ascii="宋体" w:hAnsi="宋体" w:eastAsia="宋体"/>
              </w:rPr>
              <w:t>拨测终端配套</w:t>
            </w:r>
          </w:p>
        </w:tc>
        <w:tc>
          <w:tcPr>
            <w:tcW w:w="276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452CFB">
            <w:pPr>
              <w:rPr>
                <w:rFonts w:hint="eastAsia" w:ascii="宋体" w:hAnsi="宋体" w:eastAsia="宋体"/>
              </w:rPr>
            </w:pPr>
            <w:r>
              <w:rPr>
                <w:rFonts w:ascii="宋体" w:hAnsi="宋体" w:eastAsia="宋体"/>
              </w:rPr>
              <w:t>机顶盒控制装置、画面采集装置、数量满足第6章SC-01规模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8DB7379">
            <w:pPr>
              <w:rPr>
                <w:rFonts w:hint="eastAsia" w:ascii="宋体" w:hAnsi="宋体" w:eastAsia="宋体"/>
              </w:rPr>
            </w:pPr>
            <w:r>
              <w:rPr>
                <w:rFonts w:ascii="宋体" w:hAnsi="宋体" w:eastAsia="宋体"/>
              </w:rPr>
              <w:t>安装包+授权文件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E9BE13">
            <w:pPr>
              <w:rPr>
                <w:rFonts w:hint="eastAsia" w:ascii="宋体" w:hAnsi="宋体" w:eastAsia="宋体"/>
              </w:rPr>
            </w:pPr>
            <w:r>
              <w:rPr>
                <w:rFonts w:ascii="宋体" w:hAnsi="宋体" w:eastAsia="宋体"/>
              </w:rPr>
              <w:t>一期上线</w:t>
            </w:r>
          </w:p>
        </w:tc>
      </w:tr>
      <w:tr w14:paraId="695F75E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6AE2FB0">
            <w:pPr>
              <w:rPr>
                <w:rFonts w:hint="eastAsia" w:ascii="宋体" w:hAnsi="宋体" w:eastAsia="宋体"/>
              </w:rPr>
            </w:pPr>
            <w:r>
              <w:rPr>
                <w:rFonts w:ascii="宋体" w:hAnsi="宋体" w:eastAsia="宋体"/>
              </w:rPr>
              <w:t>D-0</w:t>
            </w:r>
            <w:r>
              <w:rPr>
                <w:rFonts w:hint="eastAsia" w:ascii="宋体" w:hAnsi="宋体" w:eastAsia="宋体"/>
              </w:rPr>
              <w:t>3</w:t>
            </w:r>
          </w:p>
        </w:tc>
        <w:tc>
          <w:tcPr>
            <w:tcW w:w="70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36827C3">
            <w:pPr>
              <w:rPr>
                <w:rFonts w:hint="eastAsia" w:ascii="宋体" w:hAnsi="宋体" w:eastAsia="宋体"/>
              </w:rPr>
            </w:pPr>
            <w:r>
              <w:rPr>
                <w:rFonts w:ascii="宋体" w:hAnsi="宋体" w:eastAsia="宋体"/>
              </w:rPr>
              <w:t>接口对接组件</w:t>
            </w:r>
          </w:p>
        </w:tc>
        <w:tc>
          <w:tcPr>
            <w:tcW w:w="276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CA3FDA">
            <w:pPr>
              <w:rPr>
                <w:rFonts w:hint="eastAsia" w:ascii="宋体" w:hAnsi="宋体" w:eastAsia="宋体"/>
              </w:rPr>
            </w:pPr>
            <w:r>
              <w:rPr>
                <w:rFonts w:ascii="宋体" w:hAnsi="宋体" w:eastAsia="宋体"/>
              </w:rPr>
              <w:t>与现有平台对接的数据获取、结果回传、事件订阅组件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006A23">
            <w:pPr>
              <w:rPr>
                <w:rFonts w:hint="eastAsia" w:ascii="宋体" w:hAnsi="宋体" w:eastAsia="宋体"/>
              </w:rPr>
            </w:pPr>
            <w:r>
              <w:rPr>
                <w:rFonts w:ascii="宋体" w:hAnsi="宋体" w:eastAsia="宋体"/>
              </w:rPr>
              <w:t>部署包+配置</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F46F53">
            <w:pPr>
              <w:rPr>
                <w:rFonts w:hint="eastAsia" w:ascii="宋体" w:hAnsi="宋体" w:eastAsia="宋体"/>
              </w:rPr>
            </w:pPr>
            <w:r>
              <w:rPr>
                <w:rFonts w:ascii="宋体" w:hAnsi="宋体" w:eastAsia="宋体"/>
              </w:rPr>
              <w:t>一期上线</w:t>
            </w:r>
          </w:p>
        </w:tc>
      </w:tr>
      <w:tr w14:paraId="255DEC6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E3A1175">
            <w:pPr>
              <w:rPr>
                <w:rFonts w:hint="eastAsia" w:ascii="宋体" w:hAnsi="宋体" w:eastAsia="宋体"/>
              </w:rPr>
            </w:pPr>
            <w:r>
              <w:rPr>
                <w:rFonts w:ascii="宋体" w:hAnsi="宋体" w:eastAsia="宋体"/>
              </w:rPr>
              <w:t>D-0</w:t>
            </w:r>
            <w:r>
              <w:rPr>
                <w:rFonts w:hint="eastAsia" w:ascii="宋体" w:hAnsi="宋体" w:eastAsia="宋体"/>
              </w:rPr>
              <w:t>4</w:t>
            </w:r>
          </w:p>
        </w:tc>
        <w:tc>
          <w:tcPr>
            <w:tcW w:w="70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BC6B60">
            <w:pPr>
              <w:rPr>
                <w:rFonts w:hint="eastAsia" w:ascii="宋体" w:hAnsi="宋体" w:eastAsia="宋体"/>
              </w:rPr>
            </w:pPr>
            <w:r>
              <w:rPr>
                <w:rFonts w:ascii="宋体" w:hAnsi="宋体" w:eastAsia="宋体"/>
              </w:rPr>
              <w:t>数据库与初始化脚本</w:t>
            </w:r>
          </w:p>
        </w:tc>
        <w:tc>
          <w:tcPr>
            <w:tcW w:w="276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7032B8">
            <w:pPr>
              <w:rPr>
                <w:rFonts w:hint="eastAsia" w:ascii="宋体" w:hAnsi="宋体" w:eastAsia="宋体"/>
              </w:rPr>
            </w:pPr>
            <w:r>
              <w:rPr>
                <w:rFonts w:ascii="宋体" w:hAnsi="宋体" w:eastAsia="宋体"/>
              </w:rPr>
              <w:t>建库脚本、初始化数据、升级脚本</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A568574">
            <w:pPr>
              <w:rPr>
                <w:rFonts w:hint="eastAsia" w:ascii="宋体" w:hAnsi="宋体" w:eastAsia="宋体"/>
              </w:rPr>
            </w:pPr>
            <w:r>
              <w:rPr>
                <w:rFonts w:ascii="宋体" w:hAnsi="宋体" w:eastAsia="宋体"/>
              </w:rPr>
              <w:t>脚本文件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4A66FE">
            <w:pPr>
              <w:rPr>
                <w:rFonts w:hint="eastAsia" w:ascii="宋体" w:hAnsi="宋体" w:eastAsia="宋体"/>
              </w:rPr>
            </w:pPr>
            <w:r>
              <w:rPr>
                <w:rFonts w:ascii="宋体" w:hAnsi="宋体" w:eastAsia="宋体"/>
              </w:rPr>
              <w:t>一期上线</w:t>
            </w:r>
          </w:p>
        </w:tc>
      </w:tr>
      <w:tr w14:paraId="2E03BA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43D662">
            <w:pPr>
              <w:rPr>
                <w:rFonts w:hint="eastAsia" w:ascii="宋体" w:hAnsi="宋体" w:eastAsia="宋体"/>
              </w:rPr>
            </w:pPr>
            <w:r>
              <w:rPr>
                <w:rFonts w:ascii="宋体" w:hAnsi="宋体" w:eastAsia="宋体"/>
              </w:rPr>
              <w:t>D-0</w:t>
            </w:r>
            <w:r>
              <w:rPr>
                <w:rFonts w:hint="eastAsia" w:ascii="宋体" w:hAnsi="宋体" w:eastAsia="宋体"/>
              </w:rPr>
              <w:t>5</w:t>
            </w:r>
          </w:p>
        </w:tc>
        <w:tc>
          <w:tcPr>
            <w:tcW w:w="70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843DB4">
            <w:pPr>
              <w:rPr>
                <w:rFonts w:hint="eastAsia" w:ascii="宋体" w:hAnsi="宋体" w:eastAsia="宋体"/>
              </w:rPr>
            </w:pPr>
            <w:r>
              <w:rPr>
                <w:rFonts w:ascii="宋体" w:hAnsi="宋体" w:eastAsia="宋体"/>
              </w:rPr>
              <w:t>部署脚本与配置模板</w:t>
            </w:r>
          </w:p>
        </w:tc>
        <w:tc>
          <w:tcPr>
            <w:tcW w:w="276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43FDC89">
            <w:pPr>
              <w:rPr>
                <w:rFonts w:hint="eastAsia" w:ascii="宋体" w:hAnsi="宋体" w:eastAsia="宋体"/>
              </w:rPr>
            </w:pPr>
            <w:r>
              <w:rPr>
                <w:rFonts w:ascii="宋体" w:hAnsi="宋体" w:eastAsia="宋体"/>
              </w:rPr>
              <w:t>自动化部署脚本、环境配置模板</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FC4BD0">
            <w:pPr>
              <w:rPr>
                <w:rFonts w:hint="eastAsia" w:ascii="宋体" w:hAnsi="宋体" w:eastAsia="宋体"/>
              </w:rPr>
            </w:pPr>
            <w:r>
              <w:rPr>
                <w:rFonts w:ascii="宋体" w:hAnsi="宋体" w:eastAsia="宋体"/>
              </w:rPr>
              <w:t>脚本+模板</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F52E72">
            <w:pPr>
              <w:rPr>
                <w:rFonts w:hint="eastAsia" w:ascii="宋体" w:hAnsi="宋体" w:eastAsia="宋体"/>
              </w:rPr>
            </w:pPr>
            <w:r>
              <w:rPr>
                <w:rFonts w:ascii="宋体" w:hAnsi="宋体" w:eastAsia="宋体"/>
              </w:rPr>
              <w:t>一期上线</w:t>
            </w:r>
          </w:p>
        </w:tc>
      </w:tr>
    </w:tbl>
    <w:p w14:paraId="60291AC7">
      <w:pPr>
        <w:pStyle w:val="3"/>
        <w:spacing w:line="276" w:lineRule="auto"/>
        <w:rPr>
          <w:rFonts w:hint="eastAsia" w:ascii="宋体" w:hAnsi="宋体" w:eastAsia="宋体"/>
          <w:color w:val="auto"/>
        </w:rPr>
      </w:pPr>
      <w:bookmarkStart w:id="86" w:name="_Toc8967"/>
      <w:r>
        <w:rPr>
          <w:rFonts w:ascii="宋体" w:hAnsi="宋体" w:eastAsia="宋体"/>
          <w:color w:val="auto"/>
        </w:rPr>
        <w:t>9.2 文档交付物</w:t>
      </w:r>
      <w:bookmarkEnd w:id="86"/>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846"/>
        <w:gridCol w:w="1311"/>
        <w:gridCol w:w="5578"/>
        <w:gridCol w:w="1281"/>
      </w:tblGrid>
      <w:tr w14:paraId="34B9A8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3F53E34">
            <w:pPr>
              <w:rPr>
                <w:rFonts w:hint="eastAsia" w:ascii="宋体" w:hAnsi="宋体" w:eastAsia="宋体"/>
              </w:rPr>
            </w:pPr>
            <w:r>
              <w:rPr>
                <w:rFonts w:ascii="宋体" w:hAnsi="宋体" w:eastAsia="宋体"/>
                <w:b/>
                <w:bCs/>
              </w:rPr>
              <w:t>编号</w:t>
            </w:r>
          </w:p>
        </w:tc>
        <w:tc>
          <w:tcPr>
            <w:tcW w:w="727"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26018AD">
            <w:pPr>
              <w:rPr>
                <w:rFonts w:hint="eastAsia" w:ascii="宋体" w:hAnsi="宋体" w:eastAsia="宋体"/>
              </w:rPr>
            </w:pPr>
            <w:r>
              <w:rPr>
                <w:rFonts w:ascii="宋体" w:hAnsi="宋体" w:eastAsia="宋体"/>
                <w:b/>
                <w:bCs/>
              </w:rPr>
              <w:t>交付物</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B9F58C7">
            <w:pPr>
              <w:rPr>
                <w:rFonts w:hint="eastAsia" w:ascii="宋体" w:hAnsi="宋体" w:eastAsia="宋体"/>
              </w:rPr>
            </w:pPr>
            <w:r>
              <w:rPr>
                <w:rFonts w:ascii="宋体" w:hAnsi="宋体" w:eastAsia="宋体"/>
                <w:b/>
                <w:bCs/>
              </w:rPr>
              <w:t>内容要求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B1D790C">
            <w:pPr>
              <w:rPr>
                <w:rFonts w:hint="eastAsia" w:ascii="宋体" w:hAnsi="宋体" w:eastAsia="宋体"/>
              </w:rPr>
            </w:pPr>
            <w:r>
              <w:rPr>
                <w:rFonts w:ascii="宋体" w:hAnsi="宋体" w:eastAsia="宋体"/>
                <w:b/>
                <w:bCs/>
              </w:rPr>
              <w:t>交付节点</w:t>
            </w:r>
          </w:p>
        </w:tc>
      </w:tr>
      <w:tr w14:paraId="37C2EE1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7DAE83">
            <w:pPr>
              <w:rPr>
                <w:rFonts w:hint="eastAsia" w:ascii="宋体" w:hAnsi="宋体" w:eastAsia="宋体"/>
              </w:rPr>
            </w:pPr>
            <w:r>
              <w:rPr>
                <w:rFonts w:ascii="宋体" w:hAnsi="宋体" w:eastAsia="宋体"/>
              </w:rPr>
              <w:t>D-0</w:t>
            </w:r>
            <w:r>
              <w:rPr>
                <w:rFonts w:hint="eastAsia" w:ascii="宋体" w:hAnsi="宋体" w:eastAsia="宋体"/>
              </w:rPr>
              <w:t>6</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9CBB8B">
            <w:pPr>
              <w:rPr>
                <w:rFonts w:hint="eastAsia" w:ascii="宋体" w:hAnsi="宋体" w:eastAsia="宋体"/>
              </w:rPr>
            </w:pPr>
            <w:r>
              <w:rPr>
                <w:rFonts w:ascii="宋体" w:hAnsi="宋体" w:eastAsia="宋体"/>
              </w:rPr>
              <w:t>需求规格说明书</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0D3A92C">
            <w:pPr>
              <w:rPr>
                <w:rFonts w:hint="eastAsia" w:ascii="宋体" w:hAnsi="宋体" w:eastAsia="宋体"/>
              </w:rPr>
            </w:pPr>
            <w:r>
              <w:rPr>
                <w:rFonts w:ascii="宋体" w:hAnsi="宋体" w:eastAsia="宋体"/>
              </w:rPr>
              <w:t>最终确认的功能与非功能需求，与本文档对应</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0DE97B">
            <w:pPr>
              <w:rPr>
                <w:rFonts w:hint="eastAsia" w:ascii="宋体" w:hAnsi="宋体" w:eastAsia="宋体"/>
              </w:rPr>
            </w:pPr>
            <w:bookmarkStart w:id="87" w:name="OLE_LINK4"/>
            <w:r>
              <w:rPr>
                <w:rFonts w:ascii="宋体" w:hAnsi="宋体" w:eastAsia="宋体"/>
              </w:rPr>
              <w:t>合同签订后</w:t>
            </w:r>
            <w:bookmarkEnd w:id="87"/>
          </w:p>
        </w:tc>
      </w:tr>
      <w:tr w14:paraId="5D86594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35FE51">
            <w:pPr>
              <w:rPr>
                <w:rFonts w:hint="eastAsia" w:ascii="宋体" w:hAnsi="宋体" w:eastAsia="宋体"/>
              </w:rPr>
            </w:pPr>
            <w:r>
              <w:rPr>
                <w:rFonts w:ascii="宋体" w:hAnsi="宋体" w:eastAsia="宋体"/>
              </w:rPr>
              <w:t>D-0</w:t>
            </w:r>
            <w:r>
              <w:rPr>
                <w:rFonts w:hint="eastAsia" w:ascii="宋体" w:hAnsi="宋体" w:eastAsia="宋体"/>
              </w:rPr>
              <w:t>7</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6A4836">
            <w:pPr>
              <w:rPr>
                <w:rFonts w:hint="eastAsia" w:ascii="宋体" w:hAnsi="宋体" w:eastAsia="宋体"/>
              </w:rPr>
            </w:pPr>
            <w:r>
              <w:rPr>
                <w:rFonts w:ascii="宋体" w:hAnsi="宋体" w:eastAsia="宋体"/>
              </w:rPr>
              <w:t>系统设计说明书</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6110D7">
            <w:pPr>
              <w:rPr>
                <w:rFonts w:hint="eastAsia" w:ascii="宋体" w:hAnsi="宋体" w:eastAsia="宋体"/>
              </w:rPr>
            </w:pPr>
            <w:r>
              <w:rPr>
                <w:rFonts w:ascii="宋体" w:hAnsi="宋体" w:eastAsia="宋体"/>
              </w:rPr>
              <w:t>架构设计、模块设计、数据设计、部署设计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CFDE0C">
            <w:pPr>
              <w:rPr>
                <w:rFonts w:hint="eastAsia" w:ascii="宋体" w:hAnsi="宋体" w:eastAsia="宋体"/>
              </w:rPr>
            </w:pPr>
            <w:r>
              <w:rPr>
                <w:rFonts w:ascii="宋体" w:hAnsi="宋体" w:eastAsia="宋体"/>
              </w:rPr>
              <w:t>合同签订后</w:t>
            </w:r>
          </w:p>
        </w:tc>
      </w:tr>
      <w:tr w14:paraId="4E37B0D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1D1B92">
            <w:pPr>
              <w:rPr>
                <w:rFonts w:hint="eastAsia" w:ascii="宋体" w:hAnsi="宋体" w:eastAsia="宋体"/>
              </w:rPr>
            </w:pPr>
            <w:r>
              <w:rPr>
                <w:rFonts w:ascii="宋体" w:hAnsi="宋体" w:eastAsia="宋体"/>
              </w:rPr>
              <w:t>D-0</w:t>
            </w:r>
            <w:r>
              <w:rPr>
                <w:rFonts w:hint="eastAsia" w:ascii="宋体" w:hAnsi="宋体" w:eastAsia="宋体"/>
              </w:rPr>
              <w:t>8</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B76AC9">
            <w:pPr>
              <w:rPr>
                <w:rFonts w:hint="eastAsia" w:ascii="宋体" w:hAnsi="宋体" w:eastAsia="宋体"/>
              </w:rPr>
            </w:pPr>
            <w:r>
              <w:rPr>
                <w:rFonts w:ascii="宋体" w:hAnsi="宋体" w:eastAsia="宋体"/>
              </w:rPr>
              <w:t>接口文档</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886416">
            <w:pPr>
              <w:rPr>
                <w:rFonts w:hint="eastAsia" w:ascii="宋体" w:hAnsi="宋体" w:eastAsia="宋体"/>
              </w:rPr>
            </w:pPr>
            <w:r>
              <w:rPr>
                <w:rFonts w:ascii="宋体" w:hAnsi="宋体" w:eastAsia="宋体"/>
              </w:rPr>
              <w:t>与现有平台全部接口的协议、字段、报文示例、错误码说明</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7442E8">
            <w:pPr>
              <w:rPr>
                <w:rFonts w:hint="eastAsia" w:ascii="宋体" w:hAnsi="宋体" w:eastAsia="宋体"/>
              </w:rPr>
            </w:pPr>
            <w:r>
              <w:rPr>
                <w:rFonts w:ascii="宋体" w:hAnsi="宋体" w:eastAsia="宋体"/>
              </w:rPr>
              <w:t>联调前</w:t>
            </w:r>
          </w:p>
        </w:tc>
      </w:tr>
      <w:tr w14:paraId="390FA43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884455">
            <w:pPr>
              <w:rPr>
                <w:rFonts w:hint="eastAsia" w:ascii="宋体" w:hAnsi="宋体" w:eastAsia="宋体"/>
              </w:rPr>
            </w:pPr>
            <w:r>
              <w:rPr>
                <w:rFonts w:ascii="宋体" w:hAnsi="宋体" w:eastAsia="宋体"/>
              </w:rPr>
              <w:t>D-</w:t>
            </w:r>
            <w:r>
              <w:rPr>
                <w:rFonts w:hint="eastAsia" w:ascii="宋体" w:hAnsi="宋体" w:eastAsia="宋体"/>
              </w:rPr>
              <w:t>09</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B24002">
            <w:pPr>
              <w:rPr>
                <w:rFonts w:hint="eastAsia" w:ascii="宋体" w:hAnsi="宋体" w:eastAsia="宋体"/>
              </w:rPr>
            </w:pPr>
            <w:r>
              <w:rPr>
                <w:rFonts w:ascii="宋体" w:hAnsi="宋体" w:eastAsia="宋体"/>
              </w:rPr>
              <w:t>数据库设计文档</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04E3902">
            <w:pPr>
              <w:rPr>
                <w:rFonts w:hint="eastAsia" w:ascii="宋体" w:hAnsi="宋体" w:eastAsia="宋体"/>
              </w:rPr>
            </w:pPr>
            <w:r>
              <w:rPr>
                <w:rFonts w:ascii="宋体" w:hAnsi="宋体" w:eastAsia="宋体"/>
              </w:rPr>
              <w:t>表结构、字段说明</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EDE8FA">
            <w:pPr>
              <w:rPr>
                <w:rFonts w:hint="eastAsia" w:ascii="宋体" w:hAnsi="宋体" w:eastAsia="宋体"/>
              </w:rPr>
            </w:pPr>
            <w:r>
              <w:rPr>
                <w:rFonts w:ascii="宋体" w:hAnsi="宋体" w:eastAsia="宋体"/>
              </w:rPr>
              <w:t>开发阶段</w:t>
            </w:r>
          </w:p>
        </w:tc>
      </w:tr>
      <w:tr w14:paraId="5E4AA50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1B0927">
            <w:pPr>
              <w:rPr>
                <w:rFonts w:hint="eastAsia" w:ascii="宋体" w:hAnsi="宋体" w:eastAsia="宋体"/>
              </w:rPr>
            </w:pPr>
            <w:r>
              <w:rPr>
                <w:rFonts w:ascii="宋体" w:hAnsi="宋体" w:eastAsia="宋体"/>
              </w:rPr>
              <w:t>D-1</w:t>
            </w:r>
            <w:r>
              <w:rPr>
                <w:rFonts w:hint="eastAsia" w:ascii="宋体" w:hAnsi="宋体" w:eastAsia="宋体"/>
              </w:rPr>
              <w:t>0</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3AE1BB">
            <w:pPr>
              <w:rPr>
                <w:rFonts w:hint="eastAsia" w:ascii="宋体" w:hAnsi="宋体" w:eastAsia="宋体"/>
              </w:rPr>
            </w:pPr>
            <w:r>
              <w:rPr>
                <w:rFonts w:ascii="宋体" w:hAnsi="宋体" w:eastAsia="宋体"/>
              </w:rPr>
              <w:t>部署实施手册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F27E20">
            <w:pPr>
              <w:rPr>
                <w:rFonts w:hint="eastAsia" w:ascii="宋体" w:hAnsi="宋体" w:eastAsia="宋体"/>
              </w:rPr>
            </w:pPr>
            <w:r>
              <w:rPr>
                <w:rFonts w:ascii="宋体" w:hAnsi="宋体" w:eastAsia="宋体"/>
              </w:rPr>
              <w:t>环境要求、部署步骤、配置说明、验证方法</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DD7E7F">
            <w:pPr>
              <w:rPr>
                <w:rFonts w:hint="eastAsia" w:ascii="宋体" w:hAnsi="宋体" w:eastAsia="宋体"/>
              </w:rPr>
            </w:pPr>
            <w:r>
              <w:rPr>
                <w:rFonts w:ascii="宋体" w:hAnsi="宋体" w:eastAsia="宋体"/>
              </w:rPr>
              <w:t>上线前</w:t>
            </w:r>
          </w:p>
        </w:tc>
      </w:tr>
      <w:tr w14:paraId="76B9B1E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0AAD889">
            <w:pPr>
              <w:rPr>
                <w:rFonts w:hint="eastAsia" w:ascii="宋体" w:hAnsi="宋体" w:eastAsia="宋体"/>
              </w:rPr>
            </w:pPr>
            <w:r>
              <w:rPr>
                <w:rFonts w:ascii="宋体" w:hAnsi="宋体" w:eastAsia="宋体"/>
              </w:rPr>
              <w:t>D-1</w:t>
            </w:r>
            <w:r>
              <w:rPr>
                <w:rFonts w:hint="eastAsia" w:ascii="宋体" w:hAnsi="宋体" w:eastAsia="宋体"/>
              </w:rPr>
              <w:t>1</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41E06D">
            <w:pPr>
              <w:rPr>
                <w:rFonts w:hint="eastAsia" w:ascii="宋体" w:hAnsi="宋体" w:eastAsia="宋体"/>
              </w:rPr>
            </w:pPr>
            <w:r>
              <w:rPr>
                <w:rFonts w:ascii="宋体" w:hAnsi="宋体" w:eastAsia="宋体"/>
              </w:rPr>
              <w:t>运维手册</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4B9BBA">
            <w:pPr>
              <w:rPr>
                <w:rFonts w:hint="eastAsia" w:ascii="宋体" w:hAnsi="宋体" w:eastAsia="宋体"/>
              </w:rPr>
            </w:pPr>
            <w:r>
              <w:rPr>
                <w:rFonts w:ascii="宋体" w:hAnsi="宋体" w:eastAsia="宋体"/>
              </w:rPr>
              <w:t>日常运维、监控指标、故障处理、备份恢复、扩容操作</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A1F827">
            <w:pPr>
              <w:rPr>
                <w:rFonts w:hint="eastAsia" w:ascii="宋体" w:hAnsi="宋体" w:eastAsia="宋体"/>
              </w:rPr>
            </w:pPr>
            <w:r>
              <w:rPr>
                <w:rFonts w:ascii="宋体" w:hAnsi="宋体" w:eastAsia="宋体"/>
              </w:rPr>
              <w:t>上线前</w:t>
            </w:r>
          </w:p>
        </w:tc>
      </w:tr>
      <w:tr w14:paraId="767148F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E9EA0A">
            <w:pPr>
              <w:rPr>
                <w:rFonts w:hint="eastAsia" w:ascii="宋体" w:hAnsi="宋体" w:eastAsia="宋体"/>
              </w:rPr>
            </w:pPr>
            <w:r>
              <w:rPr>
                <w:rFonts w:ascii="宋体" w:hAnsi="宋体" w:eastAsia="宋体"/>
              </w:rPr>
              <w:t>D-1</w:t>
            </w:r>
            <w:r>
              <w:rPr>
                <w:rFonts w:hint="eastAsia" w:ascii="宋体" w:hAnsi="宋体" w:eastAsia="宋体"/>
              </w:rPr>
              <w:t>2</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C471A7">
            <w:pPr>
              <w:rPr>
                <w:rFonts w:hint="eastAsia" w:ascii="宋体" w:hAnsi="宋体" w:eastAsia="宋体"/>
              </w:rPr>
            </w:pPr>
            <w:r>
              <w:rPr>
                <w:rFonts w:ascii="宋体" w:hAnsi="宋体" w:eastAsia="宋体"/>
              </w:rPr>
              <w:t>用户操作手册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F48DC59">
            <w:pPr>
              <w:rPr>
                <w:rFonts w:hint="eastAsia" w:ascii="宋体" w:hAnsi="宋体" w:eastAsia="宋体"/>
              </w:rPr>
            </w:pPr>
            <w:r>
              <w:rPr>
                <w:rFonts w:ascii="宋体" w:hAnsi="宋体" w:eastAsia="宋体"/>
              </w:rPr>
              <w:t>分角色（运营/运维/CP/质量管理员/系统管理员）操作说明</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3A2383">
            <w:pPr>
              <w:rPr>
                <w:rFonts w:hint="eastAsia" w:ascii="宋体" w:hAnsi="宋体" w:eastAsia="宋体"/>
              </w:rPr>
            </w:pPr>
            <w:r>
              <w:rPr>
                <w:rFonts w:ascii="宋体" w:hAnsi="宋体" w:eastAsia="宋体"/>
              </w:rPr>
              <w:t>上线前</w:t>
            </w:r>
          </w:p>
        </w:tc>
      </w:tr>
      <w:tr w14:paraId="6BC3D1C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09B0B4">
            <w:pPr>
              <w:rPr>
                <w:rFonts w:hint="eastAsia" w:ascii="宋体" w:hAnsi="宋体" w:eastAsia="宋体"/>
              </w:rPr>
            </w:pPr>
            <w:r>
              <w:rPr>
                <w:rFonts w:ascii="宋体" w:hAnsi="宋体" w:eastAsia="宋体"/>
              </w:rPr>
              <w:t>D-1</w:t>
            </w:r>
            <w:r>
              <w:rPr>
                <w:rFonts w:hint="eastAsia" w:ascii="宋体" w:hAnsi="宋体" w:eastAsia="宋体"/>
              </w:rPr>
              <w:t>3</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CCDC68">
            <w:pPr>
              <w:rPr>
                <w:rFonts w:hint="eastAsia" w:ascii="宋体" w:hAnsi="宋体" w:eastAsia="宋体"/>
              </w:rPr>
            </w:pPr>
            <w:r>
              <w:rPr>
                <w:rFonts w:ascii="宋体" w:hAnsi="宋体" w:eastAsia="宋体"/>
              </w:rPr>
              <w:t>测试报告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3054BA">
            <w:pPr>
              <w:rPr>
                <w:rFonts w:hint="eastAsia" w:ascii="宋体" w:hAnsi="宋体" w:eastAsia="宋体"/>
              </w:rPr>
            </w:pPr>
            <w:r>
              <w:rPr>
                <w:rFonts w:ascii="宋体" w:hAnsi="宋体" w:eastAsia="宋体"/>
              </w:rPr>
              <w:t>功能测试、性能测试、接口测试、安全测试报告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2F4054">
            <w:pPr>
              <w:rPr>
                <w:rFonts w:hint="eastAsia" w:ascii="宋体" w:hAnsi="宋体" w:eastAsia="宋体"/>
              </w:rPr>
            </w:pPr>
            <w:r>
              <w:rPr>
                <w:rFonts w:ascii="宋体" w:hAnsi="宋体" w:eastAsia="宋体"/>
              </w:rPr>
              <w:t>验收前</w:t>
            </w:r>
          </w:p>
        </w:tc>
      </w:tr>
      <w:tr w14:paraId="7BF8C51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536B20">
            <w:pPr>
              <w:rPr>
                <w:rFonts w:hint="eastAsia" w:ascii="宋体" w:hAnsi="宋体" w:eastAsia="宋体"/>
              </w:rPr>
            </w:pPr>
            <w:r>
              <w:rPr>
                <w:rFonts w:ascii="宋体" w:hAnsi="宋体" w:eastAsia="宋体"/>
              </w:rPr>
              <w:t>D-1</w:t>
            </w:r>
            <w:r>
              <w:rPr>
                <w:rFonts w:hint="eastAsia" w:ascii="宋体" w:hAnsi="宋体" w:eastAsia="宋体"/>
              </w:rPr>
              <w:t>4</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418E81">
            <w:pPr>
              <w:rPr>
                <w:rFonts w:hint="eastAsia" w:ascii="宋体" w:hAnsi="宋体" w:eastAsia="宋体"/>
              </w:rPr>
            </w:pPr>
            <w:r>
              <w:rPr>
                <w:rFonts w:ascii="宋体" w:hAnsi="宋体" w:eastAsia="宋体"/>
              </w:rPr>
              <w:t>培训材料</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F04C993">
            <w:pPr>
              <w:rPr>
                <w:rFonts w:hint="eastAsia" w:ascii="宋体" w:hAnsi="宋体" w:eastAsia="宋体"/>
              </w:rPr>
            </w:pPr>
            <w:r>
              <w:rPr>
                <w:rFonts w:ascii="宋体" w:hAnsi="宋体" w:eastAsia="宋体"/>
              </w:rPr>
              <w:t>培训</w:t>
            </w:r>
            <w:r>
              <w:rPr>
                <w:rFonts w:hint="eastAsia" w:ascii="宋体" w:hAnsi="宋体" w:eastAsia="宋体"/>
              </w:rPr>
              <w:t>手册</w:t>
            </w:r>
            <w:r>
              <w:rPr>
                <w:rFonts w:ascii="宋体" w:hAnsi="宋体" w:eastAsia="宋体"/>
              </w:rPr>
              <w:t>、常见问题FAQ</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B5D6A9">
            <w:pPr>
              <w:rPr>
                <w:rFonts w:hint="eastAsia" w:ascii="宋体" w:hAnsi="宋体" w:eastAsia="宋体"/>
              </w:rPr>
            </w:pPr>
            <w:r>
              <w:rPr>
                <w:rFonts w:ascii="宋体" w:hAnsi="宋体" w:eastAsia="宋体"/>
              </w:rPr>
              <w:t>培训前</w:t>
            </w:r>
          </w:p>
        </w:tc>
      </w:tr>
      <w:tr w14:paraId="1E4F146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AE104C">
            <w:pPr>
              <w:rPr>
                <w:rFonts w:hint="eastAsia" w:ascii="宋体" w:hAnsi="宋体" w:eastAsia="宋体"/>
              </w:rPr>
            </w:pPr>
            <w:r>
              <w:rPr>
                <w:rFonts w:ascii="宋体" w:hAnsi="宋体" w:eastAsia="宋体"/>
              </w:rPr>
              <w:t>D-1</w:t>
            </w:r>
            <w:r>
              <w:rPr>
                <w:rFonts w:hint="eastAsia" w:ascii="宋体" w:hAnsi="宋体" w:eastAsia="宋体"/>
              </w:rPr>
              <w:t>5</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B400B6">
            <w:pPr>
              <w:rPr>
                <w:rFonts w:hint="eastAsia" w:ascii="宋体" w:hAnsi="宋体" w:eastAsia="宋体"/>
              </w:rPr>
            </w:pPr>
            <w:r>
              <w:rPr>
                <w:rFonts w:ascii="宋体" w:hAnsi="宋体" w:eastAsia="宋体"/>
              </w:rPr>
              <w:t>终端适配清单</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8C1C6F">
            <w:pPr>
              <w:rPr>
                <w:rFonts w:hint="eastAsia" w:ascii="宋体" w:hAnsi="宋体" w:eastAsia="宋体"/>
              </w:rPr>
            </w:pPr>
            <w:r>
              <w:rPr>
                <w:rFonts w:ascii="宋体" w:hAnsi="宋体" w:eastAsia="宋体"/>
              </w:rPr>
              <w:t>支持适配的机顶盒型号清单及适配说明</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2BB1C1">
            <w:pPr>
              <w:rPr>
                <w:rFonts w:hint="eastAsia" w:ascii="宋体" w:hAnsi="宋体" w:eastAsia="宋体"/>
              </w:rPr>
            </w:pPr>
            <w:r>
              <w:rPr>
                <w:rFonts w:ascii="宋体" w:hAnsi="宋体" w:eastAsia="宋体"/>
              </w:rPr>
              <w:t>上线前</w:t>
            </w:r>
          </w:p>
        </w:tc>
      </w:tr>
    </w:tbl>
    <w:p w14:paraId="5ACD89DB">
      <w:pPr>
        <w:pStyle w:val="3"/>
        <w:spacing w:line="276" w:lineRule="auto"/>
        <w:rPr>
          <w:rFonts w:hint="eastAsia" w:ascii="宋体" w:hAnsi="宋体" w:eastAsia="宋体"/>
          <w:color w:val="auto"/>
        </w:rPr>
      </w:pPr>
      <w:bookmarkStart w:id="88" w:name="_Toc23458"/>
      <w:r>
        <w:rPr>
          <w:rFonts w:ascii="宋体" w:hAnsi="宋体" w:eastAsia="宋体"/>
          <w:color w:val="auto"/>
        </w:rPr>
        <w:t>9.3 服务类交付物</w:t>
      </w:r>
      <w:bookmarkEnd w:id="88"/>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726"/>
        <w:gridCol w:w="1703"/>
        <w:gridCol w:w="5129"/>
        <w:gridCol w:w="1458"/>
      </w:tblGrid>
      <w:tr w14:paraId="4C407C0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A2E6E61">
            <w:pPr>
              <w:rPr>
                <w:rFonts w:hint="eastAsia" w:ascii="宋体" w:hAnsi="宋体" w:eastAsia="宋体"/>
              </w:rPr>
            </w:pPr>
            <w:r>
              <w:rPr>
                <w:rFonts w:ascii="宋体" w:hAnsi="宋体" w:eastAsia="宋体"/>
                <w:b/>
                <w:bCs/>
              </w:rPr>
              <w:t>编号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24D2E39">
            <w:pPr>
              <w:rPr>
                <w:rFonts w:hint="eastAsia" w:ascii="宋体" w:hAnsi="宋体" w:eastAsia="宋体"/>
              </w:rPr>
            </w:pPr>
            <w:r>
              <w:rPr>
                <w:rFonts w:ascii="宋体" w:hAnsi="宋体" w:eastAsia="宋体"/>
                <w:b/>
                <w:bCs/>
              </w:rPr>
              <w:t>交付物</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5F2EFE9">
            <w:pPr>
              <w:rPr>
                <w:rFonts w:hint="eastAsia" w:ascii="宋体" w:hAnsi="宋体" w:eastAsia="宋体"/>
              </w:rPr>
            </w:pPr>
            <w:r>
              <w:rPr>
                <w:rFonts w:ascii="宋体" w:hAnsi="宋体" w:eastAsia="宋体"/>
                <w:b/>
                <w:bCs/>
              </w:rPr>
              <w:t>内容要求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3EAA81F">
            <w:pPr>
              <w:rPr>
                <w:rFonts w:hint="eastAsia" w:ascii="宋体" w:hAnsi="宋体" w:eastAsia="宋体"/>
              </w:rPr>
            </w:pPr>
            <w:r>
              <w:rPr>
                <w:rFonts w:ascii="宋体" w:hAnsi="宋体" w:eastAsia="宋体"/>
                <w:b/>
                <w:bCs/>
              </w:rPr>
              <w:t>交付节点</w:t>
            </w:r>
          </w:p>
        </w:tc>
      </w:tr>
      <w:tr w14:paraId="6ADD71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0E25541">
            <w:pPr>
              <w:rPr>
                <w:rFonts w:hint="eastAsia" w:ascii="宋体" w:hAnsi="宋体" w:eastAsia="宋体"/>
              </w:rPr>
            </w:pPr>
            <w:r>
              <w:rPr>
                <w:rFonts w:ascii="宋体" w:hAnsi="宋体" w:eastAsia="宋体"/>
              </w:rPr>
              <w:t>D-1</w:t>
            </w:r>
            <w:r>
              <w:rPr>
                <w:rFonts w:hint="eastAsia" w:ascii="宋体" w:hAnsi="宋体" w:eastAsia="宋体"/>
              </w:rPr>
              <w:t>6</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ED9A78">
            <w:pPr>
              <w:rPr>
                <w:rFonts w:hint="eastAsia" w:ascii="宋体" w:hAnsi="宋体" w:eastAsia="宋体"/>
              </w:rPr>
            </w:pPr>
            <w:r>
              <w:rPr>
                <w:rFonts w:ascii="宋体" w:hAnsi="宋体" w:eastAsia="宋体"/>
              </w:rPr>
              <w:t>部署实施服务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74BD119">
            <w:pPr>
              <w:rPr>
                <w:rFonts w:hint="eastAsia" w:ascii="宋体" w:hAnsi="宋体" w:eastAsia="宋体"/>
              </w:rPr>
            </w:pPr>
            <w:r>
              <w:rPr>
                <w:rFonts w:ascii="宋体" w:hAnsi="宋体" w:eastAsia="宋体"/>
              </w:rPr>
              <w:t>在招标人指定环境完成部署、调试、试运行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A18E50">
            <w:pPr>
              <w:rPr>
                <w:rFonts w:hint="eastAsia" w:ascii="宋体" w:hAnsi="宋体" w:eastAsia="宋体"/>
              </w:rPr>
            </w:pPr>
            <w:r>
              <w:rPr>
                <w:rFonts w:ascii="宋体" w:hAnsi="宋体" w:eastAsia="宋体"/>
              </w:rPr>
              <w:t>一期上线</w:t>
            </w:r>
          </w:p>
        </w:tc>
      </w:tr>
      <w:tr w14:paraId="0A653DC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6842ED">
            <w:pPr>
              <w:rPr>
                <w:rFonts w:hint="eastAsia" w:ascii="宋体" w:hAnsi="宋体" w:eastAsia="宋体"/>
              </w:rPr>
            </w:pPr>
            <w:r>
              <w:rPr>
                <w:rFonts w:ascii="宋体" w:hAnsi="宋体" w:eastAsia="宋体"/>
              </w:rPr>
              <w:t>D-1</w:t>
            </w:r>
            <w:r>
              <w:rPr>
                <w:rFonts w:hint="eastAsia" w:ascii="宋体" w:hAnsi="宋体" w:eastAsia="宋体"/>
              </w:rPr>
              <w:t>7</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6DC4FFE">
            <w:pPr>
              <w:rPr>
                <w:rFonts w:hint="eastAsia" w:ascii="宋体" w:hAnsi="宋体" w:eastAsia="宋体"/>
              </w:rPr>
            </w:pPr>
            <w:r>
              <w:rPr>
                <w:rFonts w:ascii="宋体" w:hAnsi="宋体" w:eastAsia="宋体"/>
              </w:rPr>
              <w:t>接口联调服务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F5B191">
            <w:pPr>
              <w:rPr>
                <w:rFonts w:hint="eastAsia" w:ascii="宋体" w:hAnsi="宋体" w:eastAsia="宋体"/>
              </w:rPr>
            </w:pPr>
            <w:r>
              <w:rPr>
                <w:rFonts w:ascii="宋体" w:hAnsi="宋体" w:eastAsia="宋体"/>
              </w:rPr>
              <w:t>与现有平台完成全部接口联调并出具联调报告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8A9EFE6">
            <w:pPr>
              <w:rPr>
                <w:rFonts w:hint="eastAsia" w:ascii="宋体" w:hAnsi="宋体" w:eastAsia="宋体"/>
              </w:rPr>
            </w:pPr>
            <w:r>
              <w:rPr>
                <w:rFonts w:ascii="宋体" w:hAnsi="宋体" w:eastAsia="宋体"/>
              </w:rPr>
              <w:t>一期上线</w:t>
            </w:r>
          </w:p>
        </w:tc>
      </w:tr>
      <w:tr w14:paraId="04C96BC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007C85">
            <w:pPr>
              <w:rPr>
                <w:rFonts w:hint="eastAsia" w:ascii="宋体" w:hAnsi="宋体" w:eastAsia="宋体"/>
              </w:rPr>
            </w:pPr>
            <w:r>
              <w:rPr>
                <w:rFonts w:ascii="宋体" w:hAnsi="宋体" w:eastAsia="宋体"/>
              </w:rPr>
              <w:t>D-1</w:t>
            </w:r>
            <w:r>
              <w:rPr>
                <w:rFonts w:hint="eastAsia" w:ascii="宋体" w:hAnsi="宋体" w:eastAsia="宋体"/>
              </w:rPr>
              <w:t>8</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B5EA1C">
            <w:pPr>
              <w:rPr>
                <w:rFonts w:hint="eastAsia" w:ascii="宋体" w:hAnsi="宋体" w:eastAsia="宋体"/>
              </w:rPr>
            </w:pPr>
            <w:r>
              <w:rPr>
                <w:rFonts w:ascii="宋体" w:hAnsi="宋体" w:eastAsia="宋体"/>
              </w:rPr>
              <w:t>培训服务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E30E50">
            <w:pPr>
              <w:rPr>
                <w:rFonts w:hint="eastAsia" w:ascii="宋体" w:hAnsi="宋体" w:eastAsia="宋体"/>
              </w:rPr>
            </w:pPr>
            <w:r>
              <w:rPr>
                <w:rFonts w:ascii="宋体" w:hAnsi="宋体" w:eastAsia="宋体"/>
              </w:rPr>
              <w:t>运营人员与管理员培训，含实操演练</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A8DA3E">
            <w:pPr>
              <w:rPr>
                <w:rFonts w:hint="eastAsia" w:ascii="宋体" w:hAnsi="宋体" w:eastAsia="宋体"/>
              </w:rPr>
            </w:pPr>
            <w:r>
              <w:rPr>
                <w:rFonts w:hint="eastAsia" w:ascii="宋体" w:hAnsi="宋体" w:eastAsia="宋体"/>
              </w:rPr>
              <w:t>一期</w:t>
            </w:r>
            <w:r>
              <w:rPr>
                <w:rFonts w:ascii="宋体" w:hAnsi="宋体" w:eastAsia="宋体"/>
              </w:rPr>
              <w:t>上线前</w:t>
            </w:r>
          </w:p>
        </w:tc>
      </w:tr>
      <w:tr w14:paraId="59A1F46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E391A78">
            <w:pPr>
              <w:rPr>
                <w:rFonts w:hint="eastAsia" w:ascii="宋体" w:hAnsi="宋体" w:eastAsia="宋体"/>
              </w:rPr>
            </w:pPr>
            <w:r>
              <w:rPr>
                <w:rFonts w:ascii="宋体" w:hAnsi="宋体" w:eastAsia="宋体"/>
              </w:rPr>
              <w:t>D-</w:t>
            </w:r>
            <w:r>
              <w:rPr>
                <w:rFonts w:hint="eastAsia" w:ascii="宋体" w:hAnsi="宋体" w:eastAsia="宋体"/>
              </w:rPr>
              <w:t>19</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B951A0">
            <w:pPr>
              <w:rPr>
                <w:rFonts w:hint="eastAsia" w:ascii="宋体" w:hAnsi="宋体" w:eastAsia="宋体"/>
              </w:rPr>
            </w:pPr>
            <w:r>
              <w:rPr>
                <w:rFonts w:ascii="宋体" w:hAnsi="宋体" w:eastAsia="宋体"/>
              </w:rPr>
              <w:t>试运行支持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7D2D68">
            <w:pPr>
              <w:rPr>
                <w:rFonts w:hint="eastAsia" w:ascii="宋体" w:hAnsi="宋体" w:eastAsia="宋体"/>
              </w:rPr>
            </w:pPr>
            <w:r>
              <w:rPr>
                <w:rFonts w:ascii="宋体" w:hAnsi="宋体" w:eastAsia="宋体"/>
              </w:rPr>
              <w:t>试运行期驻场或远程支持，出具试运行报告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443D729">
            <w:pPr>
              <w:rPr>
                <w:rFonts w:hint="eastAsia" w:ascii="宋体" w:hAnsi="宋体" w:eastAsia="宋体"/>
              </w:rPr>
            </w:pPr>
            <w:r>
              <w:rPr>
                <w:rFonts w:ascii="宋体" w:hAnsi="宋体" w:eastAsia="宋体"/>
              </w:rPr>
              <w:t>试运行期</w:t>
            </w:r>
          </w:p>
        </w:tc>
      </w:tr>
      <w:tr w14:paraId="462DB0A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2A9360">
            <w:pPr>
              <w:rPr>
                <w:rFonts w:hint="eastAsia" w:ascii="宋体" w:hAnsi="宋体" w:eastAsia="宋体"/>
              </w:rPr>
            </w:pPr>
            <w:r>
              <w:rPr>
                <w:rFonts w:ascii="宋体" w:hAnsi="宋体" w:eastAsia="宋体"/>
              </w:rPr>
              <w:t>D-2</w:t>
            </w:r>
            <w:r>
              <w:rPr>
                <w:rFonts w:hint="eastAsia" w:ascii="宋体" w:hAnsi="宋体" w:eastAsia="宋体"/>
              </w:rPr>
              <w:t>0</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648FEF">
            <w:pPr>
              <w:rPr>
                <w:rFonts w:hint="eastAsia" w:ascii="宋体" w:hAnsi="宋体" w:eastAsia="宋体"/>
              </w:rPr>
            </w:pPr>
            <w:r>
              <w:rPr>
                <w:rFonts w:ascii="宋体" w:hAnsi="宋体" w:eastAsia="宋体"/>
              </w:rPr>
              <w:t>质保期服务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F2974B">
            <w:pPr>
              <w:rPr>
                <w:rFonts w:hint="eastAsia" w:ascii="宋体" w:hAnsi="宋体" w:eastAsia="宋体"/>
              </w:rPr>
            </w:pPr>
            <w:r>
              <w:rPr>
                <w:rFonts w:ascii="宋体" w:hAnsi="宋体" w:eastAsia="宋体"/>
              </w:rPr>
              <w:t>按第11章执行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A2FF6C">
            <w:pPr>
              <w:rPr>
                <w:rFonts w:hint="eastAsia" w:ascii="宋体" w:hAnsi="宋体" w:eastAsia="宋体"/>
              </w:rPr>
            </w:pPr>
            <w:r>
              <w:rPr>
                <w:rFonts w:ascii="宋体" w:hAnsi="宋体" w:eastAsia="宋体"/>
              </w:rPr>
              <w:t>质保期</w:t>
            </w:r>
          </w:p>
        </w:tc>
      </w:tr>
    </w:tbl>
    <w:p w14:paraId="61DE7EAF">
      <w:pPr>
        <w:pStyle w:val="3"/>
        <w:spacing w:line="276" w:lineRule="auto"/>
        <w:rPr>
          <w:rFonts w:hint="eastAsia" w:ascii="宋体" w:hAnsi="宋体" w:eastAsia="宋体"/>
          <w:color w:val="auto"/>
        </w:rPr>
      </w:pPr>
      <w:bookmarkStart w:id="89" w:name="_Toc10250"/>
      <w:r>
        <w:rPr>
          <w:rFonts w:ascii="宋体" w:hAnsi="宋体" w:eastAsia="宋体"/>
          <w:color w:val="auto"/>
        </w:rPr>
        <w:t>9.4 交付要求</w:t>
      </w:r>
      <w:bookmarkEnd w:id="89"/>
    </w:p>
    <w:p w14:paraId="2FAEEA20">
      <w:pPr>
        <w:pStyle w:val="26"/>
        <w:numPr>
          <w:ilvl w:val="0"/>
          <w:numId w:val="19"/>
        </w:numPr>
        <w:spacing w:before="60" w:after="60"/>
        <w:ind w:left="360" w:hanging="259"/>
        <w:rPr>
          <w:rFonts w:hint="eastAsia" w:ascii="宋体" w:hAnsi="宋体" w:eastAsia="宋体"/>
        </w:rPr>
      </w:pPr>
      <w:r>
        <w:rPr>
          <w:rFonts w:ascii="宋体" w:hAnsi="宋体" w:eastAsia="宋体"/>
        </w:rPr>
        <w:t>全部交付物须经招标人确认后方视为交付完成。</w:t>
      </w:r>
    </w:p>
    <w:p w14:paraId="64588C57">
      <w:pPr>
        <w:pStyle w:val="26"/>
        <w:numPr>
          <w:ilvl w:val="0"/>
          <w:numId w:val="19"/>
        </w:numPr>
        <w:spacing w:before="60" w:after="60"/>
        <w:ind w:left="360" w:hanging="259"/>
        <w:rPr>
          <w:rFonts w:hint="eastAsia" w:ascii="宋体" w:hAnsi="宋体" w:eastAsia="宋体"/>
        </w:rPr>
      </w:pPr>
      <w:r>
        <w:rPr>
          <w:rFonts w:ascii="宋体" w:hAnsi="宋体" w:eastAsia="宋体"/>
        </w:rPr>
        <w:t>文档类交付物须与系统实际功能一致，验收时以文档与实际系统比对。</w:t>
      </w:r>
    </w:p>
    <w:p w14:paraId="340CC0B8">
      <w:pPr>
        <w:pStyle w:val="26"/>
        <w:numPr>
          <w:ilvl w:val="0"/>
          <w:numId w:val="19"/>
        </w:numPr>
        <w:spacing w:before="60" w:after="60"/>
        <w:ind w:left="360" w:hanging="259"/>
        <w:rPr>
          <w:rFonts w:hint="eastAsia" w:ascii="宋体" w:hAnsi="宋体" w:eastAsia="宋体"/>
        </w:rPr>
      </w:pPr>
      <w:r>
        <w:rPr>
          <w:rFonts w:ascii="宋体" w:hAnsi="宋体" w:eastAsia="宋体"/>
        </w:rPr>
        <w:t>硬件类交付物须提供合格证明、保修凭证与备件清单。</w:t>
      </w:r>
    </w:p>
    <w:p w14:paraId="684A27E3">
      <w:pPr>
        <w:pStyle w:val="26"/>
        <w:numPr>
          <w:ilvl w:val="0"/>
          <w:numId w:val="19"/>
        </w:numPr>
        <w:spacing w:before="60" w:after="60"/>
        <w:ind w:left="360" w:hanging="259"/>
        <w:rPr>
          <w:rFonts w:hint="eastAsia" w:ascii="宋体" w:hAnsi="宋体" w:eastAsia="宋体"/>
        </w:rPr>
      </w:pPr>
      <w:r>
        <w:rPr>
          <w:rFonts w:ascii="宋体" w:hAnsi="宋体" w:eastAsia="宋体"/>
        </w:rPr>
        <w:t>交付物知识产权归属按合同约定执行，投标人须保证交付物不侵犯第三方知识产权。</w:t>
      </w:r>
    </w:p>
    <w:p w14:paraId="2B055C46">
      <w:pPr>
        <w:pStyle w:val="2"/>
        <w:spacing w:line="276" w:lineRule="auto"/>
        <w:rPr>
          <w:rFonts w:hint="eastAsia" w:ascii="宋体" w:hAnsi="宋体" w:eastAsia="宋体"/>
          <w:color w:val="auto"/>
        </w:rPr>
      </w:pPr>
      <w:bookmarkStart w:id="90" w:name="_Toc25113"/>
      <w:r>
        <w:rPr>
          <w:rFonts w:ascii="宋体" w:hAnsi="宋体" w:eastAsia="宋体"/>
          <w:color w:val="auto"/>
        </w:rPr>
        <w:t>10 验收标准和方式</w:t>
      </w:r>
      <w:bookmarkEnd w:id="90"/>
    </w:p>
    <w:p w14:paraId="07B1C61F">
      <w:pPr>
        <w:pStyle w:val="3"/>
        <w:spacing w:line="276" w:lineRule="auto"/>
        <w:rPr>
          <w:rFonts w:hint="eastAsia" w:ascii="宋体" w:hAnsi="宋体" w:eastAsia="宋体"/>
          <w:color w:val="auto"/>
        </w:rPr>
      </w:pPr>
      <w:bookmarkStart w:id="91" w:name="_Toc4163"/>
      <w:r>
        <w:rPr>
          <w:rFonts w:ascii="宋体" w:hAnsi="宋体" w:eastAsia="宋体"/>
          <w:color w:val="auto"/>
        </w:rPr>
        <w:t>10.1 验收原则</w:t>
      </w:r>
      <w:bookmarkEnd w:id="91"/>
    </w:p>
    <w:p w14:paraId="4A0A3AD3">
      <w:pPr>
        <w:pStyle w:val="26"/>
        <w:numPr>
          <w:ilvl w:val="0"/>
          <w:numId w:val="20"/>
        </w:numPr>
        <w:spacing w:before="60" w:after="60"/>
        <w:ind w:left="360" w:hanging="259"/>
        <w:rPr>
          <w:rFonts w:hint="eastAsia" w:ascii="宋体" w:hAnsi="宋体" w:eastAsia="宋体"/>
        </w:rPr>
      </w:pPr>
      <w:r>
        <w:rPr>
          <w:rFonts w:ascii="宋体" w:hAnsi="宋体" w:eastAsia="宋体"/>
          <w:b/>
          <w:bCs/>
        </w:rPr>
        <w:t>分阶段验收</w:t>
      </w:r>
      <w:r>
        <w:rPr>
          <w:rFonts w:ascii="宋体" w:hAnsi="宋体" w:eastAsia="宋体"/>
        </w:rPr>
        <w:t>：按"到货验收→初验（</w:t>
      </w:r>
      <w:r>
        <w:rPr>
          <w:rFonts w:hint="eastAsia" w:ascii="宋体" w:hAnsi="宋体" w:eastAsia="宋体"/>
        </w:rPr>
        <w:t>一期</w:t>
      </w:r>
      <w:r>
        <w:rPr>
          <w:rFonts w:ascii="宋体" w:hAnsi="宋体" w:eastAsia="宋体"/>
        </w:rPr>
        <w:t>功能验收）→试运行→终验</w:t>
      </w:r>
      <w:r>
        <w:rPr>
          <w:rFonts w:hint="eastAsia" w:ascii="宋体" w:hAnsi="宋体" w:eastAsia="宋体"/>
        </w:rPr>
        <w:t>（一期+二期功能验收）</w:t>
      </w:r>
      <w:r>
        <w:rPr>
          <w:rFonts w:ascii="宋体" w:hAnsi="宋体" w:eastAsia="宋体"/>
        </w:rPr>
        <w:t>"分阶段进行。</w:t>
      </w:r>
    </w:p>
    <w:p w14:paraId="057F86E6">
      <w:pPr>
        <w:pStyle w:val="26"/>
        <w:numPr>
          <w:ilvl w:val="0"/>
          <w:numId w:val="20"/>
        </w:numPr>
        <w:spacing w:before="60" w:after="60"/>
        <w:ind w:left="360" w:hanging="259"/>
        <w:rPr>
          <w:rFonts w:hint="eastAsia" w:ascii="宋体" w:hAnsi="宋体" w:eastAsia="宋体"/>
        </w:rPr>
      </w:pPr>
      <w:r>
        <w:rPr>
          <w:rFonts w:ascii="宋体" w:hAnsi="宋体" w:eastAsia="宋体"/>
          <w:b/>
          <w:bCs/>
        </w:rPr>
        <w:t>需求可追溯</w:t>
      </w:r>
      <w:r>
        <w:rPr>
          <w:rFonts w:ascii="宋体" w:hAnsi="宋体" w:eastAsia="宋体"/>
        </w:rPr>
        <w:t>：以本文档第4章功能需求编号、第5章业务规则编号、第6章规模参数编号、第7章非功能需求编号为验收依据，逐项核对。</w:t>
      </w:r>
    </w:p>
    <w:p w14:paraId="0866DBA8">
      <w:pPr>
        <w:pStyle w:val="26"/>
        <w:numPr>
          <w:ilvl w:val="0"/>
          <w:numId w:val="20"/>
        </w:numPr>
        <w:spacing w:before="60" w:after="60"/>
        <w:ind w:left="360" w:hanging="259"/>
        <w:rPr>
          <w:rFonts w:hint="eastAsia" w:ascii="宋体" w:hAnsi="宋体" w:eastAsia="宋体"/>
        </w:rPr>
      </w:pPr>
      <w:r>
        <w:rPr>
          <w:rFonts w:ascii="宋体" w:hAnsi="宋体" w:eastAsia="宋体"/>
          <w:b/>
          <w:bCs/>
        </w:rPr>
        <w:t>实测为准</w:t>
      </w:r>
      <w:r>
        <w:rPr>
          <w:rFonts w:ascii="宋体" w:hAnsi="宋体" w:eastAsia="宋体"/>
        </w:rPr>
        <w:t>：功能与性能以招标人环境下的实测结果为准，不以演示环境结果替代。</w:t>
      </w:r>
    </w:p>
    <w:p w14:paraId="6D05750D">
      <w:pPr>
        <w:pStyle w:val="26"/>
        <w:numPr>
          <w:ilvl w:val="0"/>
          <w:numId w:val="20"/>
        </w:numPr>
        <w:spacing w:before="60" w:after="60"/>
        <w:ind w:left="360" w:hanging="259"/>
        <w:rPr>
          <w:rFonts w:hint="eastAsia" w:ascii="宋体" w:hAnsi="宋体" w:eastAsia="宋体"/>
        </w:rPr>
      </w:pPr>
      <w:r>
        <w:rPr>
          <w:rFonts w:ascii="宋体" w:hAnsi="宋体" w:eastAsia="宋体"/>
          <w:b/>
          <w:bCs/>
        </w:rPr>
        <w:t>问题闭环</w:t>
      </w:r>
      <w:r>
        <w:rPr>
          <w:rFonts w:ascii="宋体" w:hAnsi="宋体" w:eastAsia="宋体"/>
        </w:rPr>
        <w:t>：验收发现的问题须整改闭环后复验，重大问题未闭环不予通过。</w:t>
      </w:r>
    </w:p>
    <w:p w14:paraId="05685655">
      <w:pPr>
        <w:pStyle w:val="3"/>
        <w:spacing w:line="276" w:lineRule="auto"/>
        <w:rPr>
          <w:rFonts w:hint="eastAsia" w:ascii="宋体" w:hAnsi="宋体" w:eastAsia="宋体"/>
          <w:color w:val="auto"/>
        </w:rPr>
      </w:pPr>
      <w:bookmarkStart w:id="92" w:name="_Toc564"/>
      <w:r>
        <w:rPr>
          <w:rFonts w:ascii="宋体" w:hAnsi="宋体" w:eastAsia="宋体"/>
          <w:color w:val="auto"/>
        </w:rPr>
        <w:t>10.2 验收阶段与方式</w:t>
      </w:r>
      <w:bookmarkEnd w:id="92"/>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271"/>
        <w:gridCol w:w="2597"/>
        <w:gridCol w:w="1575"/>
        <w:gridCol w:w="3573"/>
      </w:tblGrid>
      <w:tr w14:paraId="567E175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EC4AFDB">
            <w:pPr>
              <w:rPr>
                <w:rFonts w:hint="eastAsia" w:ascii="宋体" w:hAnsi="宋体" w:eastAsia="宋体"/>
              </w:rPr>
            </w:pPr>
            <w:r>
              <w:rPr>
                <w:rFonts w:ascii="宋体" w:hAnsi="宋体" w:eastAsia="宋体"/>
                <w:b/>
                <w:bCs/>
              </w:rPr>
              <w:t>阶段</w:t>
            </w:r>
          </w:p>
        </w:tc>
        <w:tc>
          <w:tcPr>
            <w:tcW w:w="144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A9B2825">
            <w:pPr>
              <w:rPr>
                <w:rFonts w:hint="eastAsia" w:ascii="宋体" w:hAnsi="宋体" w:eastAsia="宋体"/>
              </w:rPr>
            </w:pPr>
            <w:r>
              <w:rPr>
                <w:rFonts w:ascii="宋体" w:hAnsi="宋体" w:eastAsia="宋体"/>
                <w:b/>
                <w:bCs/>
              </w:rPr>
              <w:t>验收内容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D5FE724">
            <w:pPr>
              <w:rPr>
                <w:rFonts w:hint="eastAsia" w:ascii="宋体" w:hAnsi="宋体" w:eastAsia="宋体"/>
              </w:rPr>
            </w:pPr>
            <w:r>
              <w:rPr>
                <w:rFonts w:ascii="宋体" w:hAnsi="宋体" w:eastAsia="宋体"/>
                <w:b/>
                <w:bCs/>
              </w:rPr>
              <w:t>验收方式</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332FF70">
            <w:pPr>
              <w:rPr>
                <w:rFonts w:hint="eastAsia" w:ascii="宋体" w:hAnsi="宋体" w:eastAsia="宋体"/>
              </w:rPr>
            </w:pPr>
            <w:r>
              <w:rPr>
                <w:rFonts w:ascii="宋体" w:hAnsi="宋体" w:eastAsia="宋体"/>
                <w:b/>
                <w:bCs/>
              </w:rPr>
              <w:t>通过标准</w:t>
            </w:r>
          </w:p>
        </w:tc>
      </w:tr>
      <w:tr w14:paraId="7286A6D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E536D62">
            <w:pPr>
              <w:rPr>
                <w:rFonts w:hint="eastAsia" w:ascii="宋体" w:hAnsi="宋体" w:eastAsia="宋体"/>
              </w:rPr>
            </w:pPr>
            <w:r>
              <w:rPr>
                <w:rFonts w:ascii="宋体" w:hAnsi="宋体" w:eastAsia="宋体"/>
              </w:rPr>
              <w:t>到货验收</w:t>
            </w:r>
          </w:p>
        </w:tc>
        <w:tc>
          <w:tcPr>
            <w:tcW w:w="14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98193A">
            <w:pPr>
              <w:rPr>
                <w:rFonts w:hint="eastAsia" w:ascii="宋体" w:hAnsi="宋体" w:eastAsia="宋体"/>
              </w:rPr>
            </w:pPr>
            <w:r>
              <w:rPr>
                <w:rFonts w:ascii="宋体" w:hAnsi="宋体" w:eastAsia="宋体"/>
              </w:rPr>
              <w:t>软件安装包、文档清单</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0C8AA1">
            <w:pPr>
              <w:rPr>
                <w:rFonts w:hint="eastAsia" w:ascii="宋体" w:hAnsi="宋体" w:eastAsia="宋体"/>
              </w:rPr>
            </w:pPr>
            <w:r>
              <w:rPr>
                <w:rFonts w:ascii="宋体" w:hAnsi="宋体" w:eastAsia="宋体"/>
              </w:rPr>
              <w:t>清点核对</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2F240B">
            <w:pPr>
              <w:rPr>
                <w:rFonts w:hint="eastAsia" w:ascii="宋体" w:hAnsi="宋体" w:eastAsia="宋体"/>
              </w:rPr>
            </w:pPr>
            <w:r>
              <w:rPr>
                <w:rFonts w:ascii="宋体" w:hAnsi="宋体" w:eastAsia="宋体"/>
              </w:rPr>
              <w:t>数量、型号与合同一致</w:t>
            </w:r>
          </w:p>
        </w:tc>
      </w:tr>
      <w:tr w14:paraId="695B8F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BC69A4">
            <w:pPr>
              <w:rPr>
                <w:rFonts w:hint="eastAsia" w:ascii="宋体" w:hAnsi="宋体" w:eastAsia="宋体"/>
              </w:rPr>
            </w:pPr>
            <w:r>
              <w:rPr>
                <w:rFonts w:ascii="宋体" w:hAnsi="宋体" w:eastAsia="宋体"/>
              </w:rPr>
              <w:t>初验（功能验收）</w:t>
            </w:r>
          </w:p>
        </w:tc>
        <w:tc>
          <w:tcPr>
            <w:tcW w:w="14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2D8E13">
            <w:pPr>
              <w:rPr>
                <w:rFonts w:hint="eastAsia" w:ascii="宋体" w:hAnsi="宋体" w:eastAsia="宋体"/>
              </w:rPr>
            </w:pPr>
            <w:r>
              <w:rPr>
                <w:rFonts w:ascii="宋体" w:hAnsi="宋体" w:eastAsia="宋体"/>
              </w:rPr>
              <w:t>第4章全部★★★功能需求、第5章业务规则、接口联调</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B02C0B">
            <w:pPr>
              <w:rPr>
                <w:rFonts w:hint="eastAsia" w:ascii="宋体" w:hAnsi="宋体" w:eastAsia="宋体"/>
              </w:rPr>
            </w:pPr>
            <w:r>
              <w:rPr>
                <w:rFonts w:ascii="宋体" w:hAnsi="宋体" w:eastAsia="宋体"/>
              </w:rPr>
              <w:t>逐项功能演示+实测+文档比对</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96843B">
            <w:pPr>
              <w:rPr>
                <w:rFonts w:hint="eastAsia" w:ascii="宋体" w:hAnsi="宋体" w:eastAsia="宋体"/>
              </w:rPr>
            </w:pPr>
            <w:r>
              <w:rPr>
                <w:rFonts w:ascii="宋体" w:hAnsi="宋体" w:eastAsia="宋体"/>
              </w:rPr>
              <w:t>★★★需求100%满足；★★需求满足或经招标人认可的替代方案；接口联调通过</w:t>
            </w:r>
          </w:p>
        </w:tc>
      </w:tr>
      <w:tr w14:paraId="29C9780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98E5DD">
            <w:pPr>
              <w:rPr>
                <w:rFonts w:hint="eastAsia" w:ascii="宋体" w:hAnsi="宋体" w:eastAsia="宋体"/>
              </w:rPr>
            </w:pPr>
            <w:r>
              <w:rPr>
                <w:rFonts w:ascii="宋体" w:hAnsi="宋体" w:eastAsia="宋体"/>
              </w:rPr>
              <w:t>性能验收</w:t>
            </w:r>
          </w:p>
        </w:tc>
        <w:tc>
          <w:tcPr>
            <w:tcW w:w="14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B736C3">
            <w:pPr>
              <w:rPr>
                <w:rFonts w:hint="eastAsia" w:ascii="宋体" w:hAnsi="宋体" w:eastAsia="宋体"/>
              </w:rPr>
            </w:pPr>
            <w:r>
              <w:rPr>
                <w:rFonts w:ascii="宋体" w:hAnsi="宋体" w:eastAsia="宋体"/>
              </w:rPr>
              <w:t>第6章规模参数、第7章性能类非功能需求</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BCAAD6">
            <w:pPr>
              <w:rPr>
                <w:rFonts w:hint="eastAsia" w:ascii="宋体" w:hAnsi="宋体" w:eastAsia="宋体"/>
              </w:rPr>
            </w:pPr>
            <w:r>
              <w:rPr>
                <w:rFonts w:ascii="宋体" w:hAnsi="宋体" w:eastAsia="宋体"/>
              </w:rPr>
              <w:t>压力测试+场景实测</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F29EF8">
            <w:pPr>
              <w:rPr>
                <w:rFonts w:hint="eastAsia" w:ascii="宋体" w:hAnsi="宋体" w:eastAsia="宋体"/>
              </w:rPr>
            </w:pPr>
            <w:r>
              <w:rPr>
                <w:rFonts w:ascii="宋体" w:hAnsi="宋体" w:eastAsia="宋体"/>
              </w:rPr>
              <w:t>各项指标达到第6章基线要求</w:t>
            </w:r>
          </w:p>
        </w:tc>
      </w:tr>
      <w:tr w14:paraId="5129ADC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0E2F2F">
            <w:pPr>
              <w:rPr>
                <w:rFonts w:hint="eastAsia" w:ascii="宋体" w:hAnsi="宋体" w:eastAsia="宋体"/>
              </w:rPr>
            </w:pPr>
            <w:r>
              <w:rPr>
                <w:rFonts w:ascii="宋体" w:hAnsi="宋体" w:eastAsia="宋体"/>
              </w:rPr>
              <w:t>安全验收</w:t>
            </w:r>
          </w:p>
        </w:tc>
        <w:tc>
          <w:tcPr>
            <w:tcW w:w="14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34EFF9">
            <w:pPr>
              <w:rPr>
                <w:rFonts w:hint="eastAsia" w:ascii="宋体" w:hAnsi="宋体" w:eastAsia="宋体"/>
              </w:rPr>
            </w:pPr>
            <w:r>
              <w:rPr>
                <w:rFonts w:ascii="宋体" w:hAnsi="宋体" w:eastAsia="宋体"/>
              </w:rPr>
              <w:t>权限隔离、数据隔离、接口鉴权、审计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1E6EB63">
            <w:pPr>
              <w:rPr>
                <w:rFonts w:hint="eastAsia" w:ascii="宋体" w:hAnsi="宋体" w:eastAsia="宋体"/>
              </w:rPr>
            </w:pPr>
            <w:r>
              <w:rPr>
                <w:rFonts w:ascii="宋体" w:hAnsi="宋体" w:eastAsia="宋体"/>
              </w:rPr>
              <w:t>渗透测试+权限越权测试+日志核查</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E11D31">
            <w:pPr>
              <w:rPr>
                <w:rFonts w:hint="eastAsia" w:ascii="宋体" w:hAnsi="宋体" w:eastAsia="宋体"/>
              </w:rPr>
            </w:pPr>
            <w:r>
              <w:rPr>
                <w:rFonts w:ascii="宋体" w:hAnsi="宋体" w:eastAsia="宋体"/>
              </w:rPr>
              <w:t>无高危漏洞；越权访问被拒绝；审计日志完整</w:t>
            </w:r>
          </w:p>
        </w:tc>
      </w:tr>
      <w:tr w14:paraId="00D13A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FB8D7E">
            <w:pPr>
              <w:rPr>
                <w:rFonts w:hint="eastAsia" w:ascii="宋体" w:hAnsi="宋体" w:eastAsia="宋体"/>
              </w:rPr>
            </w:pPr>
            <w:r>
              <w:rPr>
                <w:rFonts w:ascii="宋体" w:hAnsi="宋体" w:eastAsia="宋体"/>
              </w:rPr>
              <w:t>试运行</w:t>
            </w:r>
          </w:p>
        </w:tc>
        <w:tc>
          <w:tcPr>
            <w:tcW w:w="14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700672">
            <w:pPr>
              <w:rPr>
                <w:rFonts w:hint="eastAsia" w:ascii="宋体" w:hAnsi="宋体" w:eastAsia="宋体"/>
              </w:rPr>
            </w:pPr>
            <w:r>
              <w:rPr>
                <w:rFonts w:ascii="宋体" w:hAnsi="宋体" w:eastAsia="宋体"/>
              </w:rPr>
              <w:t>系统在真实业务场景下连续稳定运行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3B41DED">
            <w:pPr>
              <w:rPr>
                <w:rFonts w:hint="eastAsia" w:ascii="宋体" w:hAnsi="宋体" w:eastAsia="宋体"/>
              </w:rPr>
            </w:pPr>
            <w:r>
              <w:rPr>
                <w:rFonts w:ascii="宋体" w:hAnsi="宋体" w:eastAsia="宋体"/>
              </w:rPr>
              <w:t>试运行期不少于</w:t>
            </w:r>
            <w:r>
              <w:rPr>
                <w:rFonts w:hint="eastAsia" w:ascii="宋体" w:hAnsi="宋体" w:eastAsia="宋体"/>
              </w:rPr>
              <w:t>7</w:t>
            </w:r>
            <w:r>
              <w:rPr>
                <w:rFonts w:ascii="宋体" w:hAnsi="宋体" w:eastAsia="宋体"/>
              </w:rPr>
              <w:t>天</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FECF71F">
            <w:pPr>
              <w:rPr>
                <w:rFonts w:hint="eastAsia" w:ascii="宋体" w:hAnsi="宋体" w:eastAsia="宋体"/>
              </w:rPr>
            </w:pPr>
            <w:r>
              <w:rPr>
                <w:rFonts w:ascii="宋体" w:hAnsi="宋体" w:eastAsia="宋体"/>
              </w:rPr>
              <w:t>试运行期内无重大故障；任务执行成功率≥99%；报告生成正常</w:t>
            </w:r>
          </w:p>
        </w:tc>
      </w:tr>
      <w:tr w14:paraId="50266A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CE67B1">
            <w:pPr>
              <w:rPr>
                <w:rFonts w:hint="eastAsia" w:ascii="宋体" w:hAnsi="宋体" w:eastAsia="宋体"/>
              </w:rPr>
            </w:pPr>
            <w:r>
              <w:rPr>
                <w:rFonts w:ascii="宋体" w:hAnsi="宋体" w:eastAsia="宋体"/>
              </w:rPr>
              <w:t>终验</w:t>
            </w:r>
          </w:p>
        </w:tc>
        <w:tc>
          <w:tcPr>
            <w:tcW w:w="14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6CEA17">
            <w:pPr>
              <w:rPr>
                <w:rFonts w:hint="eastAsia" w:ascii="宋体" w:hAnsi="宋体" w:eastAsia="宋体"/>
              </w:rPr>
            </w:pPr>
            <w:r>
              <w:rPr>
                <w:rFonts w:ascii="宋体" w:hAnsi="宋体" w:eastAsia="宋体"/>
              </w:rPr>
              <w:t>全部交付物、试运行报告、问题整改情况</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5D2BE1">
            <w:pPr>
              <w:rPr>
                <w:rFonts w:hint="eastAsia" w:ascii="宋体" w:hAnsi="宋体" w:eastAsia="宋体"/>
              </w:rPr>
            </w:pPr>
            <w:r>
              <w:rPr>
                <w:rFonts w:ascii="宋体" w:hAnsi="宋体" w:eastAsia="宋体"/>
              </w:rPr>
              <w:t>综合评审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4692112">
            <w:pPr>
              <w:rPr>
                <w:rFonts w:hint="eastAsia" w:ascii="宋体" w:hAnsi="宋体" w:eastAsia="宋体"/>
              </w:rPr>
            </w:pPr>
            <w:r>
              <w:rPr>
                <w:rFonts w:ascii="宋体" w:hAnsi="宋体" w:eastAsia="宋体"/>
              </w:rPr>
              <w:t>交付物齐全；问题闭环；试运行达标</w:t>
            </w:r>
          </w:p>
        </w:tc>
      </w:tr>
    </w:tbl>
    <w:p w14:paraId="6B861DDF">
      <w:pPr>
        <w:pStyle w:val="3"/>
        <w:spacing w:line="276" w:lineRule="auto"/>
        <w:rPr>
          <w:rFonts w:hint="eastAsia" w:ascii="宋体" w:hAnsi="宋体" w:eastAsia="宋体"/>
          <w:color w:val="auto"/>
        </w:rPr>
      </w:pPr>
      <w:bookmarkStart w:id="93" w:name="_Toc17092"/>
      <w:r>
        <w:rPr>
          <w:rFonts w:ascii="宋体" w:hAnsi="宋体" w:eastAsia="宋体"/>
          <w:color w:val="auto"/>
          <w:sz w:val="26"/>
          <w:szCs w:val="26"/>
        </w:rPr>
        <w:t>10.3 功能验收标准（逐项，按期数分类排序）</w:t>
      </w:r>
      <w:bookmarkEnd w:id="93"/>
    </w:p>
    <w:p w14:paraId="7541DB28">
      <w:pPr>
        <w:pStyle w:val="4"/>
        <w:spacing w:line="276" w:lineRule="auto"/>
        <w:rPr>
          <w:rFonts w:hint="eastAsia" w:ascii="宋体" w:hAnsi="宋体" w:eastAsia="宋体"/>
          <w:color w:val="auto"/>
        </w:rPr>
      </w:pPr>
      <w:bookmarkStart w:id="94" w:name="_Toc23261"/>
      <w:r>
        <w:rPr>
          <w:rFonts w:ascii="宋体" w:hAnsi="宋体" w:eastAsia="宋体"/>
          <w:color w:val="auto"/>
          <w:sz w:val="24"/>
          <w:szCs w:val="24"/>
        </w:rPr>
        <w:t>10.3.1 一期功能验收项</w:t>
      </w:r>
      <w:bookmarkEnd w:id="94"/>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528"/>
        <w:gridCol w:w="2301"/>
        <w:gridCol w:w="6187"/>
      </w:tblGrid>
      <w:tr w14:paraId="1EFCD20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A818CE8">
            <w:pPr>
              <w:rPr>
                <w:rFonts w:hint="eastAsia" w:ascii="宋体" w:hAnsi="宋体" w:eastAsia="宋体"/>
              </w:rPr>
            </w:pPr>
            <w:r>
              <w:rPr>
                <w:rFonts w:ascii="宋体" w:hAnsi="宋体" w:eastAsia="宋体"/>
                <w:b/>
                <w:bCs/>
              </w:rPr>
              <w:t>序号</w:t>
            </w:r>
          </w:p>
        </w:tc>
        <w:tc>
          <w:tcPr>
            <w:tcW w:w="127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7079864">
            <w:pPr>
              <w:rPr>
                <w:rFonts w:hint="eastAsia" w:ascii="宋体" w:hAnsi="宋体" w:eastAsia="宋体"/>
              </w:rPr>
            </w:pPr>
            <w:r>
              <w:rPr>
                <w:rFonts w:ascii="宋体" w:hAnsi="宋体" w:eastAsia="宋体"/>
                <w:b/>
                <w:bCs/>
              </w:rPr>
              <w:t>验收项</w:t>
            </w:r>
          </w:p>
        </w:tc>
        <w:tc>
          <w:tcPr>
            <w:tcW w:w="3431"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96E14C2">
            <w:pPr>
              <w:rPr>
                <w:rFonts w:hint="eastAsia" w:ascii="宋体" w:hAnsi="宋体" w:eastAsia="宋体"/>
              </w:rPr>
            </w:pPr>
            <w:r>
              <w:rPr>
                <w:rFonts w:ascii="宋体" w:hAnsi="宋体" w:eastAsia="宋体"/>
                <w:b/>
                <w:bCs/>
              </w:rPr>
              <w:t>通过标准</w:t>
            </w:r>
          </w:p>
        </w:tc>
      </w:tr>
      <w:tr w14:paraId="72DAE4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11AC5B">
            <w:pPr>
              <w:rPr>
                <w:rFonts w:hint="eastAsia" w:ascii="宋体" w:hAnsi="宋体" w:eastAsia="宋体"/>
              </w:rPr>
            </w:pPr>
            <w:r>
              <w:rPr>
                <w:rFonts w:ascii="宋体" w:hAnsi="宋体" w:eastAsia="宋体"/>
              </w:rPr>
              <w:t>1</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0E1526">
            <w:pPr>
              <w:rPr>
                <w:rFonts w:hint="eastAsia" w:ascii="宋体" w:hAnsi="宋体" w:eastAsia="宋体"/>
              </w:rPr>
            </w:pPr>
            <w:r>
              <w:rPr>
                <w:rFonts w:ascii="宋体" w:hAnsi="宋体" w:eastAsia="宋体"/>
              </w:rPr>
              <w:t>创建/编辑任务权限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4E1078">
            <w:pPr>
              <w:rPr>
                <w:rFonts w:hint="eastAsia" w:ascii="宋体" w:hAnsi="宋体" w:eastAsia="宋体"/>
              </w:rPr>
            </w:pPr>
            <w:r>
              <w:rPr>
                <w:rFonts w:ascii="宋体" w:hAnsi="宋体" w:eastAsia="宋体"/>
              </w:rPr>
              <w:t>各角色按权限矩阵创建编辑任务，越权被拒绝</w:t>
            </w:r>
          </w:p>
        </w:tc>
      </w:tr>
      <w:tr w14:paraId="389AC6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7E3695">
            <w:pPr>
              <w:rPr>
                <w:rFonts w:hint="eastAsia" w:ascii="宋体" w:hAnsi="宋体" w:eastAsia="宋体"/>
              </w:rPr>
            </w:pPr>
            <w:r>
              <w:rPr>
                <w:rFonts w:ascii="宋体" w:hAnsi="宋体" w:eastAsia="宋体"/>
              </w:rPr>
              <w:t>2</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00D1A9">
            <w:pPr>
              <w:rPr>
                <w:rFonts w:hint="eastAsia" w:ascii="宋体" w:hAnsi="宋体" w:eastAsia="宋体"/>
              </w:rPr>
            </w:pPr>
            <w:r>
              <w:rPr>
                <w:rFonts w:ascii="宋体" w:hAnsi="宋体" w:eastAsia="宋体"/>
              </w:rPr>
              <w:t>指定终端下发权限</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7830EF">
            <w:pPr>
              <w:rPr>
                <w:rFonts w:hint="eastAsia" w:ascii="宋体" w:hAnsi="宋体" w:eastAsia="宋体"/>
              </w:rPr>
            </w:pPr>
            <w:r>
              <w:rPr>
                <w:rFonts w:ascii="宋体" w:hAnsi="宋体" w:eastAsia="宋体"/>
              </w:rPr>
              <w:t>仅授权角色可指定终端下发</w:t>
            </w:r>
          </w:p>
        </w:tc>
      </w:tr>
      <w:tr w14:paraId="3ED6C6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CE6C15">
            <w:pPr>
              <w:rPr>
                <w:rFonts w:hint="eastAsia" w:ascii="宋体" w:hAnsi="宋体" w:eastAsia="宋体"/>
              </w:rPr>
            </w:pPr>
            <w:r>
              <w:rPr>
                <w:rFonts w:ascii="宋体" w:hAnsi="宋体" w:eastAsia="宋体"/>
              </w:rPr>
              <w:t>3</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153062">
            <w:pPr>
              <w:rPr>
                <w:rFonts w:hint="eastAsia" w:ascii="宋体" w:hAnsi="宋体" w:eastAsia="宋体"/>
              </w:rPr>
            </w:pPr>
            <w:r>
              <w:rPr>
                <w:rFonts w:ascii="宋体" w:hAnsi="宋体" w:eastAsia="宋体"/>
              </w:rPr>
              <w:t>时间段配置权限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EDCF68">
            <w:pPr>
              <w:rPr>
                <w:rFonts w:hint="eastAsia" w:ascii="宋体" w:hAnsi="宋体" w:eastAsia="宋体"/>
              </w:rPr>
            </w:pPr>
            <w:r>
              <w:rPr>
                <w:rFonts w:ascii="宋体" w:hAnsi="宋体" w:eastAsia="宋体"/>
              </w:rPr>
              <w:t>仅授权角色可配置执行时间段</w:t>
            </w:r>
          </w:p>
        </w:tc>
      </w:tr>
      <w:tr w14:paraId="73D81C4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E167FC">
            <w:pPr>
              <w:rPr>
                <w:rFonts w:hint="eastAsia" w:ascii="宋体" w:hAnsi="宋体" w:eastAsia="宋体"/>
              </w:rPr>
            </w:pPr>
            <w:r>
              <w:rPr>
                <w:rFonts w:hint="eastAsia" w:ascii="宋体" w:hAnsi="宋体" w:eastAsia="宋体"/>
              </w:rPr>
              <w:t>4</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5F0204">
            <w:pPr>
              <w:rPr>
                <w:rFonts w:hint="eastAsia" w:ascii="宋体" w:hAnsi="宋体" w:eastAsia="宋体"/>
              </w:rPr>
            </w:pPr>
            <w:r>
              <w:rPr>
                <w:rFonts w:ascii="宋体" w:hAnsi="宋体" w:eastAsia="宋体"/>
              </w:rPr>
              <w:t>判定规则配置权限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DD3AA0">
            <w:pPr>
              <w:rPr>
                <w:rFonts w:hint="eastAsia" w:ascii="宋体" w:hAnsi="宋体" w:eastAsia="宋体"/>
              </w:rPr>
            </w:pPr>
            <w:r>
              <w:rPr>
                <w:rFonts w:ascii="宋体" w:hAnsi="宋体" w:eastAsia="宋体"/>
              </w:rPr>
              <w:t>仅质量管理员/系统管理员可配置判定规则</w:t>
            </w:r>
          </w:p>
        </w:tc>
      </w:tr>
      <w:tr w14:paraId="7813A60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rPr>
          <w:trHeight w:val="1425" w:hRule="atLeast"/>
        </w:trPr>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4C27A28">
            <w:pPr>
              <w:rPr>
                <w:rFonts w:hint="eastAsia" w:ascii="宋体" w:hAnsi="宋体" w:eastAsia="宋体"/>
              </w:rPr>
            </w:pPr>
            <w:r>
              <w:rPr>
                <w:rFonts w:hint="eastAsia" w:ascii="宋体" w:hAnsi="宋体" w:eastAsia="宋体"/>
              </w:rPr>
              <w:t>5</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D535C2">
            <w:pPr>
              <w:rPr>
                <w:rFonts w:hint="eastAsia" w:ascii="宋体" w:hAnsi="宋体" w:eastAsia="宋体"/>
              </w:rPr>
            </w:pPr>
            <w:r>
              <w:rPr>
                <w:rFonts w:ascii="宋体" w:hAnsi="宋体" w:eastAsia="宋体"/>
              </w:rPr>
              <w:t>报告查看权限与CP隔离</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7C3C86">
            <w:pPr>
              <w:rPr>
                <w:rFonts w:hint="eastAsia" w:ascii="宋体" w:hAnsi="宋体" w:eastAsia="宋体"/>
              </w:rPr>
            </w:pPr>
            <w:r>
              <w:rPr>
                <w:rFonts w:ascii="宋体" w:hAnsi="宋体" w:eastAsia="宋体"/>
              </w:rPr>
              <w:t>CP负责人仅见本CP报告与异常，其余角色按矩阵可见全部/只读</w:t>
            </w:r>
          </w:p>
        </w:tc>
      </w:tr>
      <w:tr w14:paraId="4F7FD3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D4D321">
            <w:pPr>
              <w:rPr>
                <w:rFonts w:hint="eastAsia" w:ascii="宋体" w:hAnsi="宋体" w:eastAsia="宋体"/>
              </w:rPr>
            </w:pPr>
            <w:r>
              <w:rPr>
                <w:rFonts w:hint="eastAsia" w:ascii="宋体" w:hAnsi="宋体" w:eastAsia="宋体"/>
              </w:rPr>
              <w:t>6</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B44D37">
            <w:pPr>
              <w:rPr>
                <w:rFonts w:hint="eastAsia" w:ascii="宋体" w:hAnsi="宋体" w:eastAsia="宋体"/>
              </w:rPr>
            </w:pPr>
            <w:r>
              <w:rPr>
                <w:rFonts w:ascii="宋体" w:hAnsi="宋体" w:eastAsia="宋体"/>
              </w:rPr>
              <w:t>异常复核权限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03019D">
            <w:pPr>
              <w:rPr>
                <w:rFonts w:hint="eastAsia" w:ascii="宋体" w:hAnsi="宋体" w:eastAsia="宋体"/>
              </w:rPr>
            </w:pPr>
            <w:r>
              <w:rPr>
                <w:rFonts w:ascii="宋体" w:hAnsi="宋体" w:eastAsia="宋体"/>
              </w:rPr>
              <w:t>授权角色可标记确认异常/误报/待复核，CP负责人不可</w:t>
            </w:r>
          </w:p>
        </w:tc>
      </w:tr>
      <w:tr w14:paraId="64F33D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F3068A">
            <w:pPr>
              <w:rPr>
                <w:rFonts w:hint="eastAsia" w:ascii="宋体" w:hAnsi="宋体" w:eastAsia="宋体"/>
              </w:rPr>
            </w:pPr>
            <w:r>
              <w:rPr>
                <w:rFonts w:hint="eastAsia" w:ascii="宋体" w:hAnsi="宋体" w:eastAsia="宋体"/>
              </w:rPr>
              <w:t>7</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4EC03E">
            <w:pPr>
              <w:rPr>
                <w:rFonts w:hint="eastAsia" w:ascii="宋体" w:hAnsi="宋体" w:eastAsia="宋体"/>
              </w:rPr>
            </w:pPr>
            <w:r>
              <w:rPr>
                <w:rFonts w:ascii="宋体" w:hAnsi="宋体" w:eastAsia="宋体"/>
              </w:rPr>
              <w:t>终端状态查看权限</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31B169">
            <w:pPr>
              <w:rPr>
                <w:rFonts w:hint="eastAsia" w:ascii="宋体" w:hAnsi="宋体" w:eastAsia="宋体"/>
              </w:rPr>
            </w:pPr>
            <w:r>
              <w:rPr>
                <w:rFonts w:ascii="宋体" w:hAnsi="宋体" w:eastAsia="宋体"/>
              </w:rPr>
              <w:t>运营/运维只读，质量管理员/系统管理员可管理，CP负责人不可见</w:t>
            </w:r>
          </w:p>
        </w:tc>
      </w:tr>
      <w:tr w14:paraId="7529CE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870F46">
            <w:pPr>
              <w:rPr>
                <w:rFonts w:hint="eastAsia" w:ascii="宋体" w:hAnsi="宋体" w:eastAsia="宋体"/>
              </w:rPr>
            </w:pPr>
            <w:r>
              <w:rPr>
                <w:rFonts w:hint="eastAsia" w:ascii="宋体" w:hAnsi="宋体" w:eastAsia="宋体"/>
              </w:rPr>
              <w:t>8</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61EA7C">
            <w:pPr>
              <w:rPr>
                <w:rFonts w:hint="eastAsia" w:ascii="宋体" w:hAnsi="宋体" w:eastAsia="宋体"/>
              </w:rPr>
            </w:pPr>
            <w:r>
              <w:rPr>
                <w:rFonts w:ascii="宋体" w:hAnsi="宋体" w:eastAsia="宋体"/>
              </w:rPr>
              <w:t>操作审计查看权限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6D9321">
            <w:pPr>
              <w:rPr>
                <w:rFonts w:hint="eastAsia" w:ascii="宋体" w:hAnsi="宋体" w:eastAsia="宋体"/>
              </w:rPr>
            </w:pPr>
            <w:r>
              <w:rPr>
                <w:rFonts w:ascii="宋体" w:hAnsi="宋体" w:eastAsia="宋体"/>
              </w:rPr>
              <w:t>授权角色可查询审计日志</w:t>
            </w:r>
          </w:p>
        </w:tc>
      </w:tr>
      <w:tr w14:paraId="5FE2D4F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B805C2A">
            <w:pPr>
              <w:rPr>
                <w:rFonts w:hint="eastAsia" w:ascii="宋体" w:hAnsi="宋体" w:eastAsia="宋体"/>
              </w:rPr>
            </w:pPr>
            <w:r>
              <w:rPr>
                <w:rFonts w:hint="eastAsia" w:ascii="宋体" w:hAnsi="宋体" w:eastAsia="宋体"/>
              </w:rPr>
              <w:t>9</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5C83C3">
            <w:pPr>
              <w:rPr>
                <w:rFonts w:hint="eastAsia" w:ascii="宋体" w:hAnsi="宋体" w:eastAsia="宋体"/>
              </w:rPr>
            </w:pPr>
            <w:r>
              <w:rPr>
                <w:rFonts w:ascii="宋体" w:hAnsi="宋体" w:eastAsia="宋体"/>
              </w:rPr>
              <w:t>任务创建与五要素配置</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3794C6">
            <w:pPr>
              <w:rPr>
                <w:rFonts w:hint="eastAsia" w:ascii="宋体" w:hAnsi="宋体" w:eastAsia="宋体"/>
              </w:rPr>
            </w:pPr>
            <w:r>
              <w:rPr>
                <w:rFonts w:ascii="宋体" w:hAnsi="宋体" w:eastAsia="宋体"/>
              </w:rPr>
              <w:t>引导式五要素配置完整；缺任一要素不可提交；预览页与执行计划一致；任务名同运营人员下不重复</w:t>
            </w:r>
          </w:p>
        </w:tc>
      </w:tr>
      <w:tr w14:paraId="30CB35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12136E">
            <w:pPr>
              <w:rPr>
                <w:rFonts w:hint="eastAsia" w:ascii="宋体" w:hAnsi="宋体" w:eastAsia="宋体"/>
              </w:rPr>
            </w:pPr>
            <w:r>
              <w:rPr>
                <w:rFonts w:ascii="宋体" w:hAnsi="宋体" w:eastAsia="宋体"/>
              </w:rPr>
              <w:t>1</w:t>
            </w:r>
            <w:r>
              <w:rPr>
                <w:rFonts w:hint="eastAsia" w:ascii="宋体" w:hAnsi="宋体" w:eastAsia="宋体"/>
              </w:rPr>
              <w:t>0</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801FCD">
            <w:pPr>
              <w:rPr>
                <w:rFonts w:hint="eastAsia" w:ascii="宋体" w:hAnsi="宋体" w:eastAsia="宋体"/>
              </w:rPr>
            </w:pPr>
            <w:r>
              <w:rPr>
                <w:rFonts w:ascii="宋体" w:hAnsi="宋体" w:eastAsia="宋体"/>
              </w:rPr>
              <w:t>历史任务管理</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50E831">
            <w:pPr>
              <w:rPr>
                <w:rFonts w:hint="eastAsia" w:ascii="宋体" w:hAnsi="宋体" w:eastAsia="宋体"/>
              </w:rPr>
            </w:pPr>
            <w:r>
              <w:rPr>
                <w:rFonts w:ascii="宋体" w:hAnsi="宋体" w:eastAsia="宋体"/>
              </w:rPr>
              <w:t>列表字段完整；按状态/时间/创建人/终端筛选正确；重新执行与复制为新任务可用</w:t>
            </w:r>
          </w:p>
        </w:tc>
      </w:tr>
      <w:tr w14:paraId="74B6D8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BD434C">
            <w:pPr>
              <w:rPr>
                <w:rFonts w:hint="eastAsia" w:ascii="宋体" w:hAnsi="宋体" w:eastAsia="宋体"/>
              </w:rPr>
            </w:pPr>
            <w:r>
              <w:rPr>
                <w:rFonts w:ascii="宋体" w:hAnsi="宋体" w:eastAsia="宋体"/>
              </w:rPr>
              <w:t>1</w:t>
            </w:r>
            <w:r>
              <w:rPr>
                <w:rFonts w:hint="eastAsia" w:ascii="宋体" w:hAnsi="宋体" w:eastAsia="宋体"/>
              </w:rPr>
              <w:t>1</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CBB5F1">
            <w:pPr>
              <w:rPr>
                <w:rFonts w:hint="eastAsia" w:ascii="宋体" w:hAnsi="宋体" w:eastAsia="宋体"/>
              </w:rPr>
            </w:pPr>
            <w:r>
              <w:rPr>
                <w:rFonts w:ascii="宋体" w:hAnsi="宋体" w:eastAsia="宋体"/>
              </w:rPr>
              <w:t>终端列表与状态展示</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0FB7CA">
            <w:pPr>
              <w:rPr>
                <w:rFonts w:hint="eastAsia" w:ascii="宋体" w:hAnsi="宋体" w:eastAsia="宋体"/>
              </w:rPr>
            </w:pPr>
            <w:r>
              <w:rPr>
                <w:rFonts w:ascii="宋体" w:hAnsi="宋体" w:eastAsia="宋体"/>
              </w:rPr>
              <w:t>字段完整；按型号/位置/在线状态筛选与编号搜索正确；状态刷新延迟≤10秒；离线/忙碌终端置灰并提示</w:t>
            </w:r>
          </w:p>
        </w:tc>
      </w:tr>
      <w:tr w14:paraId="39A3C2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9373EF">
            <w:pPr>
              <w:rPr>
                <w:rFonts w:hint="eastAsia" w:ascii="宋体" w:hAnsi="宋体" w:eastAsia="宋体"/>
              </w:rPr>
            </w:pPr>
            <w:r>
              <w:rPr>
                <w:rFonts w:ascii="宋体" w:hAnsi="宋体" w:eastAsia="宋体"/>
              </w:rPr>
              <w:t>1</w:t>
            </w:r>
            <w:r>
              <w:rPr>
                <w:rFonts w:hint="eastAsia" w:ascii="宋体" w:hAnsi="宋体" w:eastAsia="宋体"/>
              </w:rPr>
              <w:t>2</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4D35963">
            <w:pPr>
              <w:rPr>
                <w:rFonts w:hint="eastAsia" w:ascii="宋体" w:hAnsi="宋体" w:eastAsia="宋体"/>
              </w:rPr>
            </w:pPr>
            <w:r>
              <w:rPr>
                <w:rFonts w:ascii="宋体" w:hAnsi="宋体" w:eastAsia="宋体"/>
              </w:rPr>
              <w:t>指定终端下发任务</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190254">
            <w:pPr>
              <w:rPr>
                <w:rFonts w:hint="eastAsia" w:ascii="宋体" w:hAnsi="宋体" w:eastAsia="宋体"/>
              </w:rPr>
            </w:pPr>
            <w:r>
              <w:rPr>
                <w:rFonts w:ascii="宋体" w:hAnsi="宋体" w:eastAsia="宋体"/>
              </w:rPr>
              <w:t>可指定单台/多台终端；报告记录每条结果执行终端；同终端同时只执行一任务；执行前离线终端标记"终端不可用"并剔除，其余继续</w:t>
            </w:r>
          </w:p>
        </w:tc>
      </w:tr>
      <w:tr w14:paraId="4373D9D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A5EECEE">
            <w:pPr>
              <w:rPr>
                <w:rFonts w:hint="eastAsia" w:ascii="宋体" w:hAnsi="宋体" w:eastAsia="宋体"/>
              </w:rPr>
            </w:pPr>
            <w:r>
              <w:rPr>
                <w:rFonts w:ascii="宋体" w:hAnsi="宋体" w:eastAsia="宋体"/>
              </w:rPr>
              <w:t>1</w:t>
            </w:r>
            <w:r>
              <w:rPr>
                <w:rFonts w:hint="eastAsia" w:ascii="宋体" w:hAnsi="宋体" w:eastAsia="宋体"/>
              </w:rPr>
              <w:t>3</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B459B4">
            <w:pPr>
              <w:rPr>
                <w:rFonts w:hint="eastAsia" w:ascii="宋体" w:hAnsi="宋体" w:eastAsia="宋体"/>
              </w:rPr>
            </w:pPr>
            <w:r>
              <w:rPr>
                <w:rFonts w:ascii="宋体" w:hAnsi="宋体" w:eastAsia="宋体"/>
              </w:rPr>
              <w:t>终端健康自检</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E20FCD">
            <w:pPr>
              <w:rPr>
                <w:rFonts w:hint="eastAsia" w:ascii="宋体" w:hAnsi="宋体" w:eastAsia="宋体"/>
              </w:rPr>
            </w:pPr>
            <w:r>
              <w:rPr>
                <w:rFonts w:ascii="宋体" w:hAnsi="宋体" w:eastAsia="宋体"/>
              </w:rPr>
              <w:t>自检项含在线/采集正常/网络连通；不通过终端自动剔除并在报告说明；终端故障不被误判为内容异常</w:t>
            </w:r>
          </w:p>
        </w:tc>
      </w:tr>
      <w:tr w14:paraId="2C717A5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78FAA6">
            <w:pPr>
              <w:rPr>
                <w:rFonts w:hint="eastAsia" w:ascii="宋体" w:hAnsi="宋体" w:eastAsia="宋体"/>
              </w:rPr>
            </w:pPr>
            <w:r>
              <w:rPr>
                <w:rFonts w:ascii="宋体" w:hAnsi="宋体" w:eastAsia="宋体"/>
              </w:rPr>
              <w:t>1</w:t>
            </w:r>
            <w:r>
              <w:rPr>
                <w:rFonts w:hint="eastAsia" w:ascii="宋体" w:hAnsi="宋体" w:eastAsia="宋体"/>
              </w:rPr>
              <w:t>4</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34A194">
            <w:pPr>
              <w:rPr>
                <w:rFonts w:hint="eastAsia" w:ascii="宋体" w:hAnsi="宋体" w:eastAsia="宋体"/>
              </w:rPr>
            </w:pPr>
            <w:r>
              <w:rPr>
                <w:rFonts w:ascii="宋体" w:hAnsi="宋体" w:eastAsia="宋体"/>
              </w:rPr>
              <w:t>多维度拨测范围配置</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275421">
            <w:pPr>
              <w:rPr>
                <w:rFonts w:hint="eastAsia" w:ascii="宋体" w:hAnsi="宋体" w:eastAsia="宋体"/>
              </w:rPr>
            </w:pPr>
            <w:r>
              <w:rPr>
                <w:rFonts w:ascii="宋体" w:hAnsi="宋体" w:eastAsia="宋体"/>
              </w:rPr>
              <w:t>专区/栏目/指定内容/指定CP四维度正确执行；Excel批量导入内容ID经平台校验并逐条列明不存在/已下线项；数据来源于现有平台接口</w:t>
            </w:r>
          </w:p>
        </w:tc>
      </w:tr>
      <w:tr w14:paraId="22FBDA0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86E3771">
            <w:pPr>
              <w:rPr>
                <w:rFonts w:hint="eastAsia" w:ascii="宋体" w:hAnsi="宋体" w:eastAsia="宋体"/>
              </w:rPr>
            </w:pPr>
            <w:r>
              <w:rPr>
                <w:rFonts w:ascii="宋体" w:hAnsi="宋体" w:eastAsia="宋体"/>
              </w:rPr>
              <w:t>1</w:t>
            </w:r>
            <w:r>
              <w:rPr>
                <w:rFonts w:hint="eastAsia" w:ascii="宋体" w:hAnsi="宋体" w:eastAsia="宋体"/>
              </w:rPr>
              <w:t>5</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7519E80">
            <w:pPr>
              <w:rPr>
                <w:rFonts w:hint="eastAsia" w:ascii="宋体" w:hAnsi="宋体" w:eastAsia="宋体"/>
              </w:rPr>
            </w:pPr>
            <w:r>
              <w:rPr>
                <w:rFonts w:ascii="宋体" w:hAnsi="宋体" w:eastAsia="宋体"/>
              </w:rPr>
              <w:t>范围预览</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3A7408">
            <w:pPr>
              <w:rPr>
                <w:rFonts w:hint="eastAsia" w:ascii="宋体" w:hAnsi="宋体" w:eastAsia="宋体"/>
              </w:rPr>
            </w:pPr>
            <w:r>
              <w:rPr>
                <w:rFonts w:ascii="宋体" w:hAnsi="宋体" w:eastAsia="宋体"/>
              </w:rPr>
              <w:t>实时展示"预计拨测N专区/M栏目/K内容"；预览数量与实际执行清单一致，EPG实时变化差异在报告说明</w:t>
            </w:r>
          </w:p>
        </w:tc>
      </w:tr>
      <w:tr w14:paraId="1FBBEF8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E7EA74">
            <w:pPr>
              <w:rPr>
                <w:rFonts w:hint="eastAsia" w:ascii="宋体" w:hAnsi="宋体" w:eastAsia="宋体"/>
              </w:rPr>
            </w:pPr>
            <w:r>
              <w:rPr>
                <w:rFonts w:ascii="宋体" w:hAnsi="宋体" w:eastAsia="宋体"/>
              </w:rPr>
              <w:t>1</w:t>
            </w:r>
            <w:r>
              <w:rPr>
                <w:rFonts w:hint="eastAsia" w:ascii="宋体" w:hAnsi="宋体" w:eastAsia="宋体"/>
              </w:rPr>
              <w:t>6</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1A288E">
            <w:pPr>
              <w:rPr>
                <w:rFonts w:hint="eastAsia" w:ascii="宋体" w:hAnsi="宋体" w:eastAsia="宋体"/>
              </w:rPr>
            </w:pPr>
            <w:r>
              <w:rPr>
                <w:rFonts w:ascii="宋体" w:hAnsi="宋体" w:eastAsia="宋体"/>
              </w:rPr>
              <w:t>按指定时间段执行</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927CD8">
            <w:pPr>
              <w:rPr>
                <w:rFonts w:hint="eastAsia" w:ascii="宋体" w:hAnsi="宋体" w:eastAsia="宋体"/>
              </w:rPr>
            </w:pPr>
            <w:r>
              <w:rPr>
                <w:rFonts w:ascii="宋体" w:hAnsi="宋体" w:eastAsia="宋体"/>
              </w:rPr>
              <w:t>单次/每日/周期性时间段正确生效；周期与时间段叠加计算正确；非窗口期"等待窗口"到点自动启动；统一北京时区</w:t>
            </w:r>
          </w:p>
        </w:tc>
      </w:tr>
      <w:tr w14:paraId="2F937B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E04A3D">
            <w:pPr>
              <w:rPr>
                <w:rFonts w:hint="eastAsia" w:ascii="宋体" w:hAnsi="宋体" w:eastAsia="宋体"/>
              </w:rPr>
            </w:pPr>
            <w:r>
              <w:rPr>
                <w:rFonts w:ascii="宋体" w:hAnsi="宋体" w:eastAsia="宋体"/>
              </w:rPr>
              <w:t>1</w:t>
            </w:r>
            <w:r>
              <w:rPr>
                <w:rFonts w:hint="eastAsia" w:ascii="宋体" w:hAnsi="宋体" w:eastAsia="宋体"/>
              </w:rPr>
              <w:t>7</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8CAAE0">
            <w:pPr>
              <w:rPr>
                <w:rFonts w:hint="eastAsia" w:ascii="宋体" w:hAnsi="宋体" w:eastAsia="宋体"/>
              </w:rPr>
            </w:pPr>
            <w:r>
              <w:rPr>
                <w:rFonts w:ascii="宋体" w:hAnsi="宋体" w:eastAsia="宋体"/>
              </w:rPr>
              <w:t>超窗策略</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842D5E">
            <w:pPr>
              <w:rPr>
                <w:rFonts w:hint="eastAsia" w:ascii="宋体" w:hAnsi="宋体" w:eastAsia="宋体"/>
              </w:rPr>
            </w:pPr>
            <w:r>
              <w:rPr>
                <w:rFonts w:ascii="宋体" w:hAnsi="宋体" w:eastAsia="宋体"/>
              </w:rPr>
              <w:t>三种策略（强制终止/允许跑完）按配置生效；顺延次数、实际完成时间写入报告</w:t>
            </w:r>
          </w:p>
        </w:tc>
      </w:tr>
      <w:tr w14:paraId="0C5B35C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802B614">
            <w:pPr>
              <w:rPr>
                <w:rFonts w:hint="eastAsia" w:ascii="宋体" w:hAnsi="宋体" w:eastAsia="宋体"/>
              </w:rPr>
            </w:pPr>
            <w:r>
              <w:rPr>
                <w:rFonts w:hint="eastAsia" w:ascii="宋体" w:hAnsi="宋体" w:eastAsia="宋体"/>
              </w:rPr>
              <w:t>18</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100857">
            <w:pPr>
              <w:rPr>
                <w:rFonts w:hint="eastAsia" w:ascii="宋体" w:hAnsi="宋体" w:eastAsia="宋体"/>
              </w:rPr>
            </w:pPr>
            <w:r>
              <w:rPr>
                <w:rFonts w:ascii="宋体" w:hAnsi="宋体" w:eastAsia="宋体"/>
              </w:rPr>
              <w:t>终端占用冲突检测</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1CBABD">
            <w:pPr>
              <w:rPr>
                <w:rFonts w:hint="eastAsia" w:ascii="宋体" w:hAnsi="宋体" w:eastAsia="宋体"/>
              </w:rPr>
            </w:pPr>
            <w:r>
              <w:rPr>
                <w:rFonts w:ascii="宋体" w:hAnsi="宋体" w:eastAsia="宋体"/>
              </w:rPr>
              <w:t>目标时间段终端被占用时即时提示冲突终端与冲突任务，阻止提交或引导排队</w:t>
            </w:r>
          </w:p>
        </w:tc>
      </w:tr>
      <w:tr w14:paraId="0C6D69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2A679D">
            <w:pPr>
              <w:rPr>
                <w:rFonts w:hint="eastAsia" w:ascii="宋体" w:hAnsi="宋体" w:eastAsia="宋体"/>
              </w:rPr>
            </w:pPr>
            <w:r>
              <w:rPr>
                <w:rFonts w:hint="eastAsia" w:ascii="宋体" w:hAnsi="宋体" w:eastAsia="宋体"/>
              </w:rPr>
              <w:t>19</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D5A97B">
            <w:pPr>
              <w:rPr>
                <w:rFonts w:hint="eastAsia" w:ascii="宋体" w:hAnsi="宋体" w:eastAsia="宋体"/>
              </w:rPr>
            </w:pPr>
            <w:r>
              <w:rPr>
                <w:rFonts w:ascii="宋体" w:hAnsi="宋体" w:eastAsia="宋体"/>
              </w:rPr>
              <w:t>拨测执行与画面采集</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D3BD68">
            <w:pPr>
              <w:rPr>
                <w:rFonts w:hint="eastAsia" w:ascii="宋体" w:hAnsi="宋体" w:eastAsia="宋体"/>
              </w:rPr>
            </w:pPr>
            <w:r>
              <w:rPr>
                <w:rFonts w:ascii="宋体" w:hAnsi="宋体" w:eastAsia="宋体"/>
              </w:rPr>
              <w:t>支持上/下/左/右/确认/返回/首页指令；完成页面遍历；画面采集正常；多机顶盒并行执行</w:t>
            </w:r>
          </w:p>
        </w:tc>
      </w:tr>
      <w:tr w14:paraId="59DAB6D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84BA34">
            <w:pPr>
              <w:rPr>
                <w:rFonts w:hint="eastAsia" w:ascii="宋体" w:hAnsi="宋体" w:eastAsia="宋体"/>
              </w:rPr>
            </w:pPr>
            <w:r>
              <w:rPr>
                <w:rFonts w:ascii="宋体" w:hAnsi="宋体" w:eastAsia="宋体"/>
              </w:rPr>
              <w:t>2</w:t>
            </w:r>
            <w:r>
              <w:rPr>
                <w:rFonts w:hint="eastAsia" w:ascii="宋体" w:hAnsi="宋体" w:eastAsia="宋体"/>
              </w:rPr>
              <w:t>0</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AE83D52">
            <w:pPr>
              <w:rPr>
                <w:rFonts w:hint="eastAsia" w:ascii="宋体" w:hAnsi="宋体" w:eastAsia="宋体"/>
              </w:rPr>
            </w:pPr>
            <w:r>
              <w:rPr>
                <w:rFonts w:ascii="宋体" w:hAnsi="宋体" w:eastAsia="宋体"/>
              </w:rPr>
              <w:t>异常检测</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A856A39">
            <w:pPr>
              <w:rPr>
                <w:rFonts w:hint="eastAsia" w:ascii="宋体" w:hAnsi="宋体" w:eastAsia="宋体"/>
              </w:rPr>
            </w:pPr>
            <w:r>
              <w:rPr>
                <w:rFonts w:ascii="宋体" w:hAnsi="宋体" w:eastAsia="宋体"/>
              </w:rPr>
              <w:t>可识别加载超时/错误弹窗/内容不存在/海报缺失/缺集/播放失败六类；按大类+子类型+严重级归类，严重级高/中两级，报告按严重级排序</w:t>
            </w:r>
          </w:p>
        </w:tc>
      </w:tr>
      <w:tr w14:paraId="1A61566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A5169F">
            <w:pPr>
              <w:rPr>
                <w:rFonts w:hint="eastAsia" w:ascii="宋体" w:hAnsi="宋体" w:eastAsia="宋体"/>
              </w:rPr>
            </w:pPr>
            <w:r>
              <w:rPr>
                <w:rFonts w:ascii="宋体" w:hAnsi="宋体" w:eastAsia="宋体"/>
              </w:rPr>
              <w:t>2</w:t>
            </w:r>
            <w:r>
              <w:rPr>
                <w:rFonts w:hint="eastAsia" w:ascii="宋体" w:hAnsi="宋体" w:eastAsia="宋体"/>
              </w:rPr>
              <w:t>1</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61944C">
            <w:pPr>
              <w:rPr>
                <w:rFonts w:hint="eastAsia" w:ascii="宋体" w:hAnsi="宋体" w:eastAsia="宋体"/>
              </w:rPr>
            </w:pPr>
            <w:r>
              <w:rPr>
                <w:rFonts w:ascii="宋体" w:hAnsi="宋体" w:eastAsia="宋体"/>
              </w:rPr>
              <w:t>判定规则配置</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8830CD7">
            <w:pPr>
              <w:rPr>
                <w:rFonts w:hint="eastAsia" w:ascii="宋体" w:hAnsi="宋体" w:eastAsia="宋体"/>
              </w:rPr>
            </w:pPr>
            <w:r>
              <w:rPr>
                <w:rFonts w:ascii="宋体" w:hAnsi="宋体" w:eastAsia="宋体"/>
              </w:rPr>
              <w:t>超时阈值/黑屏判定时长/重试次数/异常类型开关可配置不硬编码；规则变更记录版本，报告标注版本</w:t>
            </w:r>
          </w:p>
        </w:tc>
      </w:tr>
      <w:tr w14:paraId="0849C3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33D23B6">
            <w:pPr>
              <w:rPr>
                <w:rFonts w:hint="eastAsia" w:ascii="宋体" w:hAnsi="宋体" w:eastAsia="宋体"/>
              </w:rPr>
            </w:pPr>
            <w:r>
              <w:rPr>
                <w:rFonts w:ascii="宋体" w:hAnsi="宋体" w:eastAsia="宋体"/>
              </w:rPr>
              <w:t>2</w:t>
            </w:r>
            <w:r>
              <w:rPr>
                <w:rFonts w:hint="eastAsia" w:ascii="宋体" w:hAnsi="宋体" w:eastAsia="宋体"/>
              </w:rPr>
              <w:t>2</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8FB29D">
            <w:pPr>
              <w:rPr>
                <w:rFonts w:hint="eastAsia" w:ascii="宋体" w:hAnsi="宋体" w:eastAsia="宋体"/>
              </w:rPr>
            </w:pPr>
            <w:r>
              <w:rPr>
                <w:rFonts w:ascii="宋体" w:hAnsi="宋体" w:eastAsia="宋体"/>
              </w:rPr>
              <w:t>失败重试与二次确认</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C42566">
            <w:pPr>
              <w:rPr>
                <w:rFonts w:hint="eastAsia" w:ascii="宋体" w:hAnsi="宋体" w:eastAsia="宋体"/>
              </w:rPr>
            </w:pPr>
            <w:r>
              <w:rPr>
                <w:rFonts w:ascii="宋体" w:hAnsi="宋体" w:eastAsia="宋体"/>
              </w:rPr>
              <w:t>首次异常自动重试N次（默认2次）；重试仍异常标"确认异常"计入报告；重试通过标"偶发已恢复"单独展示</w:t>
            </w:r>
          </w:p>
        </w:tc>
      </w:tr>
      <w:tr w14:paraId="3A2210B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EDC3A6">
            <w:pPr>
              <w:rPr>
                <w:rFonts w:hint="eastAsia" w:ascii="宋体" w:hAnsi="宋体" w:eastAsia="宋体"/>
              </w:rPr>
            </w:pPr>
            <w:r>
              <w:rPr>
                <w:rFonts w:ascii="宋体" w:hAnsi="宋体" w:eastAsia="宋体"/>
              </w:rPr>
              <w:t>2</w:t>
            </w:r>
            <w:r>
              <w:rPr>
                <w:rFonts w:hint="eastAsia" w:ascii="宋体" w:hAnsi="宋体" w:eastAsia="宋体"/>
              </w:rPr>
              <w:t>3</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777067">
            <w:pPr>
              <w:rPr>
                <w:rFonts w:hint="eastAsia" w:ascii="宋体" w:hAnsi="宋体" w:eastAsia="宋体"/>
              </w:rPr>
            </w:pPr>
            <w:r>
              <w:rPr>
                <w:rFonts w:ascii="宋体" w:hAnsi="宋体" w:eastAsia="宋体"/>
              </w:rPr>
              <w:t>人工复核与误报标记</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1FE2A1">
            <w:pPr>
              <w:rPr>
                <w:rFonts w:hint="eastAsia" w:ascii="宋体" w:hAnsi="宋体" w:eastAsia="宋体"/>
              </w:rPr>
            </w:pPr>
            <w:r>
              <w:rPr>
                <w:rFonts w:ascii="宋体" w:hAnsi="宋体" w:eastAsia="宋体"/>
              </w:rPr>
              <w:t>可标记确认异常/误报/待复核；误报记录样本；报告区分系统判定异常与人工确认异常</w:t>
            </w:r>
          </w:p>
        </w:tc>
      </w:tr>
      <w:tr w14:paraId="3966DD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D11FFC">
            <w:pPr>
              <w:rPr>
                <w:rFonts w:hint="eastAsia" w:ascii="宋体" w:hAnsi="宋体" w:eastAsia="宋体"/>
              </w:rPr>
            </w:pPr>
            <w:r>
              <w:rPr>
                <w:rFonts w:ascii="宋体" w:hAnsi="宋体" w:eastAsia="宋体"/>
              </w:rPr>
              <w:t>2</w:t>
            </w:r>
            <w:r>
              <w:rPr>
                <w:rFonts w:hint="eastAsia" w:ascii="宋体" w:hAnsi="宋体" w:eastAsia="宋体"/>
              </w:rPr>
              <w:t>4</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C50255">
            <w:pPr>
              <w:rPr>
                <w:rFonts w:hint="eastAsia" w:ascii="宋体" w:hAnsi="宋体" w:eastAsia="宋体"/>
              </w:rPr>
            </w:pPr>
            <w:r>
              <w:rPr>
                <w:rFonts w:ascii="宋体" w:hAnsi="宋体" w:eastAsia="宋体"/>
              </w:rPr>
              <w:t>任务报告</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F7440E">
            <w:pPr>
              <w:rPr>
                <w:rFonts w:hint="eastAsia" w:ascii="宋体" w:hAnsi="宋体" w:eastAsia="宋体"/>
              </w:rPr>
            </w:pPr>
            <w:r>
              <w:rPr>
                <w:rFonts w:ascii="宋体" w:hAnsi="宋体" w:eastAsia="宋体"/>
              </w:rPr>
              <w:t>含结论先行一句话、总览指标（含环比）、异常分布（类型/专区/CP/终端）、异常清单（路径/内容/CP/类型/严重级/截图/终端/复核状态，按严重级排序）、明细可折叠</w:t>
            </w:r>
          </w:p>
        </w:tc>
      </w:tr>
      <w:tr w14:paraId="14CC4C5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A589CED">
            <w:pPr>
              <w:rPr>
                <w:rFonts w:hint="eastAsia" w:ascii="宋体" w:hAnsi="宋体" w:eastAsia="宋体"/>
              </w:rPr>
            </w:pPr>
            <w:r>
              <w:rPr>
                <w:rFonts w:ascii="宋体" w:hAnsi="宋体" w:eastAsia="宋体"/>
              </w:rPr>
              <w:t>2</w:t>
            </w:r>
            <w:r>
              <w:rPr>
                <w:rFonts w:hint="eastAsia" w:ascii="宋体" w:hAnsi="宋体" w:eastAsia="宋体"/>
              </w:rPr>
              <w:t>5</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4890F8E">
            <w:pPr>
              <w:rPr>
                <w:rFonts w:hint="eastAsia" w:ascii="宋体" w:hAnsi="宋体" w:eastAsia="宋体"/>
              </w:rPr>
            </w:pPr>
            <w:r>
              <w:rPr>
                <w:rFonts w:ascii="宋体" w:hAnsi="宋体" w:eastAsia="宋体"/>
              </w:rPr>
              <w:t>报告终端与时间维度</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26A429">
            <w:pPr>
              <w:rPr>
                <w:rFonts w:hint="eastAsia" w:ascii="宋体" w:hAnsi="宋体" w:eastAsia="宋体"/>
              </w:rPr>
            </w:pPr>
            <w:r>
              <w:rPr>
                <w:rFonts w:ascii="宋体" w:hAnsi="宋体" w:eastAsia="宋体"/>
              </w:rPr>
              <w:t>执行终端清单（各终端条数/成功/异常）；计划vs实际起止时间与是否超窗；异常按终端标注与筛选聚合；超窗说明</w:t>
            </w:r>
          </w:p>
        </w:tc>
      </w:tr>
      <w:tr w14:paraId="57E56B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9A7E33">
            <w:pPr>
              <w:rPr>
                <w:rFonts w:hint="eastAsia" w:ascii="宋体" w:hAnsi="宋体" w:eastAsia="宋体"/>
              </w:rPr>
            </w:pPr>
            <w:r>
              <w:rPr>
                <w:rFonts w:ascii="宋体" w:hAnsi="宋体" w:eastAsia="宋体"/>
              </w:rPr>
              <w:t>2</w:t>
            </w:r>
            <w:r>
              <w:rPr>
                <w:rFonts w:hint="eastAsia" w:ascii="宋体" w:hAnsi="宋体" w:eastAsia="宋体"/>
              </w:rPr>
              <w:t>6</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E85261">
            <w:pPr>
              <w:rPr>
                <w:rFonts w:hint="eastAsia" w:ascii="宋体" w:hAnsi="宋体" w:eastAsia="宋体"/>
              </w:rPr>
            </w:pPr>
            <w:r>
              <w:rPr>
                <w:rFonts w:ascii="宋体" w:hAnsi="宋体" w:eastAsia="宋体"/>
              </w:rPr>
              <w:t>日报/周报</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AD23C9">
            <w:pPr>
              <w:rPr>
                <w:rFonts w:hint="eastAsia" w:ascii="宋体" w:hAnsi="宋体" w:eastAsia="宋体"/>
              </w:rPr>
            </w:pPr>
            <w:r>
              <w:rPr>
                <w:rFonts w:ascii="宋体" w:hAnsi="宋体" w:eastAsia="宋体"/>
              </w:rPr>
              <w:t>定时生成多任务汇总日报/周报，含异常趋势与Top问题</w:t>
            </w:r>
          </w:p>
        </w:tc>
      </w:tr>
      <w:tr w14:paraId="6F76499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4BE3DA">
            <w:pPr>
              <w:rPr>
                <w:rFonts w:hint="eastAsia" w:ascii="宋体" w:hAnsi="宋体" w:eastAsia="宋体"/>
              </w:rPr>
            </w:pPr>
            <w:r>
              <w:rPr>
                <w:rFonts w:hint="eastAsia" w:ascii="宋体" w:hAnsi="宋体" w:eastAsia="宋体"/>
              </w:rPr>
              <w:t>27</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70D645">
            <w:pPr>
              <w:rPr>
                <w:rFonts w:hint="eastAsia" w:ascii="宋体" w:hAnsi="宋体" w:eastAsia="宋体"/>
              </w:rPr>
            </w:pPr>
            <w:r>
              <w:rPr>
                <w:rFonts w:ascii="宋体" w:hAnsi="宋体" w:eastAsia="宋体"/>
              </w:rPr>
              <w:t>报告易读性规范</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4D8F81F">
            <w:pPr>
              <w:rPr>
                <w:rFonts w:hint="eastAsia" w:ascii="宋体" w:hAnsi="宋体" w:eastAsia="宋体"/>
              </w:rPr>
            </w:pPr>
            <w:r>
              <w:rPr>
                <w:rFonts w:ascii="宋体" w:hAnsi="宋体" w:eastAsia="宋体"/>
              </w:rPr>
              <w:t>首屏回答三问；异常卡片化含缩略截图/路径/CP/类型标签；截图可放大；导航路径生成复现指引</w:t>
            </w:r>
          </w:p>
        </w:tc>
      </w:tr>
      <w:tr w14:paraId="414F83E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F1AF13">
            <w:pPr>
              <w:rPr>
                <w:rFonts w:hint="eastAsia" w:ascii="宋体" w:hAnsi="宋体" w:eastAsia="宋体"/>
              </w:rPr>
            </w:pPr>
            <w:r>
              <w:rPr>
                <w:rFonts w:hint="eastAsia" w:ascii="宋体" w:hAnsi="宋体" w:eastAsia="宋体"/>
              </w:rPr>
              <w:t>28</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DD62C90">
            <w:pPr>
              <w:rPr>
                <w:rFonts w:hint="eastAsia" w:ascii="宋体" w:hAnsi="宋体" w:eastAsia="宋体"/>
              </w:rPr>
            </w:pPr>
            <w:r>
              <w:rPr>
                <w:rFonts w:ascii="宋体" w:hAnsi="宋体" w:eastAsia="宋体"/>
              </w:rPr>
              <w:t>告警规则与渠道</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788727">
            <w:pPr>
              <w:rPr>
                <w:rFonts w:hint="eastAsia" w:ascii="宋体" w:hAnsi="宋体" w:eastAsia="宋体"/>
              </w:rPr>
            </w:pPr>
            <w:r>
              <w:rPr>
                <w:rFonts w:ascii="宋体" w:hAnsi="宋体" w:eastAsia="宋体"/>
              </w:rPr>
              <w:t>按严重级/异常数阈值/CP/专区配置告警条件，钉钉/邮件订阅推送可用</w:t>
            </w:r>
          </w:p>
        </w:tc>
      </w:tr>
      <w:tr w14:paraId="19EED52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84D89E">
            <w:pPr>
              <w:rPr>
                <w:rFonts w:hint="eastAsia" w:ascii="宋体" w:hAnsi="宋体" w:eastAsia="宋体"/>
              </w:rPr>
            </w:pPr>
            <w:r>
              <w:rPr>
                <w:rFonts w:hint="eastAsia" w:ascii="宋体" w:hAnsi="宋体" w:eastAsia="宋体"/>
              </w:rPr>
              <w:t>29</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76DDBE">
            <w:pPr>
              <w:rPr>
                <w:rFonts w:hint="eastAsia" w:ascii="宋体" w:hAnsi="宋体" w:eastAsia="宋体"/>
              </w:rPr>
            </w:pPr>
            <w:r>
              <w:rPr>
                <w:rFonts w:ascii="宋体" w:hAnsi="宋体" w:eastAsia="宋体"/>
              </w:rPr>
              <w:t>角色权限与数据隔离</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25B2A4">
            <w:pPr>
              <w:rPr>
                <w:rFonts w:hint="eastAsia" w:ascii="宋体" w:hAnsi="宋体" w:eastAsia="宋体"/>
              </w:rPr>
            </w:pPr>
            <w:r>
              <w:rPr>
                <w:rFonts w:ascii="宋体" w:hAnsi="宋体" w:eastAsia="宋体"/>
              </w:rPr>
              <w:t>按第2章权限矩阵控制功能权限；CP负责人数据隔离；</w:t>
            </w:r>
          </w:p>
        </w:tc>
      </w:tr>
      <w:tr w14:paraId="2082EC0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A742C8E">
            <w:pPr>
              <w:rPr>
                <w:rFonts w:hint="eastAsia" w:ascii="宋体" w:hAnsi="宋体" w:eastAsia="宋体"/>
              </w:rPr>
            </w:pPr>
            <w:r>
              <w:rPr>
                <w:rFonts w:ascii="宋体" w:hAnsi="宋体" w:eastAsia="宋体"/>
              </w:rPr>
              <w:t>3</w:t>
            </w:r>
            <w:r>
              <w:rPr>
                <w:rFonts w:hint="eastAsia" w:ascii="宋体" w:hAnsi="宋体" w:eastAsia="宋体"/>
              </w:rPr>
              <w:t>0</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DE394C">
            <w:pPr>
              <w:rPr>
                <w:rFonts w:hint="eastAsia" w:ascii="宋体" w:hAnsi="宋体" w:eastAsia="宋体"/>
              </w:rPr>
            </w:pPr>
            <w:r>
              <w:rPr>
                <w:rFonts w:ascii="宋体" w:hAnsi="宋体" w:eastAsia="宋体"/>
              </w:rPr>
              <w:t>操作审计</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49003C">
            <w:pPr>
              <w:rPr>
                <w:rFonts w:hint="eastAsia" w:ascii="宋体" w:hAnsi="宋体" w:eastAsia="宋体"/>
              </w:rPr>
            </w:pPr>
            <w:r>
              <w:rPr>
                <w:rFonts w:ascii="宋体" w:hAnsi="宋体" w:eastAsia="宋体"/>
              </w:rPr>
              <w:t>任务创建、规则变更、误报标记、终端定向下发留痕可查</w:t>
            </w:r>
          </w:p>
        </w:tc>
      </w:tr>
      <w:tr w14:paraId="7781D7B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A67527">
            <w:pPr>
              <w:rPr>
                <w:rFonts w:hint="eastAsia" w:ascii="宋体" w:hAnsi="宋体" w:eastAsia="宋体"/>
              </w:rPr>
            </w:pPr>
            <w:r>
              <w:rPr>
                <w:rFonts w:ascii="宋体" w:hAnsi="宋体" w:eastAsia="宋体"/>
              </w:rPr>
              <w:t>3</w:t>
            </w:r>
            <w:r>
              <w:rPr>
                <w:rFonts w:hint="eastAsia" w:ascii="宋体" w:hAnsi="宋体" w:eastAsia="宋体"/>
              </w:rPr>
              <w:t>1</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1E94F7A">
            <w:pPr>
              <w:rPr>
                <w:rFonts w:hint="eastAsia" w:ascii="宋体" w:hAnsi="宋体" w:eastAsia="宋体"/>
              </w:rPr>
            </w:pPr>
            <w:r>
              <w:rPr>
                <w:rFonts w:ascii="宋体" w:hAnsi="宋体" w:eastAsia="宋体"/>
              </w:rPr>
              <w:t>终端状态监控</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9AF441">
            <w:pPr>
              <w:rPr>
                <w:rFonts w:hint="eastAsia" w:ascii="宋体" w:hAnsi="宋体" w:eastAsia="宋体"/>
              </w:rPr>
            </w:pPr>
            <w:r>
              <w:rPr>
                <w:rFonts w:ascii="宋体" w:hAnsi="宋体" w:eastAsia="宋体"/>
              </w:rPr>
              <w:t>在线/空闲/忙碌状态监控；远程重启指令下发可用</w:t>
            </w:r>
          </w:p>
        </w:tc>
      </w:tr>
      <w:tr w14:paraId="6BA0F4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3C718C">
            <w:pPr>
              <w:rPr>
                <w:rFonts w:hint="eastAsia" w:ascii="宋体" w:hAnsi="宋体" w:eastAsia="宋体"/>
              </w:rPr>
            </w:pPr>
            <w:r>
              <w:rPr>
                <w:rFonts w:ascii="宋体" w:hAnsi="宋体" w:eastAsia="宋体"/>
              </w:rPr>
              <w:t>3</w:t>
            </w:r>
            <w:r>
              <w:rPr>
                <w:rFonts w:hint="eastAsia" w:ascii="宋体" w:hAnsi="宋体" w:eastAsia="宋体"/>
              </w:rPr>
              <w:t>2</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DCF660">
            <w:pPr>
              <w:rPr>
                <w:rFonts w:hint="eastAsia" w:ascii="宋体" w:hAnsi="宋体" w:eastAsia="宋体"/>
              </w:rPr>
            </w:pPr>
            <w:r>
              <w:rPr>
                <w:rFonts w:ascii="宋体" w:hAnsi="宋体" w:eastAsia="宋体"/>
              </w:rPr>
              <w:t>资源数据获取接口</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E4BE00">
            <w:pPr>
              <w:rPr>
                <w:rFonts w:hint="eastAsia" w:ascii="宋体" w:hAnsi="宋体" w:eastAsia="宋体"/>
              </w:rPr>
            </w:pPr>
            <w:r>
              <w:rPr>
                <w:rFonts w:ascii="宋体" w:hAnsi="宋体" w:eastAsia="宋体"/>
              </w:rPr>
              <w:t>专区/栏目/内容/CP数据从现有平台正确获取；全量与增量均正常；分页与频率可配置；数据落库；增量合并不重复不丢失，冲突以平台为准；失败记录日志并告警</w:t>
            </w:r>
          </w:p>
        </w:tc>
      </w:tr>
      <w:tr w14:paraId="703280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C2A88D">
            <w:pPr>
              <w:rPr>
                <w:rFonts w:hint="eastAsia" w:ascii="宋体" w:hAnsi="宋体" w:eastAsia="宋体"/>
              </w:rPr>
            </w:pPr>
            <w:r>
              <w:rPr>
                <w:rFonts w:ascii="宋体" w:hAnsi="宋体" w:eastAsia="宋体"/>
              </w:rPr>
              <w:t>3</w:t>
            </w:r>
            <w:r>
              <w:rPr>
                <w:rFonts w:hint="eastAsia" w:ascii="宋体" w:hAnsi="宋体" w:eastAsia="宋体"/>
              </w:rPr>
              <w:t>3</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EC8E7C9">
            <w:pPr>
              <w:rPr>
                <w:rFonts w:hint="eastAsia" w:ascii="宋体" w:hAnsi="宋体" w:eastAsia="宋体"/>
              </w:rPr>
            </w:pPr>
            <w:r>
              <w:rPr>
                <w:rFonts w:ascii="宋体" w:hAnsi="宋体" w:eastAsia="宋体"/>
              </w:rPr>
              <w:t>内容变更事件订阅接口</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70FD8E">
            <w:pPr>
              <w:rPr>
                <w:rFonts w:hint="eastAsia" w:ascii="宋体" w:hAnsi="宋体" w:eastAsia="宋体"/>
              </w:rPr>
            </w:pPr>
            <w:r>
              <w:rPr>
                <w:rFonts w:ascii="宋体" w:hAnsi="宋体" w:eastAsia="宋体"/>
              </w:rPr>
              <w:t>推送或拉取至少一种可用；事件含内容ID/变更类型/变更时间；可配置是否自动触发巡检；事件处理幂等</w:t>
            </w:r>
          </w:p>
        </w:tc>
      </w:tr>
      <w:tr w14:paraId="66ACD6B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C88B819">
            <w:pPr>
              <w:rPr>
                <w:rFonts w:hint="eastAsia" w:ascii="宋体" w:hAnsi="宋体" w:eastAsia="宋体"/>
              </w:rPr>
            </w:pPr>
            <w:r>
              <w:rPr>
                <w:rFonts w:ascii="宋体" w:hAnsi="宋体" w:eastAsia="宋体"/>
              </w:rPr>
              <w:t>3</w:t>
            </w:r>
            <w:r>
              <w:rPr>
                <w:rFonts w:hint="eastAsia" w:ascii="宋体" w:hAnsi="宋体" w:eastAsia="宋体"/>
              </w:rPr>
              <w:t>4</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0B7353">
            <w:pPr>
              <w:rPr>
                <w:rFonts w:hint="eastAsia" w:ascii="宋体" w:hAnsi="宋体" w:eastAsia="宋体"/>
              </w:rPr>
            </w:pPr>
            <w:r>
              <w:rPr>
                <w:rFonts w:ascii="宋体" w:hAnsi="宋体" w:eastAsia="宋体"/>
              </w:rPr>
              <w:t>接口安全要求</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53DB45">
            <w:pPr>
              <w:rPr>
                <w:rFonts w:hint="eastAsia" w:ascii="宋体" w:hAnsi="宋体" w:eastAsia="宋体"/>
              </w:rPr>
            </w:pPr>
            <w:r>
              <w:rPr>
                <w:rFonts w:ascii="宋体" w:hAnsi="宋体" w:eastAsia="宋体"/>
              </w:rPr>
              <w:t>加密存储传输；调用日志完整保留≥90天</w:t>
            </w:r>
          </w:p>
        </w:tc>
      </w:tr>
      <w:tr w14:paraId="022CA26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B55F2E">
            <w:pPr>
              <w:rPr>
                <w:rFonts w:hint="eastAsia" w:ascii="宋体" w:hAnsi="宋体" w:eastAsia="宋体"/>
              </w:rPr>
            </w:pPr>
            <w:r>
              <w:rPr>
                <w:rFonts w:ascii="宋体" w:hAnsi="宋体" w:eastAsia="宋体"/>
              </w:rPr>
              <w:t>3</w:t>
            </w:r>
            <w:r>
              <w:rPr>
                <w:rFonts w:hint="eastAsia" w:ascii="宋体" w:hAnsi="宋体" w:eastAsia="宋体"/>
              </w:rPr>
              <w:t>5</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112C7F">
            <w:pPr>
              <w:rPr>
                <w:rFonts w:hint="eastAsia" w:ascii="宋体" w:hAnsi="宋体" w:eastAsia="宋体"/>
              </w:rPr>
            </w:pPr>
            <w:r>
              <w:rPr>
                <w:rFonts w:ascii="宋体" w:hAnsi="宋体" w:eastAsia="宋体"/>
              </w:rPr>
              <w:t>非功能-性能</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E4D43B">
            <w:pPr>
              <w:rPr>
                <w:rFonts w:hint="eastAsia" w:ascii="宋体" w:hAnsi="宋体" w:eastAsia="宋体"/>
              </w:rPr>
            </w:pPr>
            <w:r>
              <w:rPr>
                <w:rFonts w:ascii="宋体" w:hAnsi="宋体" w:eastAsia="宋体"/>
              </w:rPr>
              <w:t>满足</w:t>
            </w:r>
            <w:bookmarkStart w:id="95" w:name="OLE_LINK7"/>
            <w:r>
              <w:rPr>
                <w:rFonts w:ascii="宋体" w:hAnsi="宋体" w:eastAsia="宋体"/>
              </w:rPr>
              <w:t>SC-14</w:t>
            </w:r>
            <w:bookmarkEnd w:id="95"/>
            <w:r>
              <w:rPr>
                <w:rFonts w:ascii="宋体" w:hAnsi="宋体" w:eastAsia="宋体"/>
              </w:rPr>
              <w:t>～SC-23及NFR-01性能口径（见10.4）</w:t>
            </w:r>
          </w:p>
        </w:tc>
      </w:tr>
      <w:tr w14:paraId="13E8E81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5E2721">
            <w:pPr>
              <w:rPr>
                <w:rFonts w:hint="eastAsia" w:ascii="宋体" w:hAnsi="宋体" w:eastAsia="宋体"/>
              </w:rPr>
            </w:pPr>
            <w:r>
              <w:rPr>
                <w:rFonts w:ascii="宋体" w:hAnsi="宋体" w:eastAsia="宋体"/>
              </w:rPr>
              <w:t>3</w:t>
            </w:r>
            <w:r>
              <w:rPr>
                <w:rFonts w:hint="eastAsia" w:ascii="宋体" w:hAnsi="宋体" w:eastAsia="宋体"/>
              </w:rPr>
              <w:t>6</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0FBFD6">
            <w:pPr>
              <w:rPr>
                <w:rFonts w:hint="eastAsia" w:ascii="宋体" w:hAnsi="宋体" w:eastAsia="宋体"/>
              </w:rPr>
            </w:pPr>
            <w:r>
              <w:rPr>
                <w:rFonts w:ascii="宋体" w:hAnsi="宋体" w:eastAsia="宋体"/>
              </w:rPr>
              <w:t>非功能-可靠性</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3F2A9B">
            <w:pPr>
              <w:rPr>
                <w:rFonts w:hint="eastAsia" w:ascii="宋体" w:hAnsi="宋体" w:eastAsia="宋体"/>
              </w:rPr>
            </w:pPr>
            <w:r>
              <w:rPr>
                <w:rFonts w:ascii="宋体" w:hAnsi="宋体" w:eastAsia="宋体"/>
              </w:rPr>
              <w:t>终端断开不影响其他终端；任务中断可恢复；平台年可用性≥99.5%</w:t>
            </w:r>
          </w:p>
        </w:tc>
      </w:tr>
      <w:tr w14:paraId="4D28324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91D9D24">
            <w:pPr>
              <w:rPr>
                <w:rFonts w:hint="eastAsia" w:ascii="宋体" w:hAnsi="宋体" w:eastAsia="宋体"/>
              </w:rPr>
            </w:pPr>
            <w:r>
              <w:rPr>
                <w:rFonts w:hint="eastAsia" w:ascii="宋体" w:hAnsi="宋体" w:eastAsia="宋体"/>
              </w:rPr>
              <w:t>37</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224A8A">
            <w:pPr>
              <w:rPr>
                <w:rFonts w:hint="eastAsia" w:ascii="宋体" w:hAnsi="宋体" w:eastAsia="宋体"/>
              </w:rPr>
            </w:pPr>
            <w:r>
              <w:rPr>
                <w:rFonts w:ascii="宋体" w:hAnsi="宋体" w:eastAsia="宋体"/>
              </w:rPr>
              <w:t>非功能-准确性</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926F85">
            <w:pPr>
              <w:rPr>
                <w:rFonts w:hint="eastAsia" w:ascii="宋体" w:hAnsi="宋体" w:eastAsia="宋体"/>
              </w:rPr>
            </w:pPr>
            <w:r>
              <w:rPr>
                <w:rFonts w:ascii="宋体" w:hAnsi="宋体" w:eastAsia="宋体"/>
              </w:rPr>
              <w:t>终端自检+重试确认；误报率&lt;5%（人工复核口径）；异常归因完整率100%</w:t>
            </w:r>
          </w:p>
        </w:tc>
      </w:tr>
      <w:tr w14:paraId="6AAEB22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A1E0479">
            <w:pPr>
              <w:rPr>
                <w:rFonts w:hint="eastAsia" w:ascii="宋体" w:hAnsi="宋体" w:eastAsia="宋体"/>
              </w:rPr>
            </w:pPr>
            <w:r>
              <w:rPr>
                <w:rFonts w:hint="eastAsia" w:ascii="宋体" w:hAnsi="宋体" w:eastAsia="宋体"/>
              </w:rPr>
              <w:t>38</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9E434B">
            <w:pPr>
              <w:rPr>
                <w:rFonts w:hint="eastAsia" w:ascii="宋体" w:hAnsi="宋体" w:eastAsia="宋体"/>
              </w:rPr>
            </w:pPr>
            <w:r>
              <w:rPr>
                <w:rFonts w:ascii="宋体" w:hAnsi="宋体" w:eastAsia="宋体"/>
              </w:rPr>
              <w:t>非功能-调度准确性</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88439A">
            <w:pPr>
              <w:rPr>
                <w:rFonts w:hint="eastAsia" w:ascii="宋体" w:hAnsi="宋体" w:eastAsia="宋体"/>
              </w:rPr>
            </w:pPr>
            <w:r>
              <w:rPr>
                <w:rFonts w:ascii="宋体" w:hAnsi="宋体" w:eastAsia="宋体"/>
              </w:rPr>
              <w:t>时间段内启动偏差≤30秒；等待窗口状态切换准确</w:t>
            </w:r>
          </w:p>
        </w:tc>
      </w:tr>
      <w:tr w14:paraId="1661FFD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F4EF10">
            <w:pPr>
              <w:rPr>
                <w:rFonts w:hint="eastAsia" w:ascii="宋体" w:hAnsi="宋体" w:eastAsia="宋体"/>
              </w:rPr>
            </w:pPr>
            <w:r>
              <w:rPr>
                <w:rFonts w:hint="eastAsia" w:ascii="宋体" w:hAnsi="宋体" w:eastAsia="宋体"/>
              </w:rPr>
              <w:t>39</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840670">
            <w:pPr>
              <w:rPr>
                <w:rFonts w:hint="eastAsia" w:ascii="宋体" w:hAnsi="宋体" w:eastAsia="宋体"/>
              </w:rPr>
            </w:pPr>
            <w:r>
              <w:rPr>
                <w:rFonts w:ascii="宋体" w:hAnsi="宋体" w:eastAsia="宋体"/>
              </w:rPr>
              <w:t>非功能-终端状态实时性</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F7D76C">
            <w:pPr>
              <w:rPr>
                <w:rFonts w:hint="eastAsia" w:ascii="宋体" w:hAnsi="宋体" w:eastAsia="宋体"/>
              </w:rPr>
            </w:pPr>
            <w:r>
              <w:rPr>
                <w:rFonts w:ascii="宋体" w:hAnsi="宋体" w:eastAsia="宋体"/>
              </w:rPr>
              <w:t>在线/占用状态刷新延迟≤10秒</w:t>
            </w:r>
          </w:p>
        </w:tc>
      </w:tr>
      <w:tr w14:paraId="33C016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9F98E4">
            <w:pPr>
              <w:rPr>
                <w:rFonts w:hint="eastAsia" w:ascii="宋体" w:hAnsi="宋体" w:eastAsia="宋体"/>
              </w:rPr>
            </w:pPr>
            <w:r>
              <w:rPr>
                <w:rFonts w:hint="eastAsia" w:ascii="宋体" w:hAnsi="宋体" w:eastAsia="宋体"/>
              </w:rPr>
              <w:t>40</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B943DD">
            <w:pPr>
              <w:rPr>
                <w:rFonts w:hint="eastAsia" w:ascii="宋体" w:hAnsi="宋体" w:eastAsia="宋体"/>
              </w:rPr>
            </w:pPr>
            <w:r>
              <w:rPr>
                <w:rFonts w:ascii="宋体" w:hAnsi="宋体" w:eastAsia="宋体"/>
              </w:rPr>
              <w:t>非功能-时钟一致性</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6D3161">
            <w:pPr>
              <w:rPr>
                <w:rFonts w:hint="eastAsia" w:ascii="宋体" w:hAnsi="宋体" w:eastAsia="宋体"/>
              </w:rPr>
            </w:pPr>
            <w:r>
              <w:rPr>
                <w:rFonts w:ascii="宋体" w:hAnsi="宋体" w:eastAsia="宋体"/>
              </w:rPr>
              <w:t>调度服务器与终端NTP同步，时间窗判断无偏差</w:t>
            </w:r>
          </w:p>
        </w:tc>
      </w:tr>
      <w:tr w14:paraId="4690345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2866B9">
            <w:pPr>
              <w:rPr>
                <w:rFonts w:hint="eastAsia" w:ascii="宋体" w:hAnsi="宋体" w:eastAsia="宋体"/>
              </w:rPr>
            </w:pPr>
            <w:r>
              <w:rPr>
                <w:rFonts w:ascii="宋体" w:hAnsi="宋体" w:eastAsia="宋体"/>
              </w:rPr>
              <w:t>4</w:t>
            </w:r>
            <w:r>
              <w:rPr>
                <w:rFonts w:hint="eastAsia" w:ascii="宋体" w:hAnsi="宋体" w:eastAsia="宋体"/>
              </w:rPr>
              <w:t>1</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F9CA56">
            <w:pPr>
              <w:rPr>
                <w:rFonts w:hint="eastAsia" w:ascii="宋体" w:hAnsi="宋体" w:eastAsia="宋体"/>
              </w:rPr>
            </w:pPr>
            <w:r>
              <w:rPr>
                <w:rFonts w:ascii="宋体" w:hAnsi="宋体" w:eastAsia="宋体"/>
              </w:rPr>
              <w:t>非功能-兼容性</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4D3F3ED">
            <w:pPr>
              <w:rPr>
                <w:rFonts w:hint="eastAsia" w:ascii="宋体" w:hAnsi="宋体" w:eastAsia="宋体"/>
              </w:rPr>
            </w:pPr>
            <w:r>
              <w:rPr>
                <w:rFonts w:ascii="宋体" w:hAnsi="宋体" w:eastAsia="宋体"/>
              </w:rPr>
              <w:t>主流IPTV机顶盒型号适配；提供适配型号清单及新增型号适配方案</w:t>
            </w:r>
          </w:p>
        </w:tc>
      </w:tr>
      <w:tr w14:paraId="092EE1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34CA38">
            <w:pPr>
              <w:rPr>
                <w:rFonts w:hint="eastAsia" w:ascii="宋体" w:hAnsi="宋体" w:eastAsia="宋体"/>
              </w:rPr>
            </w:pPr>
            <w:r>
              <w:rPr>
                <w:rFonts w:ascii="宋体" w:hAnsi="宋体" w:eastAsia="宋体"/>
              </w:rPr>
              <w:t>4</w:t>
            </w:r>
            <w:r>
              <w:rPr>
                <w:rFonts w:hint="eastAsia" w:ascii="宋体" w:hAnsi="宋体" w:eastAsia="宋体"/>
              </w:rPr>
              <w:t>2</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3E8D4C">
            <w:pPr>
              <w:rPr>
                <w:rFonts w:hint="eastAsia" w:ascii="宋体" w:hAnsi="宋体" w:eastAsia="宋体"/>
              </w:rPr>
            </w:pPr>
            <w:r>
              <w:rPr>
                <w:rFonts w:ascii="宋体" w:hAnsi="宋体" w:eastAsia="宋体"/>
              </w:rPr>
              <w:t>非功能-安全</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BF9D55">
            <w:pPr>
              <w:rPr>
                <w:rFonts w:hint="eastAsia" w:ascii="宋体" w:hAnsi="宋体" w:eastAsia="宋体"/>
              </w:rPr>
            </w:pPr>
            <w:r>
              <w:rPr>
                <w:rFonts w:ascii="宋体" w:hAnsi="宋体" w:eastAsia="宋体"/>
              </w:rPr>
              <w:t>角色权限隔离、CP数据隔离、关键操作审计；限流防重放；敏感数据加密传输；满足招标人信息安全制度</w:t>
            </w:r>
          </w:p>
        </w:tc>
      </w:tr>
      <w:tr w14:paraId="176F043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83B0BC">
            <w:pPr>
              <w:rPr>
                <w:rFonts w:hint="eastAsia" w:ascii="宋体" w:hAnsi="宋体" w:eastAsia="宋体"/>
              </w:rPr>
            </w:pPr>
            <w:r>
              <w:rPr>
                <w:rFonts w:ascii="宋体" w:hAnsi="宋体" w:eastAsia="宋体"/>
              </w:rPr>
              <w:t>4</w:t>
            </w:r>
            <w:r>
              <w:rPr>
                <w:rFonts w:hint="eastAsia" w:ascii="宋体" w:hAnsi="宋体" w:eastAsia="宋体"/>
              </w:rPr>
              <w:t>3</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1FFDE4">
            <w:pPr>
              <w:rPr>
                <w:rFonts w:hint="eastAsia" w:ascii="宋体" w:hAnsi="宋体" w:eastAsia="宋体"/>
              </w:rPr>
            </w:pPr>
            <w:r>
              <w:rPr>
                <w:rFonts w:ascii="宋体" w:hAnsi="宋体" w:eastAsia="宋体"/>
              </w:rPr>
              <w:t>非功能-部署要求</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5BF10B">
            <w:pPr>
              <w:rPr>
                <w:rFonts w:hint="eastAsia" w:ascii="宋体" w:hAnsi="宋体" w:eastAsia="宋体"/>
              </w:rPr>
            </w:pPr>
            <w:r>
              <w:rPr>
                <w:rFonts w:ascii="宋体" w:hAnsi="宋体" w:eastAsia="宋体"/>
              </w:rPr>
              <w:t>招标人指定机房/专有云部署；终端接入IPTV专网并认证；双机/集群高可用，单点故障不影响已执行任务</w:t>
            </w:r>
          </w:p>
        </w:tc>
      </w:tr>
      <w:tr w14:paraId="0D16B6D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9019111">
            <w:pPr>
              <w:rPr>
                <w:rFonts w:hint="eastAsia" w:ascii="宋体" w:hAnsi="宋体" w:eastAsia="宋体"/>
              </w:rPr>
            </w:pPr>
            <w:r>
              <w:rPr>
                <w:rFonts w:ascii="宋体" w:hAnsi="宋体" w:eastAsia="宋体"/>
              </w:rPr>
              <w:t>4</w:t>
            </w:r>
            <w:r>
              <w:rPr>
                <w:rFonts w:hint="eastAsia" w:ascii="宋体" w:hAnsi="宋体" w:eastAsia="宋体"/>
              </w:rPr>
              <w:t>4</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26FFE8">
            <w:pPr>
              <w:rPr>
                <w:rFonts w:hint="eastAsia" w:ascii="宋体" w:hAnsi="宋体" w:eastAsia="宋体"/>
              </w:rPr>
            </w:pPr>
            <w:r>
              <w:rPr>
                <w:rFonts w:ascii="宋体" w:hAnsi="宋体" w:eastAsia="宋体"/>
              </w:rPr>
              <w:t>非功能-数据保留</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34531B">
            <w:pPr>
              <w:rPr>
                <w:rFonts w:hint="eastAsia" w:ascii="宋体" w:hAnsi="宋体" w:eastAsia="宋体"/>
              </w:rPr>
            </w:pPr>
            <w:r>
              <w:rPr>
                <w:rFonts w:ascii="宋体" w:hAnsi="宋体" w:eastAsia="宋体"/>
              </w:rPr>
              <w:t>报告/截图≥90天可配置；接口日志≥90天；业务数据≥1年支持归档</w:t>
            </w:r>
          </w:p>
        </w:tc>
      </w:tr>
      <w:tr w14:paraId="3998F3C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7153C3">
            <w:pPr>
              <w:rPr>
                <w:rFonts w:hint="eastAsia" w:ascii="宋体" w:hAnsi="宋体" w:eastAsia="宋体"/>
              </w:rPr>
            </w:pPr>
            <w:r>
              <w:rPr>
                <w:rFonts w:ascii="宋体" w:hAnsi="宋体" w:eastAsia="宋体"/>
              </w:rPr>
              <w:t>4</w:t>
            </w:r>
            <w:r>
              <w:rPr>
                <w:rFonts w:hint="eastAsia" w:ascii="宋体" w:hAnsi="宋体" w:eastAsia="宋体"/>
              </w:rPr>
              <w:t>5</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A72AC6">
            <w:pPr>
              <w:rPr>
                <w:rFonts w:hint="eastAsia" w:ascii="宋体" w:hAnsi="宋体" w:eastAsia="宋体"/>
              </w:rPr>
            </w:pPr>
            <w:r>
              <w:rPr>
                <w:rFonts w:ascii="宋体" w:hAnsi="宋体" w:eastAsia="宋体"/>
              </w:rPr>
              <w:t>非功能-文档要求</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20939E">
            <w:pPr>
              <w:rPr>
                <w:rFonts w:hint="eastAsia" w:ascii="宋体" w:hAnsi="宋体" w:eastAsia="宋体"/>
              </w:rPr>
            </w:pPr>
            <w:r>
              <w:rPr>
                <w:rFonts w:ascii="宋体" w:hAnsi="宋体" w:eastAsia="宋体"/>
              </w:rPr>
              <w:t>需求规格、设计、接口、部署、运维、用户操作手册齐全且与系统一致</w:t>
            </w:r>
          </w:p>
        </w:tc>
      </w:tr>
    </w:tbl>
    <w:p w14:paraId="5EDDD45C">
      <w:pPr>
        <w:pStyle w:val="4"/>
        <w:spacing w:line="276" w:lineRule="auto"/>
        <w:rPr>
          <w:rFonts w:hint="eastAsia" w:ascii="宋体" w:hAnsi="宋体" w:eastAsia="宋体"/>
          <w:color w:val="auto"/>
        </w:rPr>
      </w:pPr>
      <w:bookmarkStart w:id="96" w:name="_Toc28264"/>
      <w:r>
        <w:rPr>
          <w:rFonts w:ascii="宋体" w:hAnsi="宋体" w:eastAsia="宋体"/>
          <w:color w:val="auto"/>
          <w:sz w:val="24"/>
          <w:szCs w:val="24"/>
        </w:rPr>
        <w:t>10.3.2 二期功能验收项</w:t>
      </w:r>
      <w:bookmarkEnd w:id="96"/>
    </w:p>
    <w:tbl>
      <w:tblPr>
        <w:tblStyle w:val="21"/>
        <w:tblW w:w="495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703"/>
        <w:gridCol w:w="2267"/>
        <w:gridCol w:w="5956"/>
      </w:tblGrid>
      <w:tr w14:paraId="239406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F28B5CB">
            <w:pPr>
              <w:rPr>
                <w:rFonts w:hint="eastAsia" w:ascii="宋体" w:hAnsi="宋体" w:eastAsia="宋体"/>
              </w:rPr>
            </w:pPr>
            <w:r>
              <w:rPr>
                <w:rFonts w:ascii="宋体" w:hAnsi="宋体" w:eastAsia="宋体"/>
                <w:b/>
                <w:bCs/>
              </w:rPr>
              <w:t>序号</w:t>
            </w:r>
          </w:p>
        </w:tc>
        <w:tc>
          <w:tcPr>
            <w:tcW w:w="127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7D32DEC">
            <w:pPr>
              <w:rPr>
                <w:rFonts w:hint="eastAsia" w:ascii="宋体" w:hAnsi="宋体" w:eastAsia="宋体"/>
              </w:rPr>
            </w:pPr>
            <w:r>
              <w:rPr>
                <w:rFonts w:ascii="宋体" w:hAnsi="宋体" w:eastAsia="宋体"/>
                <w:b/>
                <w:bCs/>
              </w:rPr>
              <w:t>验收项</w:t>
            </w:r>
          </w:p>
        </w:tc>
        <w:tc>
          <w:tcPr>
            <w:tcW w:w="333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B959644">
            <w:pPr>
              <w:rPr>
                <w:rFonts w:hint="eastAsia" w:ascii="宋体" w:hAnsi="宋体" w:eastAsia="宋体"/>
              </w:rPr>
            </w:pPr>
            <w:r>
              <w:rPr>
                <w:rFonts w:ascii="宋体" w:hAnsi="宋体" w:eastAsia="宋体"/>
                <w:b/>
                <w:bCs/>
              </w:rPr>
              <w:t>通过标准</w:t>
            </w:r>
          </w:p>
        </w:tc>
      </w:tr>
      <w:tr w14:paraId="23B2F8C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0DCB5E3">
            <w:pPr>
              <w:rPr>
                <w:rFonts w:hint="eastAsia" w:ascii="宋体" w:hAnsi="宋体" w:eastAsia="宋体"/>
              </w:rPr>
            </w:pPr>
            <w:r>
              <w:rPr>
                <w:rFonts w:ascii="宋体" w:hAnsi="宋体" w:eastAsia="宋体"/>
              </w:rPr>
              <w:t>1</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3A6BC1">
            <w:pPr>
              <w:rPr>
                <w:rFonts w:hint="eastAsia" w:ascii="宋体" w:hAnsi="宋体" w:eastAsia="宋体"/>
              </w:rPr>
            </w:pPr>
            <w:r>
              <w:rPr>
                <w:rFonts w:ascii="宋体" w:hAnsi="宋体" w:eastAsia="宋体"/>
              </w:rPr>
              <w:t>回传记录查询权限</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2449DFD">
            <w:pPr>
              <w:rPr>
                <w:rFonts w:hint="eastAsia" w:ascii="宋体" w:hAnsi="宋体" w:eastAsia="宋体"/>
              </w:rPr>
            </w:pPr>
            <w:r>
              <w:rPr>
                <w:rFonts w:ascii="宋体" w:hAnsi="宋体" w:eastAsia="宋体"/>
              </w:rPr>
              <w:t>运营/运维/质量管理员可查询，CP负责人不可；权限按矩阵生效</w:t>
            </w:r>
          </w:p>
        </w:tc>
      </w:tr>
      <w:tr w14:paraId="220BB2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3FE6FC4">
            <w:pPr>
              <w:rPr>
                <w:rFonts w:hint="eastAsia" w:ascii="宋体" w:hAnsi="宋体" w:eastAsia="宋体"/>
              </w:rPr>
            </w:pPr>
            <w:r>
              <w:rPr>
                <w:rFonts w:ascii="宋体" w:hAnsi="宋体" w:eastAsia="宋体"/>
              </w:rPr>
              <w:t>2</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126FA4">
            <w:pPr>
              <w:rPr>
                <w:rFonts w:hint="eastAsia" w:ascii="宋体" w:hAnsi="宋体" w:eastAsia="宋体"/>
              </w:rPr>
            </w:pPr>
            <w:r>
              <w:rPr>
                <w:rFonts w:ascii="宋体" w:hAnsi="宋体" w:eastAsia="宋体"/>
              </w:rPr>
              <w:t>任务模板</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51E4AF">
            <w:pPr>
              <w:rPr>
                <w:rFonts w:hint="eastAsia" w:ascii="宋体" w:hAnsi="宋体" w:eastAsia="宋体"/>
              </w:rPr>
            </w:pPr>
            <w:r>
              <w:rPr>
                <w:rFonts w:ascii="宋体" w:hAnsi="宋体" w:eastAsia="宋体"/>
              </w:rPr>
              <w:t>可保存五要素全部或部分为模板；从模板创建预填可改；模板不绑定执行时间，创建时重新确认</w:t>
            </w:r>
          </w:p>
        </w:tc>
      </w:tr>
      <w:tr w14:paraId="613DAA1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D8A1B8">
            <w:pPr>
              <w:rPr>
                <w:rFonts w:hint="eastAsia" w:ascii="宋体" w:hAnsi="宋体" w:eastAsia="宋体"/>
              </w:rPr>
            </w:pPr>
            <w:r>
              <w:rPr>
                <w:rFonts w:ascii="宋体" w:hAnsi="宋体" w:eastAsia="宋体"/>
              </w:rPr>
              <w:t>3</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C0F1D9">
            <w:pPr>
              <w:rPr>
                <w:rFonts w:hint="eastAsia" w:ascii="宋体" w:hAnsi="宋体" w:eastAsia="宋体"/>
              </w:rPr>
            </w:pPr>
            <w:r>
              <w:rPr>
                <w:rFonts w:ascii="宋体" w:hAnsi="宋体" w:eastAsia="宋体"/>
              </w:rPr>
              <w:t>历史任务回传状态</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0B0226">
            <w:pPr>
              <w:rPr>
                <w:rFonts w:hint="eastAsia" w:ascii="宋体" w:hAnsi="宋体" w:eastAsia="宋体"/>
              </w:rPr>
            </w:pPr>
            <w:r>
              <w:rPr>
                <w:rFonts w:ascii="宋体" w:hAnsi="宋体" w:eastAsia="宋体"/>
              </w:rPr>
              <w:t>列表展示结果回传状态；支持按回传状态筛选</w:t>
            </w:r>
          </w:p>
        </w:tc>
      </w:tr>
      <w:tr w14:paraId="138F12D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B432DE">
            <w:pPr>
              <w:rPr>
                <w:rFonts w:hint="eastAsia" w:ascii="宋体" w:hAnsi="宋体" w:eastAsia="宋体"/>
              </w:rPr>
            </w:pPr>
            <w:r>
              <w:rPr>
                <w:rFonts w:ascii="宋体" w:hAnsi="宋体" w:eastAsia="宋体"/>
              </w:rPr>
              <w:t>4</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102CB1">
            <w:pPr>
              <w:rPr>
                <w:rFonts w:hint="eastAsia" w:ascii="宋体" w:hAnsi="宋体" w:eastAsia="宋体"/>
              </w:rPr>
            </w:pPr>
            <w:r>
              <w:rPr>
                <w:rFonts w:ascii="宋体" w:hAnsi="宋体" w:eastAsia="宋体"/>
              </w:rPr>
              <w:t>终端组管理</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8F4510">
            <w:pPr>
              <w:rPr>
                <w:rFonts w:hint="eastAsia" w:ascii="宋体" w:hAnsi="宋体" w:eastAsia="宋体"/>
              </w:rPr>
            </w:pPr>
            <w:r>
              <w:rPr>
                <w:rFonts w:ascii="宋体" w:hAnsi="宋体" w:eastAsia="宋体"/>
              </w:rPr>
              <w:t>终端组创建/编辑/删除；展示组内在线/空闲/故障数；选组校验可用终端数不足提示；被任务引用不可删</w:t>
            </w:r>
          </w:p>
        </w:tc>
      </w:tr>
      <w:tr w14:paraId="088F15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D1A9D9">
            <w:pPr>
              <w:rPr>
                <w:rFonts w:hint="eastAsia" w:ascii="宋体" w:hAnsi="宋体" w:eastAsia="宋体"/>
              </w:rPr>
            </w:pPr>
            <w:r>
              <w:rPr>
                <w:rFonts w:ascii="宋体" w:hAnsi="宋体" w:eastAsia="宋体"/>
              </w:rPr>
              <w:t>5</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6DE66F">
            <w:pPr>
              <w:rPr>
                <w:rFonts w:hint="eastAsia" w:ascii="宋体" w:hAnsi="宋体" w:eastAsia="宋体"/>
              </w:rPr>
            </w:pPr>
            <w:r>
              <w:rPr>
                <w:rFonts w:ascii="宋体" w:hAnsi="宋体" w:eastAsia="宋体"/>
              </w:rPr>
              <w:t>多终端分发模式</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2E3339">
            <w:pPr>
              <w:rPr>
                <w:rFonts w:hint="eastAsia" w:ascii="宋体" w:hAnsi="宋体" w:eastAsia="宋体"/>
              </w:rPr>
            </w:pPr>
            <w:r>
              <w:rPr>
                <w:rFonts w:ascii="宋体" w:hAnsi="宋体" w:eastAsia="宋体"/>
              </w:rPr>
              <w:t>均分模式/全量复制模式可选；全量复制下多终端结果不一致项在报告单列"结果不一致清单"</w:t>
            </w:r>
          </w:p>
        </w:tc>
      </w:tr>
      <w:tr w14:paraId="097FC2D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444576D">
            <w:pPr>
              <w:rPr>
                <w:rFonts w:hint="eastAsia" w:ascii="宋体" w:hAnsi="宋体" w:eastAsia="宋体"/>
              </w:rPr>
            </w:pPr>
            <w:r>
              <w:rPr>
                <w:rFonts w:ascii="宋体" w:hAnsi="宋体" w:eastAsia="宋体"/>
              </w:rPr>
              <w:t>6</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DAD765">
            <w:pPr>
              <w:rPr>
                <w:rFonts w:hint="eastAsia" w:ascii="宋体" w:hAnsi="宋体" w:eastAsia="宋体"/>
              </w:rPr>
            </w:pPr>
            <w:r>
              <w:rPr>
                <w:rFonts w:ascii="宋体" w:hAnsi="宋体" w:eastAsia="宋体"/>
              </w:rPr>
              <w:t>范围差异提醒</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8645FC">
            <w:pPr>
              <w:rPr>
                <w:rFonts w:hint="eastAsia" w:ascii="宋体" w:hAnsi="宋体" w:eastAsia="宋体"/>
              </w:rPr>
            </w:pPr>
            <w:r>
              <w:rPr>
                <w:rFonts w:ascii="宋体" w:hAnsi="宋体" w:eastAsia="宋体"/>
              </w:rPr>
              <w:t>与上次同类任务对比，新增内容占比&gt;20%（可配置）提示运营确认后方可提交</w:t>
            </w:r>
          </w:p>
        </w:tc>
      </w:tr>
      <w:tr w14:paraId="39A4E2F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6178BD">
            <w:pPr>
              <w:rPr>
                <w:rFonts w:hint="eastAsia" w:ascii="宋体" w:hAnsi="宋体" w:eastAsia="宋体"/>
              </w:rPr>
            </w:pPr>
            <w:r>
              <w:rPr>
                <w:rFonts w:ascii="宋体" w:hAnsi="宋体" w:eastAsia="宋体"/>
              </w:rPr>
              <w:t>7</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618F9B">
            <w:pPr>
              <w:rPr>
                <w:rFonts w:hint="eastAsia" w:ascii="宋体" w:hAnsi="宋体" w:eastAsia="宋体"/>
              </w:rPr>
            </w:pPr>
            <w:r>
              <w:rPr>
                <w:rFonts w:ascii="宋体" w:hAnsi="宋体" w:eastAsia="宋体"/>
              </w:rPr>
              <w:t>EPG资源树同步</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CECF7A">
            <w:pPr>
              <w:rPr>
                <w:rFonts w:hint="eastAsia" w:ascii="宋体" w:hAnsi="宋体" w:eastAsia="宋体"/>
              </w:rPr>
            </w:pPr>
            <w:r>
              <w:rPr>
                <w:rFonts w:ascii="宋体" w:hAnsi="宋体" w:eastAsia="宋体"/>
              </w:rPr>
              <w:t>定时同步与手动触发可用；同步失败告警且不影响已同步数据；同步记录可查</w:t>
            </w:r>
          </w:p>
        </w:tc>
      </w:tr>
      <w:tr w14:paraId="30A19B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A348B1">
            <w:pPr>
              <w:rPr>
                <w:rFonts w:hint="eastAsia" w:ascii="宋体" w:hAnsi="宋体" w:eastAsia="宋体"/>
              </w:rPr>
            </w:pPr>
            <w:r>
              <w:rPr>
                <w:rFonts w:ascii="宋体" w:hAnsi="宋体" w:eastAsia="宋体"/>
              </w:rPr>
              <w:t>8</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4285B8E">
            <w:pPr>
              <w:rPr>
                <w:rFonts w:hint="eastAsia" w:ascii="宋体" w:hAnsi="宋体" w:eastAsia="宋体"/>
              </w:rPr>
            </w:pPr>
            <w:r>
              <w:rPr>
                <w:rFonts w:ascii="宋体" w:hAnsi="宋体" w:eastAsia="宋体"/>
              </w:rPr>
              <w:t>新增任务自动执行</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4D4BB2">
            <w:pPr>
              <w:rPr>
                <w:rFonts w:hint="eastAsia" w:ascii="宋体" w:hAnsi="宋体" w:eastAsia="宋体"/>
              </w:rPr>
            </w:pPr>
            <w:r>
              <w:rPr>
                <w:rFonts w:ascii="宋体" w:hAnsi="宋体" w:eastAsia="宋体"/>
              </w:rPr>
              <w:t>对接现有编排系统，发布变更自动触发增量拨测</w:t>
            </w:r>
          </w:p>
        </w:tc>
      </w:tr>
      <w:tr w14:paraId="3FCD2F2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E31F47">
            <w:pPr>
              <w:rPr>
                <w:rFonts w:hint="eastAsia" w:ascii="宋体" w:hAnsi="宋体" w:eastAsia="宋体"/>
              </w:rPr>
            </w:pPr>
            <w:r>
              <w:rPr>
                <w:rFonts w:ascii="宋体" w:hAnsi="宋体" w:eastAsia="宋体"/>
              </w:rPr>
              <w:t>9</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33C0C9">
            <w:pPr>
              <w:rPr>
                <w:rFonts w:hint="eastAsia" w:ascii="宋体" w:hAnsi="宋体" w:eastAsia="宋体"/>
              </w:rPr>
            </w:pPr>
            <w:r>
              <w:rPr>
                <w:rFonts w:ascii="宋体" w:hAnsi="宋体" w:eastAsia="宋体"/>
              </w:rPr>
              <w:t>任务排队与优先级</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779844">
            <w:pPr>
              <w:rPr>
                <w:rFonts w:hint="eastAsia" w:ascii="宋体" w:hAnsi="宋体" w:eastAsia="宋体"/>
              </w:rPr>
            </w:pPr>
            <w:r>
              <w:rPr>
                <w:rFonts w:ascii="宋体" w:hAnsi="宋体" w:eastAsia="宋体"/>
              </w:rPr>
              <w:t>终端冲突/忙碌时排队；高优先级可插队；终端释放或进入可用时间段自动启动</w:t>
            </w:r>
          </w:p>
        </w:tc>
      </w:tr>
      <w:tr w14:paraId="56C754E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976FB2">
            <w:pPr>
              <w:rPr>
                <w:rFonts w:hint="eastAsia" w:ascii="宋体" w:hAnsi="宋体" w:eastAsia="宋体"/>
              </w:rPr>
            </w:pPr>
            <w:r>
              <w:rPr>
                <w:rFonts w:ascii="宋体" w:hAnsi="宋体" w:eastAsia="宋体"/>
              </w:rPr>
              <w:t>10</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A4D441">
            <w:pPr>
              <w:rPr>
                <w:rFonts w:hint="eastAsia" w:ascii="宋体" w:hAnsi="宋体" w:eastAsia="宋体"/>
              </w:rPr>
            </w:pPr>
            <w:r>
              <w:rPr>
                <w:rFonts w:ascii="宋体" w:hAnsi="宋体" w:eastAsia="宋体"/>
              </w:rPr>
              <w:t>断点续跑</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6FC496">
            <w:pPr>
              <w:rPr>
                <w:rFonts w:hint="eastAsia" w:ascii="宋体" w:hAnsi="宋体" w:eastAsia="宋体"/>
              </w:rPr>
            </w:pPr>
            <w:r>
              <w:rPr>
                <w:rFonts w:ascii="宋体" w:hAnsi="宋体" w:eastAsia="宋体"/>
              </w:rPr>
              <w:t>超窗顺延或终端中断后从断点续跑；已测不重复、未测不遗漏；续跑记录写入报告</w:t>
            </w:r>
          </w:p>
        </w:tc>
      </w:tr>
      <w:tr w14:paraId="15AE90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11E42F">
            <w:pPr>
              <w:rPr>
                <w:rFonts w:hint="eastAsia" w:ascii="宋体" w:hAnsi="宋体" w:eastAsia="宋体"/>
              </w:rPr>
            </w:pPr>
            <w:r>
              <w:rPr>
                <w:rFonts w:ascii="宋体" w:hAnsi="宋体" w:eastAsia="宋体"/>
              </w:rPr>
              <w:t>11</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6BC1FB">
            <w:pPr>
              <w:rPr>
                <w:rFonts w:hint="eastAsia" w:ascii="宋体" w:hAnsi="宋体" w:eastAsia="宋体"/>
              </w:rPr>
            </w:pPr>
            <w:r>
              <w:rPr>
                <w:rFonts w:ascii="宋体" w:hAnsi="宋体" w:eastAsia="宋体"/>
              </w:rPr>
              <w:t>调度日历视图</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FD8B08">
            <w:pPr>
              <w:rPr>
                <w:rFonts w:hint="eastAsia" w:ascii="宋体" w:hAnsi="宋体" w:eastAsia="宋体"/>
              </w:rPr>
            </w:pPr>
            <w:r>
              <w:rPr>
                <w:rFonts w:ascii="宋体" w:hAnsi="宋体" w:eastAsia="宋体"/>
              </w:rPr>
              <w:t>日历/甘特图展示各终端各时间段占用与任务计划</w:t>
            </w:r>
          </w:p>
        </w:tc>
      </w:tr>
      <w:tr w14:paraId="7A121D1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4F23762">
            <w:pPr>
              <w:rPr>
                <w:rFonts w:hint="eastAsia" w:ascii="宋体" w:hAnsi="宋体" w:eastAsia="宋体"/>
              </w:rPr>
            </w:pPr>
            <w:r>
              <w:rPr>
                <w:rFonts w:ascii="宋体" w:hAnsi="宋体" w:eastAsia="宋体"/>
              </w:rPr>
              <w:t>12</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439D51">
            <w:pPr>
              <w:rPr>
                <w:rFonts w:hint="eastAsia" w:ascii="宋体" w:hAnsi="宋体" w:eastAsia="宋体"/>
              </w:rPr>
            </w:pPr>
            <w:r>
              <w:rPr>
                <w:rFonts w:ascii="宋体" w:hAnsi="宋体" w:eastAsia="宋体"/>
              </w:rPr>
              <w:t>多时间段与排除日期</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F709CA">
            <w:pPr>
              <w:rPr>
                <w:rFonts w:hint="eastAsia" w:ascii="宋体" w:hAnsi="宋体" w:eastAsia="宋体"/>
              </w:rPr>
            </w:pPr>
            <w:r>
              <w:rPr>
                <w:rFonts w:ascii="宋体" w:hAnsi="宋体" w:eastAsia="宋体"/>
              </w:rPr>
              <w:t>一个任务多时间段任一时段可执行；排除日期不执行</w:t>
            </w:r>
          </w:p>
        </w:tc>
      </w:tr>
      <w:tr w14:paraId="014FBC9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F43476">
            <w:pPr>
              <w:rPr>
                <w:rFonts w:hint="eastAsia" w:ascii="宋体" w:hAnsi="宋体" w:eastAsia="宋体"/>
              </w:rPr>
            </w:pPr>
            <w:r>
              <w:rPr>
                <w:rFonts w:ascii="宋体" w:hAnsi="宋体" w:eastAsia="宋体"/>
              </w:rPr>
              <w:t>13</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8D52A1">
            <w:pPr>
              <w:rPr>
                <w:rFonts w:hint="eastAsia" w:ascii="宋体" w:hAnsi="宋体" w:eastAsia="宋体"/>
              </w:rPr>
            </w:pPr>
            <w:r>
              <w:rPr>
                <w:rFonts w:ascii="宋体" w:hAnsi="宋体" w:eastAsia="宋体"/>
              </w:rPr>
              <w:t>CP质量报告</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A7DA6E">
            <w:pPr>
              <w:rPr>
                <w:rFonts w:hint="eastAsia" w:ascii="宋体" w:hAnsi="宋体" w:eastAsia="宋体"/>
              </w:rPr>
            </w:pPr>
            <w:r>
              <w:rPr>
                <w:rFonts w:ascii="宋体" w:hAnsi="宋体" w:eastAsia="宋体"/>
              </w:rPr>
              <w:t>按CP生成通过率/异常分布/趋势报告</w:t>
            </w:r>
          </w:p>
        </w:tc>
      </w:tr>
      <w:tr w14:paraId="32B52BC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021D0E">
            <w:pPr>
              <w:rPr>
                <w:rFonts w:hint="eastAsia" w:ascii="宋体" w:hAnsi="宋体" w:eastAsia="宋体"/>
              </w:rPr>
            </w:pPr>
            <w:r>
              <w:rPr>
                <w:rFonts w:ascii="宋体" w:hAnsi="宋体" w:eastAsia="宋体"/>
              </w:rPr>
              <w:t>14</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219121">
            <w:pPr>
              <w:rPr>
                <w:rFonts w:hint="eastAsia" w:ascii="宋体" w:hAnsi="宋体" w:eastAsia="宋体"/>
              </w:rPr>
            </w:pPr>
            <w:r>
              <w:rPr>
                <w:rFonts w:ascii="宋体" w:hAnsi="宋体" w:eastAsia="宋体"/>
              </w:rPr>
              <w:t>报告导出与触达</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1C98BB5">
            <w:pPr>
              <w:rPr>
                <w:rFonts w:hint="eastAsia" w:ascii="宋体" w:hAnsi="宋体" w:eastAsia="宋体"/>
              </w:rPr>
            </w:pPr>
            <w:r>
              <w:rPr>
                <w:rFonts w:ascii="宋体" w:hAnsi="宋体" w:eastAsia="宋体"/>
              </w:rPr>
              <w:t>在线查看、导出PDF/Excel、带权限分享链接、异常摘要推送钉钉/邮件；PDF保布局与截图清晰，Excel含结构化字段</w:t>
            </w:r>
          </w:p>
        </w:tc>
      </w:tr>
      <w:tr w14:paraId="3B7805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5D2AD6">
            <w:pPr>
              <w:rPr>
                <w:rFonts w:hint="eastAsia" w:ascii="宋体" w:hAnsi="宋体" w:eastAsia="宋体"/>
              </w:rPr>
            </w:pPr>
            <w:r>
              <w:rPr>
                <w:rFonts w:ascii="宋体" w:hAnsi="宋体" w:eastAsia="宋体"/>
              </w:rPr>
              <w:t>15</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4140C3">
            <w:pPr>
              <w:rPr>
                <w:rFonts w:hint="eastAsia" w:ascii="宋体" w:hAnsi="宋体" w:eastAsia="宋体"/>
              </w:rPr>
            </w:pPr>
            <w:r>
              <w:rPr>
                <w:rFonts w:ascii="宋体" w:hAnsi="宋体" w:eastAsia="宋体"/>
              </w:rPr>
              <w:t>报告明细导出与图表下钻</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25E5DC5">
            <w:pPr>
              <w:rPr>
                <w:rFonts w:hint="eastAsia" w:ascii="宋体" w:hAnsi="宋体" w:eastAsia="宋体"/>
              </w:rPr>
            </w:pPr>
            <w:r>
              <w:rPr>
                <w:rFonts w:ascii="宋体" w:hAnsi="宋体" w:eastAsia="宋体"/>
              </w:rPr>
              <w:t>明细导出；异常分布图表可下钻</w:t>
            </w:r>
          </w:p>
        </w:tc>
      </w:tr>
      <w:tr w14:paraId="0C55607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6B90E7">
            <w:pPr>
              <w:rPr>
                <w:rFonts w:hint="eastAsia" w:ascii="宋体" w:hAnsi="宋体" w:eastAsia="宋体"/>
              </w:rPr>
            </w:pPr>
            <w:r>
              <w:rPr>
                <w:rFonts w:ascii="宋体" w:hAnsi="宋体" w:eastAsia="宋体"/>
              </w:rPr>
              <w:t>16</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A2A391">
            <w:pPr>
              <w:rPr>
                <w:rFonts w:hint="eastAsia" w:ascii="宋体" w:hAnsi="宋体" w:eastAsia="宋体"/>
              </w:rPr>
            </w:pPr>
            <w:r>
              <w:rPr>
                <w:rFonts w:ascii="宋体" w:hAnsi="宋体" w:eastAsia="宋体"/>
              </w:rPr>
              <w:t>告警降噪</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69CD9C">
            <w:pPr>
              <w:rPr>
                <w:rFonts w:hint="eastAsia" w:ascii="宋体" w:hAnsi="宋体" w:eastAsia="宋体"/>
              </w:rPr>
            </w:pPr>
            <w:r>
              <w:rPr>
                <w:rFonts w:ascii="宋体" w:hAnsi="宋体" w:eastAsia="宋体"/>
              </w:rPr>
              <w:t>同一异常冷却期不重复推送；批量异常聚合专区级告警；静默期可配</w:t>
            </w:r>
          </w:p>
        </w:tc>
      </w:tr>
      <w:tr w14:paraId="6D22851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621ADB">
            <w:pPr>
              <w:rPr>
                <w:rFonts w:hint="eastAsia" w:ascii="宋体" w:hAnsi="宋体" w:eastAsia="宋体"/>
              </w:rPr>
            </w:pPr>
            <w:r>
              <w:rPr>
                <w:rFonts w:ascii="宋体" w:hAnsi="宋体" w:eastAsia="宋体"/>
              </w:rPr>
              <w:t>17</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AD1FCC">
            <w:pPr>
              <w:rPr>
                <w:rFonts w:hint="eastAsia" w:ascii="宋体" w:hAnsi="宋体" w:eastAsia="宋体"/>
              </w:rPr>
            </w:pPr>
            <w:r>
              <w:rPr>
                <w:rFonts w:ascii="宋体" w:hAnsi="宋体" w:eastAsia="宋体"/>
              </w:rPr>
              <w:t>异常工单与复测</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A99F97">
            <w:pPr>
              <w:rPr>
                <w:rFonts w:hint="eastAsia" w:ascii="宋体" w:hAnsi="宋体" w:eastAsia="宋体"/>
              </w:rPr>
            </w:pPr>
            <w:r>
              <w:rPr>
                <w:rFonts w:ascii="宋体" w:hAnsi="宋体" w:eastAsia="宋体"/>
              </w:rPr>
              <w:t>异常可指派责任人、记录处理过程与结论；一键复测通过自动关闭</w:t>
            </w:r>
          </w:p>
        </w:tc>
      </w:tr>
      <w:tr w14:paraId="55175B4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5844C7">
            <w:pPr>
              <w:rPr>
                <w:rFonts w:hint="eastAsia" w:ascii="宋体" w:hAnsi="宋体" w:eastAsia="宋体"/>
              </w:rPr>
            </w:pPr>
            <w:r>
              <w:rPr>
                <w:rFonts w:ascii="宋体" w:hAnsi="宋体" w:eastAsia="宋体"/>
              </w:rPr>
              <w:t>18</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537184">
            <w:pPr>
              <w:rPr>
                <w:rFonts w:hint="eastAsia" w:ascii="宋体" w:hAnsi="宋体" w:eastAsia="宋体"/>
              </w:rPr>
            </w:pPr>
            <w:r>
              <w:rPr>
                <w:rFonts w:ascii="宋体" w:hAnsi="宋体" w:eastAsia="宋体"/>
              </w:rPr>
              <w:t>闭环统计</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36AC05">
            <w:pPr>
              <w:rPr>
                <w:rFonts w:hint="eastAsia" w:ascii="宋体" w:hAnsi="宋体" w:eastAsia="宋体"/>
              </w:rPr>
            </w:pPr>
            <w:r>
              <w:rPr>
                <w:rFonts w:ascii="宋体" w:hAnsi="宋体" w:eastAsia="宋体"/>
              </w:rPr>
              <w:t>统计异常平均处理时长、闭环率、遗留异常数</w:t>
            </w:r>
          </w:p>
        </w:tc>
      </w:tr>
      <w:tr w14:paraId="4B25FEA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16A60F">
            <w:pPr>
              <w:rPr>
                <w:rFonts w:hint="eastAsia" w:ascii="宋体" w:hAnsi="宋体" w:eastAsia="宋体"/>
              </w:rPr>
            </w:pPr>
            <w:r>
              <w:rPr>
                <w:rFonts w:ascii="宋体" w:hAnsi="宋体" w:eastAsia="宋体"/>
              </w:rPr>
              <w:t>19</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ED8EC7">
            <w:pPr>
              <w:rPr>
                <w:rFonts w:hint="eastAsia" w:ascii="宋体" w:hAnsi="宋体" w:eastAsia="宋体"/>
              </w:rPr>
            </w:pPr>
            <w:r>
              <w:rPr>
                <w:rFonts w:ascii="宋体" w:hAnsi="宋体" w:eastAsia="宋体"/>
              </w:rPr>
              <w:t>质量看板</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8B2F8D">
            <w:pPr>
              <w:rPr>
                <w:rFonts w:hint="eastAsia" w:ascii="宋体" w:hAnsi="宋体" w:eastAsia="宋体"/>
              </w:rPr>
            </w:pPr>
            <w:r>
              <w:rPr>
                <w:rFonts w:ascii="宋体" w:hAnsi="宋体" w:eastAsia="宋体"/>
              </w:rPr>
              <w:t>整体质量趋势、CP质量排名、专区/栏目健康度热力图、异常类型分布、闭环效率、终端健康；以人工确认口径为准</w:t>
            </w:r>
          </w:p>
        </w:tc>
      </w:tr>
      <w:tr w14:paraId="396258F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A5B0DB">
            <w:pPr>
              <w:rPr>
                <w:rFonts w:hint="eastAsia" w:ascii="宋体" w:hAnsi="宋体" w:eastAsia="宋体"/>
              </w:rPr>
            </w:pPr>
            <w:r>
              <w:rPr>
                <w:rFonts w:ascii="宋体" w:hAnsi="宋体" w:eastAsia="宋体"/>
              </w:rPr>
              <w:t>2</w:t>
            </w:r>
            <w:r>
              <w:rPr>
                <w:rFonts w:hint="eastAsia" w:ascii="宋体" w:hAnsi="宋体" w:eastAsia="宋体"/>
              </w:rPr>
              <w:t>0</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7E7988">
            <w:pPr>
              <w:rPr>
                <w:rFonts w:hint="eastAsia" w:ascii="宋体" w:hAnsi="宋体" w:eastAsia="宋体"/>
              </w:rPr>
            </w:pPr>
            <w:r>
              <w:rPr>
                <w:rFonts w:ascii="宋体" w:hAnsi="宋体" w:eastAsia="宋体"/>
              </w:rPr>
              <w:t>拨测结果回传接口</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409242F">
            <w:pPr>
              <w:rPr>
                <w:rFonts w:hint="eastAsia" w:ascii="宋体" w:hAnsi="宋体" w:eastAsia="宋体"/>
              </w:rPr>
            </w:pPr>
            <w:r>
              <w:rPr>
                <w:rFonts w:ascii="宋体" w:hAnsi="宋体" w:eastAsia="宋体"/>
              </w:rPr>
              <w:t>回传任务信息/汇总结果/异常明细完整；全量增量两种模式；截图报告链接可跳转且权限有效期；批量大小可配；回传状态与失败原因可查；幂等（任务ID+内容ID+异常类型）；失败自动重试并告警支持人工重传；内容ID与平台一致，不一致进异常清单</w:t>
            </w:r>
          </w:p>
        </w:tc>
      </w:tr>
      <w:tr w14:paraId="5638D2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FAF430">
            <w:pPr>
              <w:rPr>
                <w:rFonts w:hint="eastAsia" w:ascii="宋体" w:hAnsi="宋体" w:eastAsia="宋体"/>
              </w:rPr>
            </w:pPr>
            <w:r>
              <w:rPr>
                <w:rFonts w:ascii="宋体" w:hAnsi="宋体" w:eastAsia="宋体"/>
              </w:rPr>
              <w:t>2</w:t>
            </w:r>
            <w:r>
              <w:rPr>
                <w:rFonts w:hint="eastAsia" w:ascii="宋体" w:hAnsi="宋体" w:eastAsia="宋体"/>
              </w:rPr>
              <w:t>1</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7698BA">
            <w:pPr>
              <w:rPr>
                <w:rFonts w:hint="eastAsia" w:ascii="宋体" w:hAnsi="宋体" w:eastAsia="宋体"/>
              </w:rPr>
            </w:pPr>
            <w:r>
              <w:rPr>
                <w:rFonts w:ascii="宋体" w:hAnsi="宋体" w:eastAsia="宋体"/>
              </w:rPr>
              <w:t>异常状态回传接口</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ACDCF64">
            <w:pPr>
              <w:rPr>
                <w:rFonts w:hint="eastAsia" w:ascii="宋体" w:hAnsi="宋体" w:eastAsia="宋体"/>
              </w:rPr>
            </w:pPr>
            <w:r>
              <w:rPr>
                <w:rFonts w:ascii="宋体" w:hAnsi="宋体" w:eastAsia="宋体"/>
              </w:rPr>
              <w:t>确认异常/误报/已处理/已关闭状态变更回传；含异常标识/变更后状态/变更时间/操作人；幂等；最终一致，回传失败不影响系统内状态</w:t>
            </w:r>
          </w:p>
        </w:tc>
      </w:tr>
      <w:tr w14:paraId="18A88E4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01BEAB">
            <w:pPr>
              <w:rPr>
                <w:rFonts w:hint="eastAsia" w:ascii="宋体" w:hAnsi="宋体" w:eastAsia="宋体"/>
              </w:rPr>
            </w:pPr>
            <w:r>
              <w:rPr>
                <w:rFonts w:ascii="宋体" w:hAnsi="宋体" w:eastAsia="宋体"/>
              </w:rPr>
              <w:t>2</w:t>
            </w:r>
            <w:r>
              <w:rPr>
                <w:rFonts w:hint="eastAsia" w:ascii="宋体" w:hAnsi="宋体" w:eastAsia="宋体"/>
              </w:rPr>
              <w:t>2</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FC92C5">
            <w:pPr>
              <w:rPr>
                <w:rFonts w:hint="eastAsia" w:ascii="宋体" w:hAnsi="宋体" w:eastAsia="宋体"/>
              </w:rPr>
            </w:pPr>
            <w:r>
              <w:rPr>
                <w:rFonts w:ascii="宋体" w:hAnsi="宋体" w:eastAsia="宋体"/>
              </w:rPr>
              <w:t>任务信息同步接口</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975194">
            <w:pPr>
              <w:rPr>
                <w:rFonts w:hint="eastAsia" w:ascii="宋体" w:hAnsi="宋体" w:eastAsia="宋体"/>
              </w:rPr>
            </w:pPr>
            <w:r>
              <w:rPr>
                <w:rFonts w:ascii="宋体" w:hAnsi="宋体" w:eastAsia="宋体"/>
              </w:rPr>
              <w:t>任务创建/变更/状态变更时同步；同步内容与频率可配</w:t>
            </w:r>
          </w:p>
        </w:tc>
      </w:tr>
      <w:tr w14:paraId="286A1D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67EA28">
            <w:pPr>
              <w:rPr>
                <w:rFonts w:hint="eastAsia" w:ascii="宋体" w:hAnsi="宋体" w:eastAsia="宋体"/>
              </w:rPr>
            </w:pPr>
            <w:r>
              <w:rPr>
                <w:rFonts w:ascii="宋体" w:hAnsi="宋体" w:eastAsia="宋体"/>
              </w:rPr>
              <w:t>2</w:t>
            </w:r>
            <w:r>
              <w:rPr>
                <w:rFonts w:hint="eastAsia" w:ascii="宋体" w:hAnsi="宋体" w:eastAsia="宋体"/>
              </w:rPr>
              <w:t>3</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8EAD43">
            <w:pPr>
              <w:rPr>
                <w:rFonts w:hint="eastAsia" w:ascii="宋体" w:hAnsi="宋体" w:eastAsia="宋体"/>
              </w:rPr>
            </w:pPr>
            <w:r>
              <w:rPr>
                <w:rFonts w:ascii="宋体" w:hAnsi="宋体" w:eastAsia="宋体"/>
              </w:rPr>
              <w:t>接口配置管理</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99CE09">
            <w:pPr>
              <w:rPr>
                <w:rFonts w:hint="eastAsia" w:ascii="宋体" w:hAnsi="宋体" w:eastAsia="宋体"/>
              </w:rPr>
            </w:pPr>
            <w:r>
              <w:rPr>
                <w:rFonts w:ascii="宋体" w:hAnsi="宋体" w:eastAsia="宋体"/>
              </w:rPr>
              <w:t>接口地址、超时时间、重试次数与间隔可配；变更记录审计日志；仅系统管理员</w:t>
            </w:r>
          </w:p>
        </w:tc>
      </w:tr>
      <w:tr w14:paraId="0CF68E9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9F65B46">
            <w:pPr>
              <w:rPr>
                <w:rFonts w:hint="eastAsia" w:ascii="宋体" w:hAnsi="宋体" w:eastAsia="宋体"/>
              </w:rPr>
            </w:pPr>
            <w:r>
              <w:rPr>
                <w:rFonts w:ascii="宋体" w:hAnsi="宋体" w:eastAsia="宋体"/>
              </w:rPr>
              <w:t>2</w:t>
            </w:r>
            <w:r>
              <w:rPr>
                <w:rFonts w:hint="eastAsia" w:ascii="宋体" w:hAnsi="宋体" w:eastAsia="宋体"/>
              </w:rPr>
              <w:t>4</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184D04">
            <w:pPr>
              <w:rPr>
                <w:rFonts w:hint="eastAsia" w:ascii="宋体" w:hAnsi="宋体" w:eastAsia="宋体"/>
              </w:rPr>
            </w:pPr>
            <w:r>
              <w:rPr>
                <w:rFonts w:ascii="宋体" w:hAnsi="宋体" w:eastAsia="宋体"/>
              </w:rPr>
              <w:t>接口异常处理与补偿</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4F8251">
            <w:pPr>
              <w:rPr>
                <w:rFonts w:hint="eastAsia" w:ascii="宋体" w:hAnsi="宋体" w:eastAsia="宋体"/>
              </w:rPr>
            </w:pPr>
            <w:r>
              <w:rPr>
                <w:rFonts w:ascii="宋体" w:hAnsi="宋体" w:eastAsia="宋体"/>
              </w:rPr>
              <w:t>回传失败自动重试与人工重传；失败记录清单按原因筛选与批量重试；接口连通性测试与对账，对账差异输出清单</w:t>
            </w:r>
          </w:p>
        </w:tc>
      </w:tr>
      <w:tr w14:paraId="155FCC0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9CA0CAD">
            <w:pPr>
              <w:rPr>
                <w:rFonts w:hint="eastAsia" w:ascii="宋体" w:hAnsi="宋体" w:eastAsia="宋体"/>
              </w:rPr>
            </w:pPr>
            <w:r>
              <w:rPr>
                <w:rFonts w:ascii="宋体" w:hAnsi="宋体" w:eastAsia="宋体"/>
              </w:rPr>
              <w:t>2</w:t>
            </w:r>
            <w:r>
              <w:rPr>
                <w:rFonts w:hint="eastAsia" w:ascii="宋体" w:hAnsi="宋体" w:eastAsia="宋体"/>
              </w:rPr>
              <w:t>5</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553B6B">
            <w:pPr>
              <w:rPr>
                <w:rFonts w:hint="eastAsia" w:ascii="宋体" w:hAnsi="宋体" w:eastAsia="宋体"/>
              </w:rPr>
            </w:pPr>
            <w:r>
              <w:rPr>
                <w:rFonts w:ascii="宋体" w:hAnsi="宋体" w:eastAsia="宋体"/>
              </w:rPr>
              <w:t>接口安全要求</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AE9118">
            <w:pPr>
              <w:pStyle w:val="26"/>
              <w:spacing w:before="60" w:after="60"/>
              <w:rPr>
                <w:rFonts w:hint="eastAsia" w:ascii="宋体" w:hAnsi="宋体" w:eastAsia="宋体"/>
              </w:rPr>
            </w:pPr>
            <w:r>
              <w:rPr>
                <w:rFonts w:ascii="宋体" w:hAnsi="宋体" w:eastAsia="宋体"/>
              </w:rPr>
              <w:t>接口应具备限流与防重放能力。</w:t>
            </w:r>
          </w:p>
          <w:p w14:paraId="6BD520EE">
            <w:pPr>
              <w:rPr>
                <w:rFonts w:hint="eastAsia" w:ascii="宋体" w:hAnsi="宋体" w:eastAsia="宋体"/>
              </w:rPr>
            </w:pPr>
            <w:r>
              <w:rPr>
                <w:rFonts w:ascii="宋体" w:hAnsi="宋体" w:eastAsia="宋体"/>
              </w:rPr>
              <w:t>接口调用日志应完整记录，保留不少于90天</w:t>
            </w:r>
          </w:p>
        </w:tc>
      </w:tr>
      <w:tr w14:paraId="6F30914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722F007">
            <w:pPr>
              <w:rPr>
                <w:rFonts w:hint="eastAsia" w:ascii="宋体" w:hAnsi="宋体" w:eastAsia="宋体"/>
              </w:rPr>
            </w:pPr>
            <w:r>
              <w:rPr>
                <w:rFonts w:ascii="宋体" w:hAnsi="宋体" w:eastAsia="宋体"/>
              </w:rPr>
              <w:t>2</w:t>
            </w:r>
            <w:r>
              <w:rPr>
                <w:rFonts w:hint="eastAsia" w:ascii="宋体" w:hAnsi="宋体" w:eastAsia="宋体"/>
              </w:rPr>
              <w:t>6</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5EFAF6">
            <w:pPr>
              <w:rPr>
                <w:rFonts w:hint="eastAsia" w:ascii="宋体" w:hAnsi="宋体" w:eastAsia="宋体"/>
              </w:rPr>
            </w:pPr>
            <w:r>
              <w:rPr>
                <w:rFonts w:ascii="宋体" w:hAnsi="宋体" w:eastAsia="宋体"/>
              </w:rPr>
              <w:t>多终端一致性</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0CE6E9C">
            <w:pPr>
              <w:rPr>
                <w:rFonts w:hint="eastAsia" w:ascii="宋体" w:hAnsi="宋体" w:eastAsia="宋体"/>
              </w:rPr>
            </w:pPr>
            <w:r>
              <w:rPr>
                <w:rFonts w:ascii="宋体" w:hAnsi="宋体" w:eastAsia="宋体"/>
              </w:rPr>
              <w:t>全量复制模式下不一致项报告单列</w:t>
            </w:r>
          </w:p>
        </w:tc>
      </w:tr>
      <w:tr w14:paraId="665F997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432528">
            <w:pPr>
              <w:rPr>
                <w:rFonts w:hint="eastAsia" w:ascii="宋体" w:hAnsi="宋体" w:eastAsia="宋体"/>
              </w:rPr>
            </w:pPr>
            <w:r>
              <w:rPr>
                <w:rFonts w:ascii="宋体" w:hAnsi="宋体" w:eastAsia="宋体"/>
              </w:rPr>
              <w:t>2</w:t>
            </w:r>
            <w:r>
              <w:rPr>
                <w:rFonts w:hint="eastAsia" w:ascii="宋体" w:hAnsi="宋体" w:eastAsia="宋体"/>
              </w:rPr>
              <w:t>7</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F53A3B">
            <w:pPr>
              <w:rPr>
                <w:rFonts w:hint="eastAsia" w:ascii="宋体" w:hAnsi="宋体" w:eastAsia="宋体"/>
              </w:rPr>
            </w:pPr>
            <w:r>
              <w:rPr>
                <w:rFonts w:ascii="宋体" w:hAnsi="宋体" w:eastAsia="宋体"/>
              </w:rPr>
              <w:t>终端维度归因</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C7ED4F">
            <w:pPr>
              <w:rPr>
                <w:rFonts w:hint="eastAsia" w:ascii="宋体" w:hAnsi="宋体" w:eastAsia="宋体"/>
              </w:rPr>
            </w:pPr>
            <w:r>
              <w:rPr>
                <w:rFonts w:ascii="宋体" w:hAnsi="宋体" w:eastAsia="宋体"/>
              </w:rPr>
              <w:t>可按终端筛选异常，识别终端异常率偏高</w:t>
            </w:r>
          </w:p>
        </w:tc>
      </w:tr>
      <w:tr w14:paraId="12EFBE0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907DB7">
            <w:pPr>
              <w:rPr>
                <w:rFonts w:hint="eastAsia" w:ascii="宋体" w:hAnsi="宋体" w:eastAsia="宋体"/>
              </w:rPr>
            </w:pPr>
            <w:r>
              <w:rPr>
                <w:rFonts w:ascii="宋体" w:hAnsi="宋体" w:eastAsia="宋体"/>
              </w:rPr>
              <w:t>2</w:t>
            </w:r>
            <w:r>
              <w:rPr>
                <w:rFonts w:hint="eastAsia" w:ascii="宋体" w:hAnsi="宋体" w:eastAsia="宋体"/>
              </w:rPr>
              <w:t>8</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33DADA">
            <w:pPr>
              <w:rPr>
                <w:rFonts w:hint="eastAsia" w:ascii="宋体" w:hAnsi="宋体" w:eastAsia="宋体"/>
              </w:rPr>
            </w:pPr>
            <w:r>
              <w:rPr>
                <w:rFonts w:ascii="宋体" w:hAnsi="宋体" w:eastAsia="宋体"/>
              </w:rPr>
              <w:t>非功能-可维护性</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5FC353">
            <w:pPr>
              <w:rPr>
                <w:rFonts w:hint="eastAsia" w:ascii="宋体" w:hAnsi="宋体" w:eastAsia="宋体"/>
              </w:rPr>
            </w:pPr>
            <w:r>
              <w:rPr>
                <w:rFonts w:ascii="宋体" w:hAnsi="宋体" w:eastAsia="宋体"/>
              </w:rPr>
              <w:t>判定规则与异常类型可配置不硬编码；规则版本管理；运行日志与健康检查能力</w:t>
            </w:r>
          </w:p>
        </w:tc>
      </w:tr>
      <w:tr w14:paraId="64D0BF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593808">
            <w:pPr>
              <w:rPr>
                <w:rFonts w:hint="eastAsia" w:ascii="宋体" w:hAnsi="宋体" w:eastAsia="宋体"/>
              </w:rPr>
            </w:pPr>
            <w:r>
              <w:rPr>
                <w:rFonts w:hint="eastAsia" w:ascii="宋体" w:hAnsi="宋体" w:eastAsia="宋体"/>
              </w:rPr>
              <w:t>29</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C75491">
            <w:pPr>
              <w:rPr>
                <w:rFonts w:hint="eastAsia" w:ascii="宋体" w:hAnsi="宋体" w:eastAsia="宋体"/>
              </w:rPr>
            </w:pPr>
            <w:r>
              <w:rPr>
                <w:rFonts w:ascii="宋体" w:hAnsi="宋体" w:eastAsia="宋体"/>
              </w:rPr>
              <w:t>非功能-可扩展性</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03E0FF">
            <w:pPr>
              <w:rPr>
                <w:rFonts w:hint="eastAsia" w:ascii="宋体" w:hAnsi="宋体" w:eastAsia="宋体"/>
              </w:rPr>
            </w:pPr>
            <w:r>
              <w:rPr>
                <w:rFonts w:ascii="宋体" w:hAnsi="宋体" w:eastAsia="宋体"/>
              </w:rPr>
              <w:t>终端数/内容数/任务数扩展时架构支持横向扩容，满足第6章"三年扩展"规模</w:t>
            </w:r>
          </w:p>
        </w:tc>
      </w:tr>
      <w:tr w14:paraId="2477643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50AFEE">
            <w:pPr>
              <w:rPr>
                <w:rFonts w:hint="eastAsia" w:ascii="宋体" w:hAnsi="宋体" w:eastAsia="宋体"/>
              </w:rPr>
            </w:pPr>
            <w:r>
              <w:rPr>
                <w:rFonts w:ascii="宋体" w:hAnsi="宋体" w:eastAsia="宋体"/>
              </w:rPr>
              <w:t>3</w:t>
            </w:r>
            <w:r>
              <w:rPr>
                <w:rFonts w:hint="eastAsia" w:ascii="宋体" w:hAnsi="宋体" w:eastAsia="宋体"/>
              </w:rPr>
              <w:t>0</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7A0A0A">
            <w:pPr>
              <w:rPr>
                <w:rFonts w:hint="eastAsia" w:ascii="宋体" w:hAnsi="宋体" w:eastAsia="宋体"/>
              </w:rPr>
            </w:pPr>
            <w:r>
              <w:rPr>
                <w:rFonts w:ascii="宋体" w:hAnsi="宋体" w:eastAsia="宋体"/>
              </w:rPr>
              <w:t>非功能-审计合规</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DFED89">
            <w:pPr>
              <w:rPr>
                <w:rFonts w:hint="eastAsia" w:ascii="宋体" w:hAnsi="宋体" w:eastAsia="宋体"/>
              </w:rPr>
            </w:pPr>
            <w:r>
              <w:rPr>
                <w:rFonts w:ascii="宋体" w:hAnsi="宋体" w:eastAsia="宋体"/>
              </w:rPr>
              <w:t>关键操作留痕可查，日志不可篡改，满足审计要求</w:t>
            </w:r>
          </w:p>
        </w:tc>
      </w:tr>
    </w:tbl>
    <w:p w14:paraId="2D56036D">
      <w:pPr>
        <w:pStyle w:val="3"/>
        <w:spacing w:line="276" w:lineRule="auto"/>
        <w:rPr>
          <w:rFonts w:hint="eastAsia" w:ascii="宋体" w:hAnsi="宋体" w:eastAsia="宋体"/>
          <w:color w:val="auto"/>
        </w:rPr>
      </w:pPr>
      <w:bookmarkStart w:id="97" w:name="_Toc9394"/>
      <w:r>
        <w:rPr>
          <w:rFonts w:ascii="宋体" w:hAnsi="宋体" w:eastAsia="宋体"/>
          <w:color w:val="auto"/>
          <w:sz w:val="26"/>
          <w:szCs w:val="26"/>
        </w:rPr>
        <w:t>10.4 性能与规模验收标准（逐项，数值按第6章修订）</w:t>
      </w:r>
      <w:bookmarkEnd w:id="97"/>
    </w:p>
    <w:p w14:paraId="200681A3">
      <w:pPr>
        <w:pStyle w:val="4"/>
        <w:spacing w:line="276" w:lineRule="auto"/>
        <w:rPr>
          <w:rFonts w:hint="eastAsia" w:ascii="宋体" w:hAnsi="宋体" w:eastAsia="宋体"/>
          <w:color w:val="auto"/>
        </w:rPr>
      </w:pPr>
      <w:bookmarkStart w:id="98" w:name="_Toc25021"/>
      <w:r>
        <w:rPr>
          <w:rFonts w:ascii="宋体" w:hAnsi="宋体" w:eastAsia="宋体"/>
          <w:color w:val="auto"/>
          <w:sz w:val="24"/>
          <w:szCs w:val="24"/>
        </w:rPr>
        <w:t>10.4.1 一期性能与规模验收项</w:t>
      </w:r>
      <w:bookmarkEnd w:id="98"/>
    </w:p>
    <w:tbl>
      <w:tblPr>
        <w:tblStyle w:val="21"/>
        <w:tblW w:w="495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510"/>
        <w:gridCol w:w="2746"/>
        <w:gridCol w:w="5670"/>
      </w:tblGrid>
      <w:tr w14:paraId="1CC7A49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4A80D20">
            <w:pPr>
              <w:rPr>
                <w:rFonts w:hint="eastAsia" w:ascii="宋体" w:hAnsi="宋体" w:eastAsia="宋体"/>
              </w:rPr>
            </w:pPr>
            <w:r>
              <w:rPr>
                <w:rFonts w:ascii="宋体" w:hAnsi="宋体" w:eastAsia="宋体"/>
                <w:b/>
                <w:bCs/>
              </w:rPr>
              <w:t>序号</w:t>
            </w:r>
          </w:p>
        </w:tc>
        <w:tc>
          <w:tcPr>
            <w:tcW w:w="153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E0C6655">
            <w:pPr>
              <w:rPr>
                <w:rFonts w:hint="eastAsia" w:ascii="宋体" w:hAnsi="宋体" w:eastAsia="宋体"/>
              </w:rPr>
            </w:pPr>
            <w:r>
              <w:rPr>
                <w:rFonts w:ascii="宋体" w:hAnsi="宋体" w:eastAsia="宋体"/>
                <w:b/>
                <w:bCs/>
              </w:rPr>
              <w:t>验收项</w:t>
            </w:r>
          </w:p>
        </w:tc>
        <w:tc>
          <w:tcPr>
            <w:tcW w:w="317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CBE9F53">
            <w:pPr>
              <w:rPr>
                <w:rFonts w:hint="eastAsia" w:ascii="宋体" w:hAnsi="宋体" w:eastAsia="宋体"/>
              </w:rPr>
            </w:pPr>
            <w:r>
              <w:rPr>
                <w:rFonts w:ascii="宋体" w:hAnsi="宋体" w:eastAsia="宋体"/>
                <w:b/>
                <w:bCs/>
              </w:rPr>
              <w:t>通过标准（修订值）</w:t>
            </w:r>
          </w:p>
        </w:tc>
      </w:tr>
      <w:tr w14:paraId="3918804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023E5A">
            <w:pPr>
              <w:rPr>
                <w:rFonts w:hint="eastAsia" w:ascii="宋体" w:hAnsi="宋体" w:eastAsia="宋体"/>
              </w:rPr>
            </w:pPr>
            <w:r>
              <w:rPr>
                <w:rFonts w:ascii="宋体" w:hAnsi="宋体" w:eastAsia="宋体"/>
              </w:rPr>
              <w:t>1</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B1EC216">
            <w:pPr>
              <w:rPr>
                <w:rFonts w:hint="eastAsia" w:ascii="宋体" w:hAnsi="宋体" w:eastAsia="宋体"/>
              </w:rPr>
            </w:pPr>
            <w:r>
              <w:rPr>
                <w:rFonts w:ascii="宋体" w:hAnsi="宋体" w:eastAsia="宋体"/>
              </w:rPr>
              <w:t>单条内容拨测平均耗时</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089319">
            <w:pPr>
              <w:rPr>
                <w:rFonts w:hint="eastAsia" w:ascii="宋体" w:hAnsi="宋体" w:eastAsia="宋体"/>
              </w:rPr>
            </w:pPr>
            <w:r>
              <w:rPr>
                <w:rFonts w:ascii="宋体" w:hAnsi="宋体" w:eastAsia="宋体"/>
              </w:rPr>
              <w:t>≤60秒/条（含遍历、播放验证、判定与重试）</w:t>
            </w:r>
          </w:p>
        </w:tc>
      </w:tr>
      <w:tr w14:paraId="087278C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FE79DC">
            <w:pPr>
              <w:rPr>
                <w:rFonts w:hint="eastAsia" w:ascii="宋体" w:hAnsi="宋体" w:eastAsia="宋体"/>
              </w:rPr>
            </w:pPr>
            <w:r>
              <w:rPr>
                <w:rFonts w:ascii="宋体" w:hAnsi="宋体" w:eastAsia="宋体"/>
              </w:rPr>
              <w:t>2</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95EB19">
            <w:pPr>
              <w:rPr>
                <w:rFonts w:hint="eastAsia" w:ascii="宋体" w:hAnsi="宋体" w:eastAsia="宋体"/>
              </w:rPr>
            </w:pPr>
            <w:r>
              <w:rPr>
                <w:rFonts w:ascii="宋体" w:hAnsi="宋体" w:eastAsia="宋体"/>
              </w:rPr>
              <w:t>单终端单任务遍历能力</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6919CA">
            <w:pPr>
              <w:rPr>
                <w:rFonts w:hint="eastAsia" w:ascii="宋体" w:hAnsi="宋体" w:eastAsia="宋体"/>
              </w:rPr>
            </w:pPr>
            <w:r>
              <w:rPr>
                <w:rFonts w:ascii="宋体" w:hAnsi="宋体" w:eastAsia="宋体"/>
              </w:rPr>
              <w:t>60条内容完成时长≤</w:t>
            </w:r>
            <w:r>
              <w:rPr>
                <w:rFonts w:hint="eastAsia" w:ascii="宋体" w:hAnsi="宋体" w:eastAsia="宋体"/>
              </w:rPr>
              <w:t>7</w:t>
            </w:r>
            <w:r>
              <w:rPr>
                <w:rFonts w:ascii="宋体" w:hAnsi="宋体" w:eastAsia="宋体"/>
              </w:rPr>
              <w:t>0分钟；单终端单任务遍历≥200条</w:t>
            </w:r>
          </w:p>
        </w:tc>
      </w:tr>
      <w:tr w14:paraId="57296F9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8F3D5C">
            <w:pPr>
              <w:rPr>
                <w:rFonts w:hint="eastAsia" w:ascii="宋体" w:hAnsi="宋体" w:eastAsia="宋体"/>
              </w:rPr>
            </w:pPr>
            <w:r>
              <w:rPr>
                <w:rFonts w:ascii="宋体" w:hAnsi="宋体" w:eastAsia="宋体"/>
              </w:rPr>
              <w:t>3</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31C391">
            <w:pPr>
              <w:rPr>
                <w:rFonts w:hint="eastAsia" w:ascii="宋体" w:hAnsi="宋体" w:eastAsia="宋体"/>
              </w:rPr>
            </w:pPr>
            <w:r>
              <w:rPr>
                <w:rFonts w:ascii="宋体" w:hAnsi="宋体" w:eastAsia="宋体"/>
              </w:rPr>
              <w:t>多终端并行报告汇总</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4288704">
            <w:pPr>
              <w:rPr>
                <w:rFonts w:hint="eastAsia" w:ascii="宋体" w:hAnsi="宋体" w:eastAsia="宋体"/>
              </w:rPr>
            </w:pPr>
            <w:r>
              <w:rPr>
                <w:rFonts w:ascii="宋体" w:hAnsi="宋体" w:eastAsia="宋体"/>
              </w:rPr>
              <w:t>任务全部终端完成后至报告可查看≤10分钟</w:t>
            </w:r>
          </w:p>
        </w:tc>
      </w:tr>
      <w:tr w14:paraId="16C3A6E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AAF1E2">
            <w:pPr>
              <w:rPr>
                <w:rFonts w:hint="eastAsia" w:ascii="宋体" w:hAnsi="宋体" w:eastAsia="宋体"/>
              </w:rPr>
            </w:pPr>
            <w:r>
              <w:rPr>
                <w:rFonts w:ascii="宋体" w:hAnsi="宋体" w:eastAsia="宋体"/>
              </w:rPr>
              <w:t>4</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0E58E0">
            <w:pPr>
              <w:rPr>
                <w:rFonts w:hint="eastAsia" w:ascii="宋体" w:hAnsi="宋体" w:eastAsia="宋体"/>
              </w:rPr>
            </w:pPr>
            <w:r>
              <w:rPr>
                <w:rFonts w:ascii="宋体" w:hAnsi="宋体" w:eastAsia="宋体"/>
              </w:rPr>
              <w:t>任务时间段内启动偏差</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7440E5">
            <w:pPr>
              <w:rPr>
                <w:rFonts w:hint="eastAsia" w:ascii="宋体" w:hAnsi="宋体" w:eastAsia="宋体"/>
              </w:rPr>
            </w:pPr>
            <w:r>
              <w:rPr>
                <w:rFonts w:ascii="宋体" w:hAnsi="宋体" w:eastAsia="宋体"/>
              </w:rPr>
              <w:t>≤30秒（相对配置时间段起点）</w:t>
            </w:r>
          </w:p>
        </w:tc>
      </w:tr>
      <w:tr w14:paraId="255040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E6008B">
            <w:pPr>
              <w:rPr>
                <w:rFonts w:hint="eastAsia" w:ascii="宋体" w:hAnsi="宋体" w:eastAsia="宋体"/>
              </w:rPr>
            </w:pPr>
            <w:r>
              <w:rPr>
                <w:rFonts w:ascii="宋体" w:hAnsi="宋体" w:eastAsia="宋体"/>
              </w:rPr>
              <w:t>5</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4AFC989">
            <w:pPr>
              <w:rPr>
                <w:rFonts w:hint="eastAsia" w:ascii="宋体" w:hAnsi="宋体" w:eastAsia="宋体"/>
              </w:rPr>
            </w:pPr>
            <w:r>
              <w:rPr>
                <w:rFonts w:ascii="宋体" w:hAnsi="宋体" w:eastAsia="宋体"/>
              </w:rPr>
              <w:t>终端状态刷新延迟</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D35C1F">
            <w:pPr>
              <w:rPr>
                <w:rFonts w:hint="eastAsia" w:ascii="宋体" w:hAnsi="宋体" w:eastAsia="宋体"/>
              </w:rPr>
            </w:pPr>
            <w:r>
              <w:rPr>
                <w:rFonts w:ascii="宋体" w:hAnsi="宋体" w:eastAsia="宋体"/>
              </w:rPr>
              <w:t>≤10秒（在线/占用）</w:t>
            </w:r>
          </w:p>
        </w:tc>
      </w:tr>
      <w:tr w14:paraId="75C43C4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BE1067">
            <w:pPr>
              <w:rPr>
                <w:rFonts w:hint="eastAsia" w:ascii="宋体" w:hAnsi="宋体" w:eastAsia="宋体"/>
              </w:rPr>
            </w:pPr>
            <w:r>
              <w:rPr>
                <w:rFonts w:ascii="宋体" w:hAnsi="宋体" w:eastAsia="宋体"/>
              </w:rPr>
              <w:t>6</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87EC87">
            <w:pPr>
              <w:rPr>
                <w:rFonts w:hint="eastAsia" w:ascii="宋体" w:hAnsi="宋体" w:eastAsia="宋体"/>
              </w:rPr>
            </w:pPr>
            <w:r>
              <w:rPr>
                <w:rFonts w:ascii="宋体" w:hAnsi="宋体" w:eastAsia="宋体"/>
              </w:rPr>
              <w:t>管理后台页面响应</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89B7DC">
            <w:pPr>
              <w:rPr>
                <w:rFonts w:hint="eastAsia" w:ascii="宋体" w:hAnsi="宋体" w:eastAsia="宋体"/>
              </w:rPr>
            </w:pPr>
            <w:r>
              <w:rPr>
                <w:rFonts w:ascii="宋体" w:hAnsi="宋体" w:eastAsia="宋体"/>
              </w:rPr>
              <w:t>95分位≤2秒（常规查询页）</w:t>
            </w:r>
          </w:p>
        </w:tc>
      </w:tr>
      <w:tr w14:paraId="2D81939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49C7F7">
            <w:pPr>
              <w:rPr>
                <w:rFonts w:hint="eastAsia" w:ascii="宋体" w:hAnsi="宋体" w:eastAsia="宋体"/>
              </w:rPr>
            </w:pPr>
            <w:r>
              <w:rPr>
                <w:rFonts w:ascii="宋体" w:hAnsi="宋体" w:eastAsia="宋体"/>
              </w:rPr>
              <w:t>7</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D89038F">
            <w:pPr>
              <w:rPr>
                <w:rFonts w:hint="eastAsia" w:ascii="宋体" w:hAnsi="宋体" w:eastAsia="宋体"/>
              </w:rPr>
            </w:pPr>
            <w:r>
              <w:rPr>
                <w:rFonts w:ascii="宋体" w:hAnsi="宋体" w:eastAsia="宋体"/>
              </w:rPr>
              <w:t>报告首屏加载</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5A3A99">
            <w:pPr>
              <w:rPr>
                <w:rFonts w:hint="eastAsia" w:ascii="宋体" w:hAnsi="宋体" w:eastAsia="宋体"/>
              </w:rPr>
            </w:pPr>
            <w:r>
              <w:rPr>
                <w:rFonts w:ascii="宋体" w:hAnsi="宋体" w:eastAsia="宋体"/>
              </w:rPr>
              <w:t>≤5秒（含图表渲染）</w:t>
            </w:r>
          </w:p>
        </w:tc>
      </w:tr>
      <w:tr w14:paraId="4368069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F08A076">
            <w:pPr>
              <w:rPr>
                <w:rFonts w:hint="eastAsia" w:ascii="宋体" w:hAnsi="宋体" w:eastAsia="宋体"/>
              </w:rPr>
            </w:pPr>
            <w:r>
              <w:rPr>
                <w:rFonts w:ascii="宋体" w:hAnsi="宋体" w:eastAsia="宋体"/>
              </w:rPr>
              <w:t>8</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900B212">
            <w:pPr>
              <w:rPr>
                <w:rFonts w:hint="eastAsia" w:ascii="宋体" w:hAnsi="宋体" w:eastAsia="宋体"/>
              </w:rPr>
            </w:pPr>
            <w:r>
              <w:rPr>
                <w:rFonts w:ascii="宋体" w:hAnsi="宋体" w:eastAsia="宋体"/>
              </w:rPr>
              <w:t>结果回传单任务完成时长</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BC4942">
            <w:pPr>
              <w:rPr>
                <w:rFonts w:hint="eastAsia" w:ascii="宋体" w:hAnsi="宋体" w:eastAsia="宋体"/>
              </w:rPr>
            </w:pPr>
            <w:r>
              <w:rPr>
                <w:rFonts w:ascii="宋体" w:hAnsi="宋体" w:eastAsia="宋体"/>
              </w:rPr>
              <w:t>≤5分钟（100条异常明细以内）</w:t>
            </w:r>
          </w:p>
        </w:tc>
      </w:tr>
      <w:tr w14:paraId="2EDD2BB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D1BBE1">
            <w:pPr>
              <w:rPr>
                <w:rFonts w:hint="eastAsia" w:ascii="宋体" w:hAnsi="宋体" w:eastAsia="宋体"/>
              </w:rPr>
            </w:pPr>
            <w:r>
              <w:rPr>
                <w:rFonts w:ascii="宋体" w:hAnsi="宋体" w:eastAsia="宋体"/>
              </w:rPr>
              <w:t>9</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21653A">
            <w:pPr>
              <w:rPr>
                <w:rFonts w:hint="eastAsia" w:ascii="宋体" w:hAnsi="宋体" w:eastAsia="宋体"/>
              </w:rPr>
            </w:pPr>
            <w:r>
              <w:rPr>
                <w:rFonts w:ascii="宋体" w:hAnsi="宋体" w:eastAsia="宋体"/>
              </w:rPr>
              <w:t>接口单次调用响应</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354EA5">
            <w:pPr>
              <w:rPr>
                <w:rFonts w:hint="eastAsia" w:ascii="宋体" w:hAnsi="宋体" w:eastAsia="宋体"/>
              </w:rPr>
            </w:pPr>
            <w:r>
              <w:rPr>
                <w:rFonts w:ascii="宋体" w:hAnsi="宋体" w:eastAsia="宋体"/>
              </w:rPr>
              <w:t>≤3秒（95分位，不含批量回传）</w:t>
            </w:r>
          </w:p>
        </w:tc>
      </w:tr>
      <w:tr w14:paraId="377365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E39972">
            <w:pPr>
              <w:rPr>
                <w:rFonts w:hint="eastAsia" w:ascii="宋体" w:hAnsi="宋体" w:eastAsia="宋体"/>
              </w:rPr>
            </w:pPr>
            <w:r>
              <w:rPr>
                <w:rFonts w:ascii="宋体" w:hAnsi="宋体" w:eastAsia="宋体"/>
              </w:rPr>
              <w:t>10</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829590">
            <w:pPr>
              <w:rPr>
                <w:rFonts w:hint="eastAsia" w:ascii="宋体" w:hAnsi="宋体" w:eastAsia="宋体"/>
              </w:rPr>
            </w:pPr>
            <w:r>
              <w:rPr>
                <w:rFonts w:ascii="宋体" w:hAnsi="宋体" w:eastAsia="宋体"/>
              </w:rPr>
              <w:t>接口可用性</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7B08590">
            <w:pPr>
              <w:rPr>
                <w:rFonts w:hint="eastAsia" w:ascii="宋体" w:hAnsi="宋体" w:eastAsia="宋体"/>
              </w:rPr>
            </w:pPr>
            <w:r>
              <w:rPr>
                <w:rFonts w:ascii="宋体" w:hAnsi="宋体" w:eastAsia="宋体"/>
              </w:rPr>
              <w:t>≥99.5%（按日统计）</w:t>
            </w:r>
          </w:p>
        </w:tc>
      </w:tr>
      <w:tr w14:paraId="295A25D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062F4E">
            <w:pPr>
              <w:rPr>
                <w:rFonts w:hint="eastAsia" w:ascii="宋体" w:hAnsi="宋体" w:eastAsia="宋体"/>
              </w:rPr>
            </w:pPr>
            <w:r>
              <w:rPr>
                <w:rFonts w:ascii="宋体" w:hAnsi="宋体" w:eastAsia="宋体"/>
              </w:rPr>
              <w:t>11</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551AC16">
            <w:pPr>
              <w:rPr>
                <w:rFonts w:hint="eastAsia" w:ascii="宋体" w:hAnsi="宋体" w:eastAsia="宋体"/>
              </w:rPr>
            </w:pPr>
            <w:r>
              <w:rPr>
                <w:rFonts w:ascii="宋体" w:hAnsi="宋体" w:eastAsia="宋体"/>
              </w:rPr>
              <w:t>接口失败自动重试次数</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439F48">
            <w:pPr>
              <w:rPr>
                <w:rFonts w:hint="eastAsia" w:ascii="宋体" w:hAnsi="宋体" w:eastAsia="宋体"/>
              </w:rPr>
            </w:pPr>
            <w:r>
              <w:rPr>
                <w:rFonts w:ascii="宋体" w:hAnsi="宋体" w:eastAsia="宋体"/>
              </w:rPr>
              <w:t>≥3次，间隔可配</w:t>
            </w:r>
          </w:p>
        </w:tc>
      </w:tr>
      <w:tr w14:paraId="7861A5F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6B860D">
            <w:pPr>
              <w:rPr>
                <w:rFonts w:hint="eastAsia" w:ascii="宋体" w:hAnsi="宋体" w:eastAsia="宋体"/>
              </w:rPr>
            </w:pPr>
            <w:r>
              <w:rPr>
                <w:rFonts w:ascii="宋体" w:hAnsi="宋体" w:eastAsia="宋体"/>
              </w:rPr>
              <w:t>12</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025060">
            <w:pPr>
              <w:rPr>
                <w:rFonts w:hint="eastAsia" w:ascii="宋体" w:hAnsi="宋体" w:eastAsia="宋体"/>
              </w:rPr>
            </w:pPr>
            <w:r>
              <w:rPr>
                <w:rFonts w:ascii="宋体" w:hAnsi="宋体" w:eastAsia="宋体"/>
              </w:rPr>
              <w:t>接口并发调用数</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D260CC">
            <w:pPr>
              <w:rPr>
                <w:rFonts w:hint="eastAsia" w:ascii="宋体" w:hAnsi="宋体" w:eastAsia="宋体"/>
              </w:rPr>
            </w:pPr>
            <w:r>
              <w:rPr>
                <w:rFonts w:ascii="宋体" w:hAnsi="宋体" w:eastAsia="宋体"/>
              </w:rPr>
              <w:t>≥20个（含获取与回传）</w:t>
            </w:r>
          </w:p>
        </w:tc>
      </w:tr>
      <w:tr w14:paraId="41AD3C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28363D">
            <w:pPr>
              <w:rPr>
                <w:rFonts w:hint="eastAsia" w:ascii="宋体" w:hAnsi="宋体" w:eastAsia="宋体"/>
              </w:rPr>
            </w:pPr>
            <w:r>
              <w:rPr>
                <w:rFonts w:ascii="宋体" w:hAnsi="宋体" w:eastAsia="宋体"/>
              </w:rPr>
              <w:t>13</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B5AFC9">
            <w:pPr>
              <w:rPr>
                <w:rFonts w:hint="eastAsia" w:ascii="宋体" w:hAnsi="宋体" w:eastAsia="宋体"/>
              </w:rPr>
            </w:pPr>
            <w:r>
              <w:rPr>
                <w:rFonts w:ascii="宋体" w:hAnsi="宋体" w:eastAsia="宋体"/>
              </w:rPr>
              <w:t>资源数据增量调用频率</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F255B88">
            <w:pPr>
              <w:rPr>
                <w:rFonts w:hint="eastAsia" w:ascii="宋体" w:hAnsi="宋体" w:eastAsia="宋体"/>
              </w:rPr>
            </w:pPr>
            <w:r>
              <w:rPr>
                <w:rFonts w:ascii="宋体" w:hAnsi="宋体" w:eastAsia="宋体"/>
              </w:rPr>
              <w:t>≥每5分钟1次，可配置</w:t>
            </w:r>
          </w:p>
        </w:tc>
      </w:tr>
      <w:tr w14:paraId="05DCC74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068922">
            <w:pPr>
              <w:rPr>
                <w:rFonts w:hint="eastAsia" w:ascii="宋体" w:hAnsi="宋体" w:eastAsia="宋体"/>
              </w:rPr>
            </w:pPr>
            <w:r>
              <w:rPr>
                <w:rFonts w:ascii="宋体" w:hAnsi="宋体" w:eastAsia="宋体"/>
              </w:rPr>
              <w:t>1</w:t>
            </w:r>
            <w:r>
              <w:rPr>
                <w:rFonts w:hint="eastAsia" w:ascii="宋体" w:hAnsi="宋体" w:eastAsia="宋体"/>
              </w:rPr>
              <w:t>4</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7C7DA09">
            <w:pPr>
              <w:rPr>
                <w:rFonts w:hint="eastAsia" w:ascii="宋体" w:hAnsi="宋体" w:eastAsia="宋体"/>
              </w:rPr>
            </w:pPr>
            <w:r>
              <w:rPr>
                <w:rFonts w:ascii="宋体" w:hAnsi="宋体" w:eastAsia="宋体"/>
              </w:rPr>
              <w:t>并发任务与排队</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044855">
            <w:pPr>
              <w:rPr>
                <w:rFonts w:hint="eastAsia" w:ascii="宋体" w:hAnsi="宋体" w:eastAsia="宋体"/>
              </w:rPr>
            </w:pPr>
            <w:r>
              <w:rPr>
                <w:rFonts w:ascii="宋体" w:hAnsi="宋体" w:eastAsia="宋体"/>
              </w:rPr>
              <w:t>并发"执行中"任务≥10个、排队任务≥10个时系统稳定；NFR-01要求排队≥</w:t>
            </w:r>
            <w:r>
              <w:rPr>
                <w:rFonts w:hint="eastAsia" w:ascii="宋体" w:hAnsi="宋体" w:eastAsia="宋体"/>
              </w:rPr>
              <w:t>1</w:t>
            </w:r>
            <w:r>
              <w:rPr>
                <w:rFonts w:ascii="宋体" w:hAnsi="宋体" w:eastAsia="宋体"/>
              </w:rPr>
              <w:t>0，验收按≥</w:t>
            </w:r>
            <w:r>
              <w:rPr>
                <w:rFonts w:hint="eastAsia" w:ascii="宋体" w:hAnsi="宋体" w:eastAsia="宋体"/>
              </w:rPr>
              <w:t>1</w:t>
            </w:r>
            <w:r>
              <w:rPr>
                <w:rFonts w:ascii="宋体" w:hAnsi="宋体" w:eastAsia="宋体"/>
              </w:rPr>
              <w:t>0执行</w:t>
            </w:r>
          </w:p>
        </w:tc>
      </w:tr>
      <w:tr w14:paraId="6174B80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D610DE">
            <w:pPr>
              <w:rPr>
                <w:rFonts w:hint="eastAsia" w:ascii="宋体" w:hAnsi="宋体" w:eastAsia="宋体"/>
              </w:rPr>
            </w:pPr>
            <w:r>
              <w:rPr>
                <w:rFonts w:ascii="宋体" w:hAnsi="宋体" w:eastAsia="宋体"/>
              </w:rPr>
              <w:t>1</w:t>
            </w:r>
            <w:r>
              <w:rPr>
                <w:rFonts w:hint="eastAsia" w:ascii="宋体" w:hAnsi="宋体" w:eastAsia="宋体"/>
              </w:rPr>
              <w:t>5</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51C3DB">
            <w:pPr>
              <w:rPr>
                <w:rFonts w:hint="eastAsia" w:ascii="宋体" w:hAnsi="宋体" w:eastAsia="宋体"/>
              </w:rPr>
            </w:pPr>
            <w:r>
              <w:rPr>
                <w:rFonts w:ascii="宋体" w:hAnsi="宋体" w:eastAsia="宋体"/>
              </w:rPr>
              <w:t>单任务拨测内容条数</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D36CAC">
            <w:pPr>
              <w:rPr>
                <w:rFonts w:hint="eastAsia" w:ascii="宋体" w:hAnsi="宋体" w:eastAsia="宋体"/>
              </w:rPr>
            </w:pPr>
            <w:r>
              <w:rPr>
                <w:rFonts w:ascii="宋体" w:hAnsi="宋体" w:eastAsia="宋体"/>
              </w:rPr>
              <w:t>≥2,000条（单次任务遍历上限）</w:t>
            </w:r>
          </w:p>
        </w:tc>
      </w:tr>
      <w:tr w14:paraId="2BEC04F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C5117A">
            <w:pPr>
              <w:rPr>
                <w:rFonts w:hint="eastAsia" w:ascii="宋体" w:hAnsi="宋体" w:eastAsia="宋体"/>
              </w:rPr>
            </w:pPr>
            <w:r>
              <w:rPr>
                <w:rFonts w:ascii="宋体" w:hAnsi="宋体" w:eastAsia="宋体"/>
              </w:rPr>
              <w:t>1</w:t>
            </w:r>
            <w:r>
              <w:rPr>
                <w:rFonts w:hint="eastAsia" w:ascii="宋体" w:hAnsi="宋体" w:eastAsia="宋体"/>
              </w:rPr>
              <w:t>6</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3C57DB">
            <w:pPr>
              <w:rPr>
                <w:rFonts w:hint="eastAsia" w:ascii="宋体" w:hAnsi="宋体" w:eastAsia="宋体"/>
              </w:rPr>
            </w:pPr>
            <w:r>
              <w:rPr>
                <w:rFonts w:ascii="宋体" w:hAnsi="宋体" w:eastAsia="宋体"/>
              </w:rPr>
              <w:t>单日拨测总量</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A031A91">
            <w:pPr>
              <w:rPr>
                <w:rFonts w:hint="eastAsia" w:ascii="宋体" w:hAnsi="宋体" w:eastAsia="宋体"/>
              </w:rPr>
            </w:pPr>
            <w:r>
              <w:rPr>
                <w:rFonts w:ascii="宋体" w:hAnsi="宋体" w:eastAsia="宋体"/>
              </w:rPr>
              <w:t>≥2,000条</w:t>
            </w:r>
          </w:p>
        </w:tc>
      </w:tr>
      <w:tr w14:paraId="6B22E23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87AB1D">
            <w:pPr>
              <w:rPr>
                <w:rFonts w:hint="eastAsia" w:ascii="宋体" w:hAnsi="宋体" w:eastAsia="宋体"/>
              </w:rPr>
            </w:pPr>
            <w:r>
              <w:rPr>
                <w:rFonts w:ascii="宋体" w:hAnsi="宋体" w:eastAsia="宋体"/>
              </w:rPr>
              <w:t>1</w:t>
            </w:r>
            <w:r>
              <w:rPr>
                <w:rFonts w:hint="eastAsia" w:ascii="宋体" w:hAnsi="宋体" w:eastAsia="宋体"/>
              </w:rPr>
              <w:t>7</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7BC252B">
            <w:pPr>
              <w:rPr>
                <w:rFonts w:hint="eastAsia" w:ascii="宋体" w:hAnsi="宋体" w:eastAsia="宋体"/>
              </w:rPr>
            </w:pPr>
            <w:r>
              <w:rPr>
                <w:rFonts w:ascii="宋体" w:hAnsi="宋体" w:eastAsia="宋体"/>
              </w:rPr>
              <w:t>纳管终端数/终端组</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7EAADD9">
            <w:pPr>
              <w:rPr>
                <w:rFonts w:hint="eastAsia" w:ascii="宋体" w:hAnsi="宋体" w:eastAsia="宋体"/>
              </w:rPr>
            </w:pPr>
            <w:r>
              <w:rPr>
                <w:rFonts w:ascii="宋体" w:hAnsi="宋体" w:eastAsia="宋体"/>
              </w:rPr>
              <w:t>终端≥5台、终端组≥2个</w:t>
            </w:r>
          </w:p>
        </w:tc>
      </w:tr>
      <w:tr w14:paraId="411C979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4E0D79">
            <w:pPr>
              <w:rPr>
                <w:rFonts w:hint="eastAsia" w:ascii="宋体" w:hAnsi="宋体" w:eastAsia="宋体"/>
              </w:rPr>
            </w:pPr>
            <w:r>
              <w:rPr>
                <w:rFonts w:ascii="宋体" w:hAnsi="宋体" w:eastAsia="宋体"/>
              </w:rPr>
              <w:t>1</w:t>
            </w:r>
            <w:r>
              <w:rPr>
                <w:rFonts w:hint="eastAsia" w:ascii="宋体" w:hAnsi="宋体" w:eastAsia="宋体"/>
              </w:rPr>
              <w:t>8</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67ABF5">
            <w:pPr>
              <w:rPr>
                <w:rFonts w:hint="eastAsia" w:ascii="宋体" w:hAnsi="宋体" w:eastAsia="宋体"/>
              </w:rPr>
            </w:pPr>
            <w:r>
              <w:rPr>
                <w:rFonts w:ascii="宋体" w:hAnsi="宋体" w:eastAsia="宋体"/>
              </w:rPr>
              <w:t>用户与并发在线</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3C970A">
            <w:pPr>
              <w:rPr>
                <w:rFonts w:hint="eastAsia" w:ascii="宋体" w:hAnsi="宋体" w:eastAsia="宋体"/>
              </w:rPr>
            </w:pPr>
            <w:r>
              <w:rPr>
                <w:rFonts w:ascii="宋体" w:hAnsi="宋体" w:eastAsia="宋体"/>
              </w:rPr>
              <w:t>账号≥50个、并发在线≥20个</w:t>
            </w:r>
          </w:p>
        </w:tc>
      </w:tr>
      <w:tr w14:paraId="1685CAF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EFB8CD">
            <w:pPr>
              <w:rPr>
                <w:rFonts w:hint="eastAsia" w:ascii="宋体" w:hAnsi="宋体" w:eastAsia="宋体"/>
              </w:rPr>
            </w:pPr>
            <w:r>
              <w:rPr>
                <w:rFonts w:hint="eastAsia" w:ascii="宋体" w:hAnsi="宋体" w:eastAsia="宋体"/>
              </w:rPr>
              <w:t>19</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912E26">
            <w:pPr>
              <w:rPr>
                <w:rFonts w:hint="eastAsia" w:ascii="宋体" w:hAnsi="宋体" w:eastAsia="宋体"/>
              </w:rPr>
            </w:pPr>
            <w:r>
              <w:rPr>
                <w:rFonts w:ascii="宋体" w:hAnsi="宋体" w:eastAsia="宋体"/>
              </w:rPr>
              <w:t>平台年可用性</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A41895">
            <w:pPr>
              <w:rPr>
                <w:rFonts w:hint="eastAsia" w:ascii="宋体" w:hAnsi="宋体" w:eastAsia="宋体"/>
              </w:rPr>
            </w:pPr>
            <w:r>
              <w:rPr>
                <w:rFonts w:ascii="宋体" w:hAnsi="宋体" w:eastAsia="宋体"/>
              </w:rPr>
              <w:t>≥99.5%</w:t>
            </w:r>
          </w:p>
        </w:tc>
      </w:tr>
      <w:tr w14:paraId="0ECD99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C92560">
            <w:pPr>
              <w:rPr>
                <w:rFonts w:hint="eastAsia" w:ascii="宋体" w:hAnsi="宋体" w:eastAsia="宋体"/>
              </w:rPr>
            </w:pPr>
            <w:r>
              <w:rPr>
                <w:rFonts w:ascii="宋体" w:hAnsi="宋体" w:eastAsia="宋体"/>
              </w:rPr>
              <w:t>2</w:t>
            </w:r>
            <w:r>
              <w:rPr>
                <w:rFonts w:hint="eastAsia" w:ascii="宋体" w:hAnsi="宋体" w:eastAsia="宋体"/>
              </w:rPr>
              <w:t>0</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ABA912">
            <w:pPr>
              <w:rPr>
                <w:rFonts w:hint="eastAsia" w:ascii="宋体" w:hAnsi="宋体" w:eastAsia="宋体"/>
              </w:rPr>
            </w:pPr>
            <w:r>
              <w:rPr>
                <w:rFonts w:ascii="宋体" w:hAnsi="宋体" w:eastAsia="宋体"/>
              </w:rPr>
              <w:t>误报率</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81DF2C">
            <w:pPr>
              <w:rPr>
                <w:rFonts w:hint="eastAsia" w:ascii="宋体" w:hAnsi="宋体" w:eastAsia="宋体"/>
              </w:rPr>
            </w:pPr>
            <w:r>
              <w:rPr>
                <w:rFonts w:ascii="宋体" w:hAnsi="宋体" w:eastAsia="宋体"/>
              </w:rPr>
              <w:t>&lt;5%（人工复核口径）</w:t>
            </w:r>
          </w:p>
        </w:tc>
      </w:tr>
      <w:tr w14:paraId="5F649FA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7BF73A">
            <w:pPr>
              <w:rPr>
                <w:rFonts w:hint="eastAsia" w:ascii="宋体" w:hAnsi="宋体" w:eastAsia="宋体"/>
              </w:rPr>
            </w:pPr>
            <w:r>
              <w:rPr>
                <w:rFonts w:ascii="宋体" w:hAnsi="宋体" w:eastAsia="宋体"/>
              </w:rPr>
              <w:t>2</w:t>
            </w:r>
            <w:r>
              <w:rPr>
                <w:rFonts w:hint="eastAsia" w:ascii="宋体" w:hAnsi="宋体" w:eastAsia="宋体"/>
              </w:rPr>
              <w:t>1</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C8258B">
            <w:pPr>
              <w:rPr>
                <w:rFonts w:hint="eastAsia" w:ascii="宋体" w:hAnsi="宋体" w:eastAsia="宋体"/>
              </w:rPr>
            </w:pPr>
            <w:r>
              <w:rPr>
                <w:rFonts w:ascii="宋体" w:hAnsi="宋体" w:eastAsia="宋体"/>
              </w:rPr>
              <w:t>异常归因完整率</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550530">
            <w:pPr>
              <w:rPr>
                <w:rFonts w:hint="eastAsia" w:ascii="宋体" w:hAnsi="宋体" w:eastAsia="宋体"/>
              </w:rPr>
            </w:pPr>
            <w:r>
              <w:rPr>
                <w:rFonts w:ascii="宋体" w:hAnsi="宋体" w:eastAsia="宋体"/>
              </w:rPr>
              <w:t>100%</w:t>
            </w:r>
          </w:p>
        </w:tc>
      </w:tr>
      <w:tr w14:paraId="131190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4E2E33">
            <w:pPr>
              <w:rPr>
                <w:rFonts w:hint="eastAsia" w:ascii="宋体" w:hAnsi="宋体" w:eastAsia="宋体"/>
              </w:rPr>
            </w:pPr>
            <w:r>
              <w:rPr>
                <w:rFonts w:ascii="宋体" w:hAnsi="宋体" w:eastAsia="宋体"/>
              </w:rPr>
              <w:t>2</w:t>
            </w:r>
            <w:r>
              <w:rPr>
                <w:rFonts w:hint="eastAsia" w:ascii="宋体" w:hAnsi="宋体" w:eastAsia="宋体"/>
              </w:rPr>
              <w:t>2</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4F3483">
            <w:pPr>
              <w:rPr>
                <w:rFonts w:hint="eastAsia" w:ascii="宋体" w:hAnsi="宋体" w:eastAsia="宋体"/>
              </w:rPr>
            </w:pPr>
            <w:r>
              <w:rPr>
                <w:rFonts w:ascii="宋体" w:hAnsi="宋体" w:eastAsia="宋体"/>
              </w:rPr>
              <w:t>报告/截图在线保留</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9E8B91">
            <w:pPr>
              <w:rPr>
                <w:rFonts w:hint="eastAsia" w:ascii="宋体" w:hAnsi="宋体" w:eastAsia="宋体"/>
              </w:rPr>
            </w:pPr>
            <w:r>
              <w:rPr>
                <w:rFonts w:ascii="宋体" w:hAnsi="宋体" w:eastAsia="宋体"/>
              </w:rPr>
              <w:t>≥90天可配置</w:t>
            </w:r>
          </w:p>
        </w:tc>
      </w:tr>
      <w:tr w14:paraId="200BB1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3D4FDD8">
            <w:pPr>
              <w:rPr>
                <w:rFonts w:hint="eastAsia" w:ascii="宋体" w:hAnsi="宋体" w:eastAsia="宋体"/>
              </w:rPr>
            </w:pPr>
            <w:r>
              <w:rPr>
                <w:rFonts w:ascii="宋体" w:hAnsi="宋体" w:eastAsia="宋体"/>
              </w:rPr>
              <w:t>2</w:t>
            </w:r>
            <w:r>
              <w:rPr>
                <w:rFonts w:hint="eastAsia" w:ascii="宋体" w:hAnsi="宋体" w:eastAsia="宋体"/>
              </w:rPr>
              <w:t>3</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1B05BC">
            <w:pPr>
              <w:rPr>
                <w:rFonts w:hint="eastAsia" w:ascii="宋体" w:hAnsi="宋体" w:eastAsia="宋体"/>
              </w:rPr>
            </w:pPr>
            <w:r>
              <w:rPr>
                <w:rFonts w:ascii="宋体" w:hAnsi="宋体" w:eastAsia="宋体"/>
              </w:rPr>
              <w:t>接口调用日志保留</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0B7D4F6">
            <w:pPr>
              <w:rPr>
                <w:rFonts w:hint="eastAsia" w:ascii="宋体" w:hAnsi="宋体" w:eastAsia="宋体"/>
              </w:rPr>
            </w:pPr>
            <w:r>
              <w:rPr>
                <w:rFonts w:ascii="宋体" w:hAnsi="宋体" w:eastAsia="宋体"/>
              </w:rPr>
              <w:t>≥90天（含请求/响应摘要）</w:t>
            </w:r>
          </w:p>
        </w:tc>
      </w:tr>
      <w:tr w14:paraId="1A38C77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A1A191">
            <w:pPr>
              <w:rPr>
                <w:rFonts w:hint="eastAsia" w:ascii="宋体" w:hAnsi="宋体" w:eastAsia="宋体"/>
              </w:rPr>
            </w:pPr>
            <w:r>
              <w:rPr>
                <w:rFonts w:ascii="宋体" w:hAnsi="宋体" w:eastAsia="宋体"/>
              </w:rPr>
              <w:t>2</w:t>
            </w:r>
            <w:r>
              <w:rPr>
                <w:rFonts w:hint="eastAsia" w:ascii="宋体" w:hAnsi="宋体" w:eastAsia="宋体"/>
              </w:rPr>
              <w:t>4</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C04020">
            <w:pPr>
              <w:rPr>
                <w:rFonts w:hint="eastAsia" w:ascii="宋体" w:hAnsi="宋体" w:eastAsia="宋体"/>
              </w:rPr>
            </w:pPr>
            <w:r>
              <w:rPr>
                <w:rFonts w:ascii="宋体" w:hAnsi="宋体" w:eastAsia="宋体"/>
              </w:rPr>
              <w:t>回传记录保留</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68B643">
            <w:pPr>
              <w:rPr>
                <w:rFonts w:hint="eastAsia" w:ascii="宋体" w:hAnsi="宋体" w:eastAsia="宋体"/>
              </w:rPr>
            </w:pPr>
            <w:r>
              <w:rPr>
                <w:rFonts w:ascii="宋体" w:hAnsi="宋体" w:eastAsia="宋体"/>
              </w:rPr>
              <w:t>≥90天（含状态与失败原因）</w:t>
            </w:r>
          </w:p>
        </w:tc>
      </w:tr>
      <w:tr w14:paraId="69B779F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497FD2">
            <w:pPr>
              <w:rPr>
                <w:rFonts w:hint="eastAsia" w:ascii="宋体" w:hAnsi="宋体" w:eastAsia="宋体"/>
              </w:rPr>
            </w:pPr>
            <w:r>
              <w:rPr>
                <w:rFonts w:ascii="宋体" w:hAnsi="宋体" w:eastAsia="宋体"/>
              </w:rPr>
              <w:t>2</w:t>
            </w:r>
            <w:r>
              <w:rPr>
                <w:rFonts w:hint="eastAsia" w:ascii="宋体" w:hAnsi="宋体" w:eastAsia="宋体"/>
              </w:rPr>
              <w:t>5</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B9665F">
            <w:pPr>
              <w:rPr>
                <w:rFonts w:hint="eastAsia" w:ascii="宋体" w:hAnsi="宋体" w:eastAsia="宋体"/>
              </w:rPr>
            </w:pPr>
            <w:r>
              <w:rPr>
                <w:rFonts w:ascii="宋体" w:hAnsi="宋体" w:eastAsia="宋体"/>
              </w:rPr>
              <w:t>业务数据保留</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98FE24">
            <w:pPr>
              <w:rPr>
                <w:rFonts w:hint="eastAsia" w:ascii="宋体" w:hAnsi="宋体" w:eastAsia="宋体"/>
              </w:rPr>
            </w:pPr>
            <w:r>
              <w:rPr>
                <w:rFonts w:ascii="宋体" w:hAnsi="宋体" w:eastAsia="宋体"/>
              </w:rPr>
              <w:t>≥1年，支持按年归档</w:t>
            </w:r>
          </w:p>
        </w:tc>
      </w:tr>
      <w:tr w14:paraId="23F72A2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ECE23FD">
            <w:pPr>
              <w:rPr>
                <w:rFonts w:hint="eastAsia" w:ascii="宋体" w:hAnsi="宋体" w:eastAsia="宋体"/>
              </w:rPr>
            </w:pPr>
            <w:r>
              <w:rPr>
                <w:rFonts w:ascii="宋体" w:hAnsi="宋体" w:eastAsia="宋体"/>
              </w:rPr>
              <w:t>2</w:t>
            </w:r>
            <w:r>
              <w:rPr>
                <w:rFonts w:hint="eastAsia" w:ascii="宋体" w:hAnsi="宋体" w:eastAsia="宋体"/>
              </w:rPr>
              <w:t>6</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476A0B">
            <w:pPr>
              <w:rPr>
                <w:rFonts w:hint="eastAsia" w:ascii="宋体" w:hAnsi="宋体" w:eastAsia="宋体"/>
              </w:rPr>
            </w:pPr>
            <w:r>
              <w:rPr>
                <w:rFonts w:ascii="宋体" w:hAnsi="宋体" w:eastAsia="宋体"/>
              </w:rPr>
              <w:t>接口并发与批量</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FBBE644">
            <w:pPr>
              <w:rPr>
                <w:rFonts w:hint="eastAsia" w:ascii="宋体" w:hAnsi="宋体" w:eastAsia="宋体"/>
              </w:rPr>
            </w:pPr>
            <w:r>
              <w:rPr>
                <w:rFonts w:ascii="宋体" w:hAnsi="宋体" w:eastAsia="宋体"/>
              </w:rPr>
              <w:t>结果回传批量≥100条/批，可配置</w:t>
            </w:r>
          </w:p>
        </w:tc>
      </w:tr>
      <w:tr w14:paraId="5CBE5B3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19509E">
            <w:pPr>
              <w:rPr>
                <w:rFonts w:hint="eastAsia" w:ascii="宋体" w:hAnsi="宋体" w:eastAsia="宋体"/>
              </w:rPr>
            </w:pPr>
            <w:r>
              <w:rPr>
                <w:rFonts w:ascii="宋体" w:hAnsi="宋体" w:eastAsia="宋体"/>
              </w:rPr>
              <w:t>28</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36A28D">
            <w:pPr>
              <w:rPr>
                <w:rFonts w:hint="eastAsia" w:ascii="宋体" w:hAnsi="宋体" w:eastAsia="宋体"/>
              </w:rPr>
            </w:pPr>
            <w:r>
              <w:rPr>
                <w:rFonts w:ascii="宋体" w:hAnsi="宋体" w:eastAsia="宋体"/>
              </w:rPr>
              <w:t>部署与高可用</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06DD4F">
            <w:pPr>
              <w:rPr>
                <w:rFonts w:hint="eastAsia" w:ascii="宋体" w:hAnsi="宋体" w:eastAsia="宋体"/>
              </w:rPr>
            </w:pPr>
            <w:r>
              <w:rPr>
                <w:rFonts w:ascii="宋体" w:hAnsi="宋体" w:eastAsia="宋体"/>
              </w:rPr>
              <w:t>指定机房/专有云部署；双机/集群，单点故障不影响已执行任务；NTP同步</w:t>
            </w:r>
          </w:p>
        </w:tc>
      </w:tr>
    </w:tbl>
    <w:p w14:paraId="0DBE3B5A">
      <w:pPr>
        <w:pStyle w:val="4"/>
        <w:spacing w:line="276" w:lineRule="auto"/>
        <w:rPr>
          <w:rFonts w:hint="eastAsia" w:ascii="宋体" w:hAnsi="宋体" w:eastAsia="宋体"/>
          <w:color w:val="auto"/>
        </w:rPr>
      </w:pPr>
      <w:bookmarkStart w:id="99" w:name="_Toc13009"/>
      <w:r>
        <w:rPr>
          <w:rFonts w:ascii="宋体" w:hAnsi="宋体" w:eastAsia="宋体"/>
          <w:color w:val="auto"/>
          <w:sz w:val="24"/>
          <w:szCs w:val="24"/>
        </w:rPr>
        <w:t>10.4.2 二期性能与规模验收项</w:t>
      </w:r>
      <w:bookmarkEnd w:id="99"/>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513"/>
        <w:gridCol w:w="1132"/>
        <w:gridCol w:w="4897"/>
        <w:gridCol w:w="1132"/>
        <w:gridCol w:w="1342"/>
      </w:tblGrid>
      <w:tr w14:paraId="423F1D1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5F7B486">
            <w:pPr>
              <w:rPr>
                <w:rFonts w:hint="eastAsia" w:ascii="宋体" w:hAnsi="宋体" w:eastAsia="宋体"/>
              </w:rPr>
            </w:pPr>
            <w:r>
              <w:rPr>
                <w:rFonts w:ascii="宋体" w:hAnsi="宋体" w:eastAsia="宋体"/>
                <w:b/>
                <w:bCs/>
              </w:rPr>
              <w:t>序号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AD567CD">
            <w:pPr>
              <w:rPr>
                <w:rFonts w:hint="eastAsia" w:ascii="宋体" w:hAnsi="宋体" w:eastAsia="宋体"/>
              </w:rPr>
            </w:pPr>
            <w:r>
              <w:rPr>
                <w:rFonts w:ascii="宋体" w:hAnsi="宋体" w:eastAsia="宋体"/>
                <w:b/>
                <w:bCs/>
              </w:rPr>
              <w:t>验收项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7FBE543">
            <w:pPr>
              <w:rPr>
                <w:rFonts w:hint="eastAsia" w:ascii="宋体" w:hAnsi="宋体" w:eastAsia="宋体"/>
              </w:rPr>
            </w:pPr>
            <w:r>
              <w:rPr>
                <w:rFonts w:ascii="宋体" w:hAnsi="宋体" w:eastAsia="宋体"/>
                <w:b/>
                <w:bCs/>
              </w:rPr>
              <w:t>通过标准（修订值）</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597013F">
            <w:pPr>
              <w:rPr>
                <w:rFonts w:hint="eastAsia" w:ascii="宋体" w:hAnsi="宋体" w:eastAsia="宋体"/>
              </w:rPr>
            </w:pPr>
            <w:r>
              <w:rPr>
                <w:rFonts w:ascii="宋体" w:hAnsi="宋体" w:eastAsia="宋体"/>
                <w:b/>
                <w:bCs/>
              </w:rPr>
              <w:t>关联编号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D17B9C8">
            <w:pPr>
              <w:rPr>
                <w:rFonts w:hint="eastAsia" w:ascii="宋体" w:hAnsi="宋体" w:eastAsia="宋体"/>
              </w:rPr>
            </w:pPr>
            <w:r>
              <w:rPr>
                <w:rFonts w:ascii="宋体" w:hAnsi="宋体" w:eastAsia="宋体"/>
                <w:b/>
                <w:bCs/>
              </w:rPr>
              <w:t>说明</w:t>
            </w:r>
          </w:p>
        </w:tc>
      </w:tr>
      <w:tr w14:paraId="32CB630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A4B3FA4">
            <w:pPr>
              <w:rPr>
                <w:rFonts w:hint="eastAsia" w:ascii="宋体" w:hAnsi="宋体" w:eastAsia="宋体"/>
              </w:rPr>
            </w:pPr>
            <w:r>
              <w:rPr>
                <w:rFonts w:ascii="宋体" w:hAnsi="宋体" w:eastAsia="宋体"/>
              </w:rPr>
              <w:t>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3D532F9">
            <w:pPr>
              <w:rPr>
                <w:rFonts w:hint="eastAsia" w:ascii="宋体" w:hAnsi="宋体" w:eastAsia="宋体"/>
              </w:rPr>
            </w:pPr>
            <w:r>
              <w:rPr>
                <w:rFonts w:ascii="宋体" w:hAnsi="宋体" w:eastAsia="宋体"/>
              </w:rPr>
              <w:t>三年扩展规模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113D5F">
            <w:pPr>
              <w:rPr>
                <w:rFonts w:hint="eastAsia" w:ascii="宋体" w:hAnsi="宋体" w:eastAsia="宋体"/>
              </w:rPr>
            </w:pPr>
            <w:r>
              <w:rPr>
                <w:rFonts w:ascii="宋体" w:hAnsi="宋体" w:eastAsia="宋体"/>
              </w:rPr>
              <w:t>终端≥10台、终端组≥5个、专区≥20、栏目≥1,000、内容≥50,000、CP≥20、单任务≥5,000条、单终端单任务≥500条、并发任务≥30、排队≥100、单日≥5,000条、账号≥150、并发在线≥100</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6C20DB">
            <w:pPr>
              <w:rPr>
                <w:rFonts w:hint="eastAsia" w:ascii="宋体" w:hAnsi="宋体" w:eastAsia="宋体"/>
              </w:rPr>
            </w:pPr>
            <w:r>
              <w:rPr>
                <w:rFonts w:ascii="宋体" w:hAnsi="宋体" w:eastAsia="宋体"/>
              </w:rPr>
              <w:t>SC-01～SC-13"三年扩展"列</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354601">
            <w:pPr>
              <w:rPr>
                <w:rFonts w:hint="eastAsia" w:ascii="宋体" w:hAnsi="宋体" w:eastAsia="宋体"/>
              </w:rPr>
            </w:pPr>
            <w:r>
              <w:rPr>
                <w:rFonts w:ascii="宋体" w:hAnsi="宋体" w:eastAsia="宋体"/>
              </w:rPr>
              <w:t>二期终验按扩展规模抽测</w:t>
            </w:r>
          </w:p>
        </w:tc>
      </w:tr>
      <w:tr w14:paraId="67719E3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FA345D5">
            <w:pPr>
              <w:rPr>
                <w:rFonts w:hint="eastAsia" w:ascii="宋体" w:hAnsi="宋体" w:eastAsia="宋体"/>
              </w:rPr>
            </w:pPr>
            <w:r>
              <w:rPr>
                <w:rFonts w:ascii="宋体" w:hAnsi="宋体" w:eastAsia="宋体"/>
              </w:rPr>
              <w:t>2</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BAD5FD">
            <w:pPr>
              <w:rPr>
                <w:rFonts w:hint="eastAsia" w:ascii="宋体" w:hAnsi="宋体" w:eastAsia="宋体"/>
              </w:rPr>
            </w:pPr>
            <w:r>
              <w:rPr>
                <w:rFonts w:ascii="宋体" w:hAnsi="宋体" w:eastAsia="宋体"/>
              </w:rPr>
              <w:t>接口可用性与重试（扩展）</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BB05468">
            <w:pPr>
              <w:rPr>
                <w:rFonts w:hint="eastAsia" w:ascii="宋体" w:hAnsi="宋体" w:eastAsia="宋体"/>
              </w:rPr>
            </w:pPr>
            <w:r>
              <w:rPr>
                <w:rFonts w:ascii="宋体" w:hAnsi="宋体" w:eastAsia="宋体"/>
              </w:rPr>
              <w:t>接口可用性≥99.5%；失败自动重试≥3次；并发≥20</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6A2D93F">
            <w:pPr>
              <w:rPr>
                <w:rFonts w:hint="eastAsia" w:ascii="宋体" w:hAnsi="宋体" w:eastAsia="宋体"/>
              </w:rPr>
            </w:pPr>
            <w:r>
              <w:rPr>
                <w:rFonts w:ascii="宋体" w:hAnsi="宋体" w:eastAsia="宋体"/>
              </w:rPr>
              <w:t>SC-31、SC-32、SC-30</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7519F5">
            <w:pPr>
              <w:rPr>
                <w:rFonts w:hint="eastAsia" w:ascii="宋体" w:hAnsi="宋体" w:eastAsia="宋体"/>
              </w:rPr>
            </w:pPr>
            <w:r>
              <w:rPr>
                <w:rFonts w:ascii="宋体" w:hAnsi="宋体" w:eastAsia="宋体"/>
              </w:rPr>
              <w:t>与一期同口径，二期在扩展规模下复测</w:t>
            </w:r>
          </w:p>
        </w:tc>
      </w:tr>
      <w:tr w14:paraId="382BFE5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CEEE56">
            <w:pPr>
              <w:rPr>
                <w:rFonts w:hint="eastAsia" w:ascii="宋体" w:hAnsi="宋体" w:eastAsia="宋体"/>
              </w:rPr>
            </w:pPr>
            <w:r>
              <w:rPr>
                <w:rFonts w:ascii="宋体" w:hAnsi="宋体" w:eastAsia="宋体"/>
              </w:rPr>
              <w:t>3</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9A0A9E">
            <w:pPr>
              <w:rPr>
                <w:rFonts w:hint="eastAsia" w:ascii="宋体" w:hAnsi="宋体" w:eastAsia="宋体"/>
              </w:rPr>
            </w:pPr>
            <w:r>
              <w:rPr>
                <w:rFonts w:ascii="宋体" w:hAnsi="宋体" w:eastAsia="宋体"/>
              </w:rPr>
              <w:t>结果回传批量与时长</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964423">
            <w:pPr>
              <w:rPr>
                <w:rFonts w:hint="eastAsia" w:ascii="宋体" w:hAnsi="宋体" w:eastAsia="宋体"/>
              </w:rPr>
            </w:pPr>
            <w:r>
              <w:rPr>
                <w:rFonts w:ascii="宋体" w:hAnsi="宋体" w:eastAsia="宋体"/>
              </w:rPr>
              <w:t>批量≥100条/批；单任务回传≤5分钟（100条异常内）</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C0CC8F">
            <w:pPr>
              <w:rPr>
                <w:rFonts w:hint="eastAsia" w:ascii="宋体" w:hAnsi="宋体" w:eastAsia="宋体"/>
              </w:rPr>
            </w:pPr>
            <w:r>
              <w:rPr>
                <w:rFonts w:ascii="宋体" w:hAnsi="宋体" w:eastAsia="宋体"/>
              </w:rPr>
              <w:t>SC-29、SC-22</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743542">
            <w:pPr>
              <w:rPr>
                <w:rFonts w:hint="eastAsia" w:ascii="宋体" w:hAnsi="宋体" w:eastAsia="宋体"/>
              </w:rPr>
            </w:pPr>
            <w:r>
              <w:rPr>
                <w:rFonts w:ascii="宋体" w:hAnsi="宋体" w:eastAsia="宋体"/>
              </w:rPr>
              <w:t>二期回传接口上线后复测</w:t>
            </w:r>
          </w:p>
        </w:tc>
      </w:tr>
      <w:tr w14:paraId="734139B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CA2A61">
            <w:pPr>
              <w:rPr>
                <w:rFonts w:hint="eastAsia" w:ascii="宋体" w:hAnsi="宋体" w:eastAsia="宋体"/>
              </w:rPr>
            </w:pPr>
            <w:r>
              <w:rPr>
                <w:rFonts w:ascii="宋体" w:hAnsi="宋体" w:eastAsia="宋体"/>
              </w:rPr>
              <w:t>4</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C870A2">
            <w:pPr>
              <w:rPr>
                <w:rFonts w:hint="eastAsia" w:ascii="宋体" w:hAnsi="宋体" w:eastAsia="宋体"/>
              </w:rPr>
            </w:pPr>
            <w:r>
              <w:rPr>
                <w:rFonts w:ascii="宋体" w:hAnsi="宋体" w:eastAsia="宋体"/>
              </w:rPr>
              <w:t>质量看板与报告首屏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959C78">
            <w:pPr>
              <w:rPr>
                <w:rFonts w:hint="eastAsia" w:ascii="宋体" w:hAnsi="宋体" w:eastAsia="宋体"/>
              </w:rPr>
            </w:pPr>
            <w:r>
              <w:rPr>
                <w:rFonts w:ascii="宋体" w:hAnsi="宋体" w:eastAsia="宋体"/>
              </w:rPr>
              <w:t>看板首屏≤5秒；报告首屏≤5秒</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2A0621C">
            <w:pPr>
              <w:rPr>
                <w:rFonts w:hint="eastAsia" w:ascii="宋体" w:hAnsi="宋体" w:eastAsia="宋体"/>
              </w:rPr>
            </w:pPr>
            <w:r>
              <w:rPr>
                <w:rFonts w:ascii="宋体" w:hAnsi="宋体" w:eastAsia="宋体"/>
              </w:rPr>
              <w:t>SC-20</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E0C70E">
            <w:pPr>
              <w:rPr>
                <w:rFonts w:hint="eastAsia" w:ascii="宋体" w:hAnsi="宋体" w:eastAsia="宋体"/>
              </w:rPr>
            </w:pPr>
            <w:r>
              <w:rPr>
                <w:rFonts w:ascii="宋体" w:hAnsi="宋体" w:eastAsia="宋体"/>
              </w:rPr>
              <w:t>二期看板上线后复测</w:t>
            </w:r>
          </w:p>
        </w:tc>
      </w:tr>
      <w:tr w14:paraId="185E2A5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508603">
            <w:pPr>
              <w:rPr>
                <w:rFonts w:hint="eastAsia" w:ascii="宋体" w:hAnsi="宋体" w:eastAsia="宋体"/>
              </w:rPr>
            </w:pPr>
            <w:r>
              <w:rPr>
                <w:rFonts w:ascii="宋体" w:hAnsi="宋体" w:eastAsia="宋体"/>
              </w:rPr>
              <w:t>5</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31FB3B">
            <w:pPr>
              <w:rPr>
                <w:rFonts w:hint="eastAsia" w:ascii="宋体" w:hAnsi="宋体" w:eastAsia="宋体"/>
              </w:rPr>
            </w:pPr>
            <w:r>
              <w:rPr>
                <w:rFonts w:ascii="宋体" w:hAnsi="宋体" w:eastAsia="宋体"/>
              </w:rPr>
              <w:t>接口监控告警阈值</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7FCD9D">
            <w:pPr>
              <w:rPr>
                <w:rFonts w:hint="eastAsia" w:ascii="宋体" w:hAnsi="宋体" w:eastAsia="宋体"/>
              </w:rPr>
            </w:pPr>
            <w:r>
              <w:rPr>
                <w:rFonts w:ascii="宋体" w:hAnsi="宋体" w:eastAsia="宋体"/>
              </w:rPr>
              <w:t>连续失败或成功率低于阈值告警；对账差异清单输出</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FFEF4E">
            <w:pPr>
              <w:rPr>
                <w:rFonts w:hint="eastAsia" w:ascii="宋体" w:hAnsi="宋体" w:eastAsia="宋体"/>
              </w:rPr>
            </w:pPr>
            <w:r>
              <w:rPr>
                <w:rFonts w:ascii="宋体" w:hAnsi="宋体" w:eastAsia="宋体"/>
              </w:rPr>
              <w:t>BR-31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E8C5322">
            <w:pPr>
              <w:rPr>
                <w:rFonts w:hint="eastAsia" w:ascii="宋体" w:hAnsi="宋体" w:eastAsia="宋体"/>
              </w:rPr>
            </w:pPr>
            <w:r>
              <w:rPr>
                <w:rFonts w:ascii="宋体" w:hAnsi="宋体" w:eastAsia="宋体"/>
              </w:rPr>
              <w:t>二期接口监控上线后验收</w:t>
            </w:r>
          </w:p>
        </w:tc>
      </w:tr>
    </w:tbl>
    <w:p w14:paraId="5CF7A746">
      <w:pPr>
        <w:pStyle w:val="3"/>
        <w:spacing w:line="276" w:lineRule="auto"/>
        <w:rPr>
          <w:rFonts w:hint="eastAsia" w:ascii="宋体" w:hAnsi="宋体" w:eastAsia="宋体"/>
          <w:color w:val="auto"/>
        </w:rPr>
      </w:pPr>
      <w:bookmarkStart w:id="100" w:name="_Toc28458"/>
      <w:r>
        <w:rPr>
          <w:rFonts w:ascii="宋体" w:hAnsi="宋体" w:eastAsia="宋体"/>
          <w:color w:val="auto"/>
        </w:rPr>
        <w:t>10.5 验收组织与流程</w:t>
      </w:r>
      <w:bookmarkEnd w:id="100"/>
    </w:p>
    <w:p w14:paraId="23D920B1">
      <w:pPr>
        <w:pStyle w:val="26"/>
        <w:numPr>
          <w:ilvl w:val="0"/>
          <w:numId w:val="21"/>
        </w:numPr>
        <w:spacing w:before="60" w:after="60"/>
        <w:ind w:left="360" w:hanging="259"/>
        <w:rPr>
          <w:rFonts w:hint="eastAsia" w:ascii="宋体" w:hAnsi="宋体" w:eastAsia="宋体"/>
        </w:rPr>
      </w:pPr>
      <w:r>
        <w:rPr>
          <w:rFonts w:ascii="宋体" w:hAnsi="宋体" w:eastAsia="宋体"/>
          <w:b/>
          <w:bCs/>
        </w:rPr>
        <w:t>验收组织</w:t>
      </w:r>
      <w:r>
        <w:rPr>
          <w:rFonts w:ascii="宋体" w:hAnsi="宋体" w:eastAsia="宋体"/>
        </w:rPr>
        <w:t>：由招标人组织验收小组，投标人派项目负责人与技术负责人参加。</w:t>
      </w:r>
    </w:p>
    <w:p w14:paraId="5BC7EE3B">
      <w:pPr>
        <w:pStyle w:val="26"/>
        <w:numPr>
          <w:ilvl w:val="0"/>
          <w:numId w:val="21"/>
        </w:numPr>
        <w:spacing w:before="60" w:after="60"/>
        <w:ind w:left="360" w:hanging="259"/>
        <w:rPr>
          <w:rFonts w:hint="eastAsia" w:ascii="宋体" w:hAnsi="宋体" w:eastAsia="宋体"/>
        </w:rPr>
      </w:pPr>
      <w:r>
        <w:rPr>
          <w:rFonts w:ascii="宋体" w:hAnsi="宋体" w:eastAsia="宋体"/>
          <w:b/>
          <w:bCs/>
        </w:rPr>
        <w:t>验收申请</w:t>
      </w:r>
      <w:r>
        <w:rPr>
          <w:rFonts w:ascii="宋体" w:hAnsi="宋体" w:eastAsia="宋体"/>
        </w:rPr>
        <w:t>：投标人完成阶段交付后提交验收申请及自测报告，招标人在5个工作日内组织验收。</w:t>
      </w:r>
    </w:p>
    <w:p w14:paraId="200B35A9">
      <w:pPr>
        <w:pStyle w:val="26"/>
        <w:numPr>
          <w:ilvl w:val="0"/>
          <w:numId w:val="21"/>
        </w:numPr>
        <w:spacing w:before="60" w:after="60"/>
        <w:ind w:left="360" w:hanging="259"/>
        <w:rPr>
          <w:rFonts w:hint="eastAsia" w:ascii="宋体" w:hAnsi="宋体" w:eastAsia="宋体"/>
        </w:rPr>
      </w:pPr>
      <w:r>
        <w:rPr>
          <w:rFonts w:ascii="宋体" w:hAnsi="宋体" w:eastAsia="宋体"/>
          <w:b/>
          <w:bCs/>
        </w:rPr>
        <w:t>验收测试</w:t>
      </w:r>
      <w:r>
        <w:rPr>
          <w:rFonts w:ascii="宋体" w:hAnsi="宋体" w:eastAsia="宋体"/>
        </w:rPr>
        <w:t>：招标人可按第10.3、10.4节标准进行实测，必要时委托第三方测试。</w:t>
      </w:r>
    </w:p>
    <w:p w14:paraId="69166145">
      <w:pPr>
        <w:pStyle w:val="26"/>
        <w:numPr>
          <w:ilvl w:val="0"/>
          <w:numId w:val="21"/>
        </w:numPr>
        <w:spacing w:before="60" w:after="60"/>
        <w:ind w:left="360" w:hanging="259"/>
        <w:rPr>
          <w:rFonts w:hint="eastAsia" w:ascii="宋体" w:hAnsi="宋体" w:eastAsia="宋体"/>
        </w:rPr>
      </w:pPr>
      <w:r>
        <w:rPr>
          <w:rFonts w:ascii="宋体" w:hAnsi="宋体" w:eastAsia="宋体"/>
          <w:b/>
          <w:bCs/>
        </w:rPr>
        <w:t>问题整改</w:t>
      </w:r>
      <w:r>
        <w:rPr>
          <w:rFonts w:ascii="宋体" w:hAnsi="宋体" w:eastAsia="宋体"/>
        </w:rPr>
        <w:t>：验收发现问题由投标人限期整改，整改完成后复验；重大问题整改期不计入试运行期。</w:t>
      </w:r>
    </w:p>
    <w:p w14:paraId="1A9E7BD8">
      <w:pPr>
        <w:pStyle w:val="26"/>
        <w:numPr>
          <w:ilvl w:val="0"/>
          <w:numId w:val="21"/>
        </w:numPr>
        <w:spacing w:before="60" w:after="60"/>
        <w:ind w:left="360" w:hanging="259"/>
        <w:rPr>
          <w:rFonts w:hint="eastAsia" w:ascii="宋体" w:hAnsi="宋体" w:eastAsia="宋体"/>
        </w:rPr>
      </w:pPr>
      <w:r>
        <w:rPr>
          <w:rFonts w:ascii="宋体" w:hAnsi="宋体" w:eastAsia="宋体"/>
          <w:b/>
          <w:bCs/>
        </w:rPr>
        <w:t>验收结论</w:t>
      </w:r>
      <w:r>
        <w:rPr>
          <w:rFonts w:ascii="宋体" w:hAnsi="宋体" w:eastAsia="宋体"/>
        </w:rPr>
        <w:t>：验收小组出具验收结论（通过/有条件通过/不通过），有条件通过须明确整改项与期限。</w:t>
      </w:r>
    </w:p>
    <w:p w14:paraId="4D01D6E6">
      <w:pPr>
        <w:pStyle w:val="26"/>
        <w:numPr>
          <w:ilvl w:val="0"/>
          <w:numId w:val="21"/>
        </w:numPr>
        <w:spacing w:before="60" w:after="60"/>
        <w:ind w:left="360" w:hanging="259"/>
        <w:rPr>
          <w:rFonts w:hint="eastAsia" w:ascii="宋体" w:hAnsi="宋体" w:eastAsia="宋体"/>
        </w:rPr>
      </w:pPr>
      <w:r>
        <w:rPr>
          <w:rFonts w:ascii="宋体" w:hAnsi="宋体" w:eastAsia="宋体"/>
          <w:b/>
          <w:bCs/>
        </w:rPr>
        <w:t>终验条件</w:t>
      </w:r>
      <w:r>
        <w:rPr>
          <w:rFonts w:ascii="宋体" w:hAnsi="宋体" w:eastAsia="宋体"/>
        </w:rPr>
        <w:t>：全部交付物齐全、试运行达标、问题全部闭环、培训完成。</w:t>
      </w:r>
    </w:p>
    <w:p w14:paraId="5A9E0FB1">
      <w:pPr>
        <w:pStyle w:val="3"/>
        <w:spacing w:line="276" w:lineRule="auto"/>
        <w:rPr>
          <w:rFonts w:hint="eastAsia" w:ascii="宋体" w:hAnsi="宋体" w:eastAsia="宋体"/>
          <w:color w:val="auto"/>
        </w:rPr>
      </w:pPr>
      <w:bookmarkStart w:id="101" w:name="_Toc4820"/>
      <w:r>
        <w:rPr>
          <w:rFonts w:ascii="宋体" w:hAnsi="宋体" w:eastAsia="宋体"/>
          <w:color w:val="auto"/>
        </w:rPr>
        <w:t>10.6 验收不通过的</w:t>
      </w:r>
      <w:r>
        <w:rPr>
          <w:rFonts w:hint="eastAsia" w:ascii="宋体" w:hAnsi="宋体" w:eastAsia="宋体"/>
          <w:color w:val="auto"/>
        </w:rPr>
        <w:t>处</w:t>
      </w:r>
      <w:r>
        <w:rPr>
          <w:rFonts w:ascii="宋体" w:hAnsi="宋体" w:eastAsia="宋体"/>
          <w:color w:val="auto"/>
        </w:rPr>
        <w:t>理</w:t>
      </w:r>
      <w:bookmarkEnd w:id="101"/>
    </w:p>
    <w:p w14:paraId="7CCCE6D8">
      <w:pPr>
        <w:pStyle w:val="26"/>
        <w:numPr>
          <w:ilvl w:val="0"/>
          <w:numId w:val="22"/>
        </w:numPr>
        <w:spacing w:before="60" w:after="60"/>
        <w:ind w:left="360" w:hanging="259"/>
        <w:rPr>
          <w:rFonts w:hint="eastAsia" w:ascii="宋体" w:hAnsi="宋体" w:eastAsia="宋体"/>
        </w:rPr>
      </w:pPr>
      <w:r>
        <w:rPr>
          <w:rFonts w:ascii="宋体" w:hAnsi="宋体" w:eastAsia="宋体"/>
        </w:rPr>
        <w:t>初验不通过，投标人须在15个工作日内完成整改并申请复验，复验仍不通过按合同违约条款处理。</w:t>
      </w:r>
    </w:p>
    <w:p w14:paraId="5BC0DBBC">
      <w:pPr>
        <w:pStyle w:val="26"/>
        <w:numPr>
          <w:ilvl w:val="0"/>
          <w:numId w:val="22"/>
        </w:numPr>
        <w:spacing w:before="60" w:after="60"/>
        <w:ind w:left="360" w:hanging="259"/>
        <w:rPr>
          <w:rFonts w:hint="eastAsia" w:ascii="宋体" w:hAnsi="宋体" w:eastAsia="宋体"/>
        </w:rPr>
      </w:pPr>
      <w:r>
        <w:rPr>
          <w:rFonts w:ascii="宋体" w:hAnsi="宋体" w:eastAsia="宋体"/>
        </w:rPr>
        <w:t>试运行期出现重大故障（导致巡检任务连续中断≥24小时或数据丢失），试运行期重新计算。</w:t>
      </w:r>
    </w:p>
    <w:p w14:paraId="10BAB176">
      <w:pPr>
        <w:pStyle w:val="26"/>
        <w:numPr>
          <w:ilvl w:val="0"/>
          <w:numId w:val="22"/>
        </w:numPr>
        <w:spacing w:before="60" w:after="60"/>
        <w:ind w:left="360" w:hanging="259"/>
        <w:rPr>
          <w:rFonts w:hint="eastAsia" w:ascii="宋体" w:hAnsi="宋体" w:eastAsia="宋体"/>
        </w:rPr>
      </w:pPr>
      <w:r>
        <w:rPr>
          <w:rFonts w:ascii="宋体" w:hAnsi="宋体" w:eastAsia="宋体"/>
        </w:rPr>
        <w:t>终验不通过且属投标人责任的，招标人有权按合同约定扣减款项或终止合同。</w:t>
      </w:r>
    </w:p>
    <w:p w14:paraId="0083D707">
      <w:pPr>
        <w:pStyle w:val="2"/>
        <w:spacing w:line="276" w:lineRule="auto"/>
        <w:rPr>
          <w:rFonts w:hint="eastAsia" w:ascii="宋体" w:hAnsi="宋体" w:eastAsia="宋体"/>
          <w:color w:val="auto"/>
        </w:rPr>
      </w:pPr>
      <w:bookmarkStart w:id="102" w:name="_Toc10082"/>
      <w:r>
        <w:rPr>
          <w:rFonts w:ascii="宋体" w:hAnsi="宋体" w:eastAsia="宋体"/>
          <w:color w:val="auto"/>
        </w:rPr>
        <w:t>11 质保服务和技术支持</w:t>
      </w:r>
      <w:bookmarkEnd w:id="102"/>
    </w:p>
    <w:p w14:paraId="5CDCE9EE">
      <w:pPr>
        <w:pStyle w:val="3"/>
        <w:spacing w:line="276" w:lineRule="auto"/>
        <w:rPr>
          <w:rFonts w:hint="eastAsia" w:ascii="宋体" w:hAnsi="宋体" w:eastAsia="宋体"/>
          <w:color w:val="auto"/>
        </w:rPr>
      </w:pPr>
      <w:bookmarkStart w:id="103" w:name="_Toc3589"/>
      <w:r>
        <w:rPr>
          <w:rFonts w:ascii="宋体" w:hAnsi="宋体" w:eastAsia="宋体"/>
          <w:color w:val="auto"/>
        </w:rPr>
        <w:t>11.1 质保期</w:t>
      </w:r>
      <w:bookmarkEnd w:id="103"/>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172"/>
        <w:gridCol w:w="7844"/>
      </w:tblGrid>
      <w:tr w14:paraId="04C28F4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20726C1">
            <w:pPr>
              <w:rPr>
                <w:rFonts w:hint="eastAsia" w:ascii="宋体" w:hAnsi="宋体" w:eastAsia="宋体"/>
              </w:rPr>
            </w:pPr>
            <w:r>
              <w:rPr>
                <w:rFonts w:ascii="宋体" w:hAnsi="宋体" w:eastAsia="宋体"/>
                <w:b/>
                <w:bCs/>
              </w:rPr>
              <w:t>项目</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7669082">
            <w:pPr>
              <w:rPr>
                <w:rFonts w:hint="eastAsia" w:ascii="宋体" w:hAnsi="宋体" w:eastAsia="宋体"/>
              </w:rPr>
            </w:pPr>
            <w:r>
              <w:rPr>
                <w:rFonts w:ascii="宋体" w:hAnsi="宋体" w:eastAsia="宋体"/>
                <w:b/>
                <w:bCs/>
              </w:rPr>
              <w:t>要求</w:t>
            </w:r>
          </w:p>
        </w:tc>
      </w:tr>
      <w:tr w14:paraId="183391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FED47B">
            <w:pPr>
              <w:rPr>
                <w:rFonts w:hint="eastAsia" w:ascii="宋体" w:hAnsi="宋体" w:eastAsia="宋体"/>
              </w:rPr>
            </w:pPr>
            <w:r>
              <w:rPr>
                <w:rFonts w:ascii="宋体" w:hAnsi="宋体" w:eastAsia="宋体"/>
              </w:rPr>
              <w:t>质保期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2A5609">
            <w:pPr>
              <w:rPr>
                <w:rFonts w:hint="eastAsia" w:ascii="宋体" w:hAnsi="宋体" w:eastAsia="宋体"/>
              </w:rPr>
            </w:pPr>
            <w:r>
              <w:rPr>
                <w:rFonts w:ascii="宋体" w:hAnsi="宋体" w:eastAsia="宋体"/>
              </w:rPr>
              <w:t>终验合格之日起不少于12个月（投标人可承诺更长质保期，作为加分项）</w:t>
            </w:r>
          </w:p>
        </w:tc>
      </w:tr>
      <w:tr w14:paraId="2E3189F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721834">
            <w:pPr>
              <w:rPr>
                <w:rFonts w:hint="eastAsia" w:ascii="宋体" w:hAnsi="宋体" w:eastAsia="宋体"/>
              </w:rPr>
            </w:pPr>
            <w:r>
              <w:rPr>
                <w:rFonts w:ascii="宋体" w:hAnsi="宋体" w:eastAsia="宋体"/>
              </w:rPr>
              <w:t>质保范围</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1733F7">
            <w:pPr>
              <w:rPr>
                <w:rFonts w:hint="eastAsia" w:ascii="宋体" w:hAnsi="宋体" w:eastAsia="宋体"/>
              </w:rPr>
            </w:pPr>
            <w:r>
              <w:rPr>
                <w:rFonts w:ascii="宋体" w:hAnsi="宋体" w:eastAsia="宋体"/>
              </w:rPr>
              <w:t>软件平台缺陷修复、版本维护、接口适配维护、硬件终端保修、技术支持</w:t>
            </w:r>
          </w:p>
        </w:tc>
      </w:tr>
      <w:tr w14:paraId="5A596B6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866654">
            <w:pPr>
              <w:rPr>
                <w:rFonts w:hint="eastAsia" w:ascii="宋体" w:hAnsi="宋体" w:eastAsia="宋体"/>
              </w:rPr>
            </w:pPr>
            <w:r>
              <w:rPr>
                <w:rFonts w:ascii="宋体" w:hAnsi="宋体" w:eastAsia="宋体"/>
              </w:rPr>
              <w:t>质保起算</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1074B0">
            <w:pPr>
              <w:rPr>
                <w:rFonts w:hint="eastAsia" w:ascii="宋体" w:hAnsi="宋体" w:eastAsia="宋体"/>
              </w:rPr>
            </w:pPr>
            <w:r>
              <w:rPr>
                <w:rFonts w:ascii="宋体" w:hAnsi="宋体" w:eastAsia="宋体"/>
              </w:rPr>
              <w:t>以终验合格报告日期为准</w:t>
            </w:r>
          </w:p>
        </w:tc>
      </w:tr>
    </w:tbl>
    <w:p w14:paraId="337A956E">
      <w:pPr>
        <w:pStyle w:val="3"/>
        <w:spacing w:line="276" w:lineRule="auto"/>
        <w:rPr>
          <w:rFonts w:hint="eastAsia" w:ascii="宋体" w:hAnsi="宋体" w:eastAsia="宋体"/>
          <w:color w:val="auto"/>
        </w:rPr>
      </w:pPr>
      <w:bookmarkStart w:id="104" w:name="_Toc17512"/>
      <w:r>
        <w:rPr>
          <w:rFonts w:ascii="宋体" w:hAnsi="宋体" w:eastAsia="宋体"/>
          <w:color w:val="auto"/>
        </w:rPr>
        <w:t>11.2 服务内容</w:t>
      </w:r>
      <w:bookmarkEnd w:id="104"/>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846"/>
        <w:gridCol w:w="1170"/>
        <w:gridCol w:w="7000"/>
      </w:tblGrid>
      <w:tr w14:paraId="5FEB86A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0C3613A">
            <w:pPr>
              <w:rPr>
                <w:rFonts w:hint="eastAsia" w:ascii="宋体" w:hAnsi="宋体" w:eastAsia="宋体"/>
              </w:rPr>
            </w:pPr>
            <w:r>
              <w:rPr>
                <w:rFonts w:ascii="宋体" w:hAnsi="宋体" w:eastAsia="宋体"/>
                <w:b/>
                <w:bCs/>
              </w:rPr>
              <w:t>编号</w:t>
            </w:r>
          </w:p>
        </w:tc>
        <w:tc>
          <w:tcPr>
            <w:tcW w:w="64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2758D63">
            <w:pPr>
              <w:rPr>
                <w:rFonts w:hint="eastAsia" w:ascii="宋体" w:hAnsi="宋体" w:eastAsia="宋体"/>
              </w:rPr>
            </w:pPr>
            <w:r>
              <w:rPr>
                <w:rFonts w:ascii="宋体" w:hAnsi="宋体" w:eastAsia="宋体"/>
                <w:b/>
                <w:bCs/>
              </w:rPr>
              <w:t>服务项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2BE0C52">
            <w:pPr>
              <w:rPr>
                <w:rFonts w:hint="eastAsia" w:ascii="宋体" w:hAnsi="宋体" w:eastAsia="宋体"/>
              </w:rPr>
            </w:pPr>
            <w:r>
              <w:rPr>
                <w:rFonts w:ascii="宋体" w:hAnsi="宋体" w:eastAsia="宋体"/>
                <w:b/>
                <w:bCs/>
              </w:rPr>
              <w:t>内容要求</w:t>
            </w:r>
          </w:p>
        </w:tc>
      </w:tr>
      <w:tr w14:paraId="7BA05C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9A4900">
            <w:pPr>
              <w:rPr>
                <w:rFonts w:hint="eastAsia" w:ascii="宋体" w:hAnsi="宋体" w:eastAsia="宋体"/>
              </w:rPr>
            </w:pPr>
            <w:r>
              <w:rPr>
                <w:rFonts w:ascii="宋体" w:hAnsi="宋体" w:eastAsia="宋体"/>
              </w:rPr>
              <w:t>S-01</w:t>
            </w:r>
          </w:p>
        </w:tc>
        <w:tc>
          <w:tcPr>
            <w:tcW w:w="64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EF8101">
            <w:pPr>
              <w:rPr>
                <w:rFonts w:hint="eastAsia" w:ascii="宋体" w:hAnsi="宋体" w:eastAsia="宋体"/>
              </w:rPr>
            </w:pPr>
            <w:r>
              <w:rPr>
                <w:rFonts w:ascii="宋体" w:hAnsi="宋体" w:eastAsia="宋体"/>
              </w:rPr>
              <w:t>缺陷修复</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34F4CF">
            <w:pPr>
              <w:rPr>
                <w:rFonts w:hint="eastAsia" w:ascii="宋体" w:hAnsi="宋体" w:eastAsia="宋体"/>
              </w:rPr>
            </w:pPr>
            <w:r>
              <w:rPr>
                <w:rFonts w:ascii="宋体" w:hAnsi="宋体" w:eastAsia="宋体"/>
              </w:rPr>
              <w:t>质保期内发现的软件缺陷免费修复；严重缺陷（导致系统不可用或数据错误）须在约定时限内修复</w:t>
            </w:r>
          </w:p>
        </w:tc>
      </w:tr>
      <w:tr w14:paraId="44EB41A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15EA43">
            <w:pPr>
              <w:rPr>
                <w:rFonts w:hint="eastAsia" w:ascii="宋体" w:hAnsi="宋体" w:eastAsia="宋体"/>
              </w:rPr>
            </w:pPr>
            <w:r>
              <w:rPr>
                <w:rFonts w:ascii="宋体" w:hAnsi="宋体" w:eastAsia="宋体"/>
              </w:rPr>
              <w:t>S-02</w:t>
            </w:r>
          </w:p>
        </w:tc>
        <w:tc>
          <w:tcPr>
            <w:tcW w:w="64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C8DD7D">
            <w:pPr>
              <w:rPr>
                <w:rFonts w:hint="eastAsia" w:ascii="宋体" w:hAnsi="宋体" w:eastAsia="宋体"/>
              </w:rPr>
            </w:pPr>
            <w:r>
              <w:rPr>
                <w:rFonts w:ascii="宋体" w:hAnsi="宋体" w:eastAsia="宋体"/>
              </w:rPr>
              <w:t>版本维护</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E5D363">
            <w:pPr>
              <w:rPr>
                <w:rFonts w:hint="eastAsia" w:ascii="宋体" w:hAnsi="宋体" w:eastAsia="宋体"/>
              </w:rPr>
            </w:pPr>
            <w:r>
              <w:rPr>
                <w:rFonts w:ascii="宋体" w:hAnsi="宋体" w:eastAsia="宋体"/>
              </w:rPr>
              <w:t>提供质保期内的补丁版本与小版本升级，保证系统与招标人环境兼容</w:t>
            </w:r>
          </w:p>
        </w:tc>
      </w:tr>
      <w:tr w14:paraId="57F5D0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4352FB">
            <w:pPr>
              <w:rPr>
                <w:rFonts w:hint="eastAsia" w:ascii="宋体" w:hAnsi="宋体" w:eastAsia="宋体"/>
              </w:rPr>
            </w:pPr>
            <w:r>
              <w:rPr>
                <w:rFonts w:ascii="宋体" w:hAnsi="宋体" w:eastAsia="宋体"/>
              </w:rPr>
              <w:t>S-03</w:t>
            </w:r>
          </w:p>
        </w:tc>
        <w:tc>
          <w:tcPr>
            <w:tcW w:w="64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D32574">
            <w:pPr>
              <w:rPr>
                <w:rFonts w:hint="eastAsia" w:ascii="宋体" w:hAnsi="宋体" w:eastAsia="宋体"/>
              </w:rPr>
            </w:pPr>
            <w:r>
              <w:rPr>
                <w:rFonts w:ascii="宋体" w:hAnsi="宋体" w:eastAsia="宋体"/>
              </w:rPr>
              <w:t>接口适配维护</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508472">
            <w:pPr>
              <w:rPr>
                <w:rFonts w:hint="eastAsia" w:ascii="宋体" w:hAnsi="宋体" w:eastAsia="宋体"/>
              </w:rPr>
            </w:pPr>
            <w:r>
              <w:rPr>
                <w:rFonts w:ascii="宋体" w:hAnsi="宋体" w:eastAsia="宋体"/>
              </w:rPr>
              <w:t>现有平台接口变更时，提供接口适配支持（非需求变更范围内）</w:t>
            </w:r>
          </w:p>
        </w:tc>
      </w:tr>
      <w:tr w14:paraId="151737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58FD1B">
            <w:pPr>
              <w:rPr>
                <w:rFonts w:hint="eastAsia" w:ascii="宋体" w:hAnsi="宋体" w:eastAsia="宋体"/>
              </w:rPr>
            </w:pPr>
            <w:r>
              <w:rPr>
                <w:rFonts w:ascii="宋体" w:hAnsi="宋体" w:eastAsia="宋体"/>
              </w:rPr>
              <w:t>S-04</w:t>
            </w:r>
          </w:p>
        </w:tc>
        <w:tc>
          <w:tcPr>
            <w:tcW w:w="64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F2AF1A">
            <w:pPr>
              <w:rPr>
                <w:rFonts w:hint="eastAsia" w:ascii="宋体" w:hAnsi="宋体" w:eastAsia="宋体"/>
              </w:rPr>
            </w:pPr>
            <w:r>
              <w:rPr>
                <w:rFonts w:ascii="宋体" w:hAnsi="宋体" w:eastAsia="宋体"/>
              </w:rPr>
              <w:t>终端适配支持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345E6D">
            <w:pPr>
              <w:rPr>
                <w:rFonts w:hint="eastAsia" w:ascii="宋体" w:hAnsi="宋体" w:eastAsia="宋体"/>
              </w:rPr>
            </w:pPr>
            <w:r>
              <w:rPr>
                <w:rFonts w:ascii="宋体" w:hAnsi="宋体" w:eastAsia="宋体"/>
              </w:rPr>
              <w:t>招标人新增机顶盒型号时，提供配置支持</w:t>
            </w:r>
          </w:p>
        </w:tc>
      </w:tr>
      <w:tr w14:paraId="556D66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DBDA58">
            <w:pPr>
              <w:rPr>
                <w:rFonts w:hint="eastAsia" w:ascii="宋体" w:hAnsi="宋体" w:eastAsia="宋体"/>
              </w:rPr>
            </w:pPr>
            <w:r>
              <w:rPr>
                <w:rFonts w:ascii="宋体" w:hAnsi="宋体" w:eastAsia="宋体"/>
              </w:rPr>
              <w:t>S-0</w:t>
            </w:r>
            <w:r>
              <w:rPr>
                <w:rFonts w:hint="eastAsia" w:ascii="宋体" w:hAnsi="宋体" w:eastAsia="宋体"/>
              </w:rPr>
              <w:t>5</w:t>
            </w:r>
          </w:p>
        </w:tc>
        <w:tc>
          <w:tcPr>
            <w:tcW w:w="64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542BB4">
            <w:pPr>
              <w:rPr>
                <w:rFonts w:hint="eastAsia" w:ascii="宋体" w:hAnsi="宋体" w:eastAsia="宋体"/>
              </w:rPr>
            </w:pPr>
            <w:r>
              <w:rPr>
                <w:rFonts w:ascii="宋体" w:hAnsi="宋体" w:eastAsia="宋体"/>
              </w:rPr>
              <w:t>技术支持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81D41AD">
            <w:pPr>
              <w:rPr>
                <w:rFonts w:hint="eastAsia" w:ascii="宋体" w:hAnsi="宋体" w:eastAsia="宋体"/>
              </w:rPr>
            </w:pPr>
            <w:r>
              <w:rPr>
                <w:rFonts w:ascii="宋体" w:hAnsi="宋体" w:eastAsia="宋体"/>
              </w:rPr>
              <w:t>提供电话、邮件、远程、现场多种支持方式</w:t>
            </w:r>
          </w:p>
        </w:tc>
      </w:tr>
      <w:tr w14:paraId="45FED52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11D16F">
            <w:pPr>
              <w:rPr>
                <w:rFonts w:hint="eastAsia" w:ascii="宋体" w:hAnsi="宋体" w:eastAsia="宋体"/>
              </w:rPr>
            </w:pPr>
            <w:r>
              <w:rPr>
                <w:rFonts w:ascii="宋体" w:hAnsi="宋体" w:eastAsia="宋体"/>
              </w:rPr>
              <w:t>S-0</w:t>
            </w:r>
            <w:r>
              <w:rPr>
                <w:rFonts w:hint="eastAsia" w:ascii="宋体" w:hAnsi="宋体" w:eastAsia="宋体"/>
              </w:rPr>
              <w:t>6</w:t>
            </w:r>
          </w:p>
        </w:tc>
        <w:tc>
          <w:tcPr>
            <w:tcW w:w="64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39C7289">
            <w:pPr>
              <w:rPr>
                <w:rFonts w:hint="eastAsia" w:ascii="宋体" w:hAnsi="宋体" w:eastAsia="宋体"/>
              </w:rPr>
            </w:pPr>
            <w:r>
              <w:rPr>
                <w:rFonts w:ascii="宋体" w:hAnsi="宋体" w:eastAsia="宋体"/>
              </w:rPr>
              <w:t>巡检与健康检查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E291C4">
            <w:pPr>
              <w:rPr>
                <w:rFonts w:hint="eastAsia" w:ascii="宋体" w:hAnsi="宋体" w:eastAsia="宋体"/>
              </w:rPr>
            </w:pPr>
            <w:r>
              <w:rPr>
                <w:rFonts w:ascii="宋体" w:hAnsi="宋体" w:eastAsia="宋体"/>
              </w:rPr>
              <w:t>每季度不少于1次系统健康检查，出具检查报告</w:t>
            </w:r>
          </w:p>
        </w:tc>
      </w:tr>
      <w:tr w14:paraId="4F7F40A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4542C4">
            <w:pPr>
              <w:rPr>
                <w:rFonts w:hint="eastAsia" w:ascii="宋体" w:hAnsi="宋体" w:eastAsia="宋体"/>
              </w:rPr>
            </w:pPr>
            <w:r>
              <w:rPr>
                <w:rFonts w:ascii="宋体" w:hAnsi="宋体" w:eastAsia="宋体"/>
              </w:rPr>
              <w:t>S-0</w:t>
            </w:r>
            <w:r>
              <w:rPr>
                <w:rFonts w:hint="eastAsia" w:ascii="宋体" w:hAnsi="宋体" w:eastAsia="宋体"/>
              </w:rPr>
              <w:t>7</w:t>
            </w:r>
          </w:p>
        </w:tc>
        <w:tc>
          <w:tcPr>
            <w:tcW w:w="64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1F391C">
            <w:pPr>
              <w:rPr>
                <w:rFonts w:hint="eastAsia" w:ascii="宋体" w:hAnsi="宋体" w:eastAsia="宋体"/>
              </w:rPr>
            </w:pPr>
            <w:r>
              <w:rPr>
                <w:rFonts w:ascii="宋体" w:hAnsi="宋体" w:eastAsia="宋体"/>
              </w:rPr>
              <w:t>知识转移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DED432">
            <w:pPr>
              <w:rPr>
                <w:rFonts w:hint="eastAsia" w:ascii="宋体" w:hAnsi="宋体" w:eastAsia="宋体"/>
              </w:rPr>
            </w:pPr>
            <w:r>
              <w:rPr>
                <w:rFonts w:ascii="宋体" w:hAnsi="宋体" w:eastAsia="宋体"/>
              </w:rPr>
              <w:t>质保期内持续提供运维知识转移，保证招标人具备自主运维能力</w:t>
            </w:r>
          </w:p>
        </w:tc>
      </w:tr>
    </w:tbl>
    <w:p w14:paraId="5FE0333D">
      <w:pPr>
        <w:pStyle w:val="3"/>
        <w:spacing w:line="276" w:lineRule="auto"/>
        <w:rPr>
          <w:rFonts w:hint="eastAsia" w:ascii="宋体" w:hAnsi="宋体" w:eastAsia="宋体"/>
          <w:color w:val="auto"/>
        </w:rPr>
      </w:pPr>
      <w:bookmarkStart w:id="105" w:name="_Toc7372"/>
      <w:r>
        <w:rPr>
          <w:rFonts w:ascii="宋体" w:hAnsi="宋体" w:eastAsia="宋体"/>
          <w:color w:val="auto"/>
        </w:rPr>
        <w:t>11.3 服务响应时限（SLA）</w:t>
      </w:r>
      <w:bookmarkEnd w:id="105"/>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467"/>
        <w:gridCol w:w="4735"/>
        <w:gridCol w:w="1420"/>
        <w:gridCol w:w="1394"/>
      </w:tblGrid>
      <w:tr w14:paraId="05F2DBF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71A8C91">
            <w:pPr>
              <w:rPr>
                <w:rFonts w:hint="eastAsia" w:ascii="宋体" w:hAnsi="宋体" w:eastAsia="宋体"/>
              </w:rPr>
            </w:pPr>
            <w:r>
              <w:rPr>
                <w:rFonts w:ascii="宋体" w:hAnsi="宋体" w:eastAsia="宋体"/>
                <w:b/>
                <w:bCs/>
              </w:rPr>
              <w:t>故障级别</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08F759D">
            <w:pPr>
              <w:rPr>
                <w:rFonts w:hint="eastAsia" w:ascii="宋体" w:hAnsi="宋体" w:eastAsia="宋体"/>
              </w:rPr>
            </w:pPr>
            <w:r>
              <w:rPr>
                <w:rFonts w:ascii="宋体" w:hAnsi="宋体" w:eastAsia="宋体"/>
                <w:b/>
                <w:bCs/>
              </w:rPr>
              <w:t>定义</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A9FC0D4">
            <w:pPr>
              <w:rPr>
                <w:rFonts w:hint="eastAsia" w:ascii="宋体" w:hAnsi="宋体" w:eastAsia="宋体"/>
              </w:rPr>
            </w:pPr>
            <w:r>
              <w:rPr>
                <w:rFonts w:ascii="宋体" w:hAnsi="宋体" w:eastAsia="宋体"/>
                <w:b/>
                <w:bCs/>
              </w:rPr>
              <w:t>响应时限</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DB57915">
            <w:pPr>
              <w:rPr>
                <w:rFonts w:hint="eastAsia" w:ascii="宋体" w:hAnsi="宋体" w:eastAsia="宋体"/>
              </w:rPr>
            </w:pPr>
            <w:r>
              <w:rPr>
                <w:rFonts w:ascii="宋体" w:hAnsi="宋体" w:eastAsia="宋体"/>
                <w:b/>
                <w:bCs/>
              </w:rPr>
              <w:t>解决时限</w:t>
            </w:r>
          </w:p>
        </w:tc>
      </w:tr>
      <w:tr w14:paraId="71C0F1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ED7B8E">
            <w:pPr>
              <w:rPr>
                <w:rFonts w:hint="eastAsia" w:ascii="宋体" w:hAnsi="宋体" w:eastAsia="宋体"/>
              </w:rPr>
            </w:pPr>
            <w:r>
              <w:rPr>
                <w:rFonts w:ascii="宋体" w:hAnsi="宋体" w:eastAsia="宋体"/>
              </w:rPr>
              <w:t>一级（紧急）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A9D4D9">
            <w:pPr>
              <w:rPr>
                <w:rFonts w:hint="eastAsia" w:ascii="宋体" w:hAnsi="宋体" w:eastAsia="宋体"/>
              </w:rPr>
            </w:pPr>
            <w:r>
              <w:rPr>
                <w:rFonts w:ascii="宋体" w:hAnsi="宋体" w:eastAsia="宋体"/>
              </w:rPr>
              <w:t>系统整体不可用、拨测任务全部中断、数据丢失</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574FA4">
            <w:pPr>
              <w:rPr>
                <w:rFonts w:hint="eastAsia" w:ascii="宋体" w:hAnsi="宋体" w:eastAsia="宋体"/>
              </w:rPr>
            </w:pPr>
            <w:r>
              <w:rPr>
                <w:rFonts w:ascii="宋体" w:hAnsi="宋体" w:eastAsia="宋体"/>
              </w:rPr>
              <w:t>≤30分钟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971301">
            <w:pPr>
              <w:rPr>
                <w:rFonts w:hint="eastAsia" w:ascii="宋体" w:hAnsi="宋体" w:eastAsia="宋体"/>
              </w:rPr>
            </w:pPr>
            <w:r>
              <w:rPr>
                <w:rFonts w:ascii="宋体" w:hAnsi="宋体" w:eastAsia="宋体"/>
              </w:rPr>
              <w:t>≤4小时</w:t>
            </w:r>
          </w:p>
        </w:tc>
      </w:tr>
      <w:tr w14:paraId="4E99677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04F576">
            <w:pPr>
              <w:rPr>
                <w:rFonts w:hint="eastAsia" w:ascii="宋体" w:hAnsi="宋体" w:eastAsia="宋体"/>
              </w:rPr>
            </w:pPr>
            <w:r>
              <w:rPr>
                <w:rFonts w:ascii="宋体" w:hAnsi="宋体" w:eastAsia="宋体"/>
              </w:rPr>
              <w:t>二级（严重）</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49618B">
            <w:pPr>
              <w:rPr>
                <w:rFonts w:hint="eastAsia" w:ascii="宋体" w:hAnsi="宋体" w:eastAsia="宋体"/>
              </w:rPr>
            </w:pPr>
            <w:r>
              <w:rPr>
                <w:rFonts w:ascii="宋体" w:hAnsi="宋体" w:eastAsia="宋体"/>
              </w:rPr>
              <w:t>核心功能不可用（如调度、回传）、大面积任务失败</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2FFBBF">
            <w:pPr>
              <w:rPr>
                <w:rFonts w:hint="eastAsia" w:ascii="宋体" w:hAnsi="宋体" w:eastAsia="宋体"/>
              </w:rPr>
            </w:pPr>
            <w:r>
              <w:rPr>
                <w:rFonts w:ascii="宋体" w:hAnsi="宋体" w:eastAsia="宋体"/>
              </w:rPr>
              <w:t>≤1小时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8D99797">
            <w:pPr>
              <w:rPr>
                <w:rFonts w:hint="eastAsia" w:ascii="宋体" w:hAnsi="宋体" w:eastAsia="宋体"/>
              </w:rPr>
            </w:pPr>
            <w:r>
              <w:rPr>
                <w:rFonts w:ascii="宋体" w:hAnsi="宋体" w:eastAsia="宋体"/>
              </w:rPr>
              <w:t>≤8小时</w:t>
            </w:r>
          </w:p>
        </w:tc>
      </w:tr>
      <w:tr w14:paraId="1073C7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E22A0AF">
            <w:pPr>
              <w:rPr>
                <w:rFonts w:hint="eastAsia" w:ascii="宋体" w:hAnsi="宋体" w:eastAsia="宋体"/>
              </w:rPr>
            </w:pPr>
            <w:r>
              <w:rPr>
                <w:rFonts w:ascii="宋体" w:hAnsi="宋体" w:eastAsia="宋体"/>
              </w:rPr>
              <w:t>三级（一般）</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7B47B8">
            <w:pPr>
              <w:rPr>
                <w:rFonts w:hint="eastAsia" w:ascii="宋体" w:hAnsi="宋体" w:eastAsia="宋体"/>
              </w:rPr>
            </w:pPr>
            <w:r>
              <w:rPr>
                <w:rFonts w:ascii="宋体" w:hAnsi="宋体" w:eastAsia="宋体"/>
              </w:rPr>
              <w:t>非核心功能异常、个别任务失败、界面问题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7B3849">
            <w:pPr>
              <w:rPr>
                <w:rFonts w:hint="eastAsia" w:ascii="宋体" w:hAnsi="宋体" w:eastAsia="宋体"/>
              </w:rPr>
            </w:pPr>
            <w:r>
              <w:rPr>
                <w:rFonts w:ascii="宋体" w:hAnsi="宋体" w:eastAsia="宋体"/>
              </w:rPr>
              <w:t>≤4小时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2B0536">
            <w:pPr>
              <w:rPr>
                <w:rFonts w:hint="eastAsia" w:ascii="宋体" w:hAnsi="宋体" w:eastAsia="宋体"/>
              </w:rPr>
            </w:pPr>
            <w:r>
              <w:rPr>
                <w:rFonts w:ascii="宋体" w:hAnsi="宋体" w:eastAsia="宋体"/>
              </w:rPr>
              <w:t>≤3个工作日</w:t>
            </w:r>
          </w:p>
        </w:tc>
      </w:tr>
      <w:tr w14:paraId="2638272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4B58BA4">
            <w:pPr>
              <w:rPr>
                <w:rFonts w:hint="eastAsia" w:ascii="宋体" w:hAnsi="宋体" w:eastAsia="宋体"/>
              </w:rPr>
            </w:pPr>
            <w:r>
              <w:rPr>
                <w:rFonts w:ascii="宋体" w:hAnsi="宋体" w:eastAsia="宋体"/>
              </w:rPr>
              <w:t>四级（咨询）</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BAE886">
            <w:pPr>
              <w:rPr>
                <w:rFonts w:hint="eastAsia" w:ascii="宋体" w:hAnsi="宋体" w:eastAsia="宋体"/>
              </w:rPr>
            </w:pPr>
            <w:r>
              <w:rPr>
                <w:rFonts w:ascii="宋体" w:hAnsi="宋体" w:eastAsia="宋体"/>
              </w:rPr>
              <w:t>使用咨询、优化建议、配置指导</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771D45">
            <w:pPr>
              <w:rPr>
                <w:rFonts w:hint="eastAsia" w:ascii="宋体" w:hAnsi="宋体" w:eastAsia="宋体"/>
              </w:rPr>
            </w:pPr>
            <w:r>
              <w:rPr>
                <w:rFonts w:ascii="宋体" w:hAnsi="宋体" w:eastAsia="宋体"/>
              </w:rPr>
              <w:t>≤1个工作日</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8AAA992">
            <w:pPr>
              <w:rPr>
                <w:rFonts w:hint="eastAsia" w:ascii="宋体" w:hAnsi="宋体" w:eastAsia="宋体"/>
              </w:rPr>
            </w:pPr>
            <w:r>
              <w:rPr>
                <w:rFonts w:ascii="宋体" w:hAnsi="宋体" w:eastAsia="宋体"/>
              </w:rPr>
              <w:t>按约定</w:t>
            </w:r>
          </w:p>
        </w:tc>
      </w:tr>
    </w:tbl>
    <w:p w14:paraId="53429FDD">
      <w:pPr>
        <w:rPr>
          <w:rFonts w:hint="eastAsia" w:ascii="宋体" w:hAnsi="宋体" w:eastAsia="宋体"/>
        </w:rPr>
      </w:pPr>
      <w:r>
        <w:rPr>
          <w:rFonts w:ascii="宋体" w:hAnsi="宋体" w:eastAsia="宋体"/>
          <w:b/>
          <w:bCs/>
        </w:rPr>
        <w:t>说明</w:t>
      </w:r>
      <w:r>
        <w:rPr>
          <w:rFonts w:ascii="宋体" w:hAnsi="宋体" w:eastAsia="宋体"/>
        </w:rPr>
        <w:t>：</w:t>
      </w:r>
    </w:p>
    <w:p w14:paraId="3DFBD0EE">
      <w:pPr>
        <w:pStyle w:val="26"/>
        <w:numPr>
          <w:ilvl w:val="0"/>
          <w:numId w:val="3"/>
        </w:numPr>
        <w:spacing w:before="60" w:after="60"/>
        <w:ind w:left="360" w:hanging="259"/>
        <w:rPr>
          <w:rFonts w:hint="eastAsia" w:ascii="宋体" w:hAnsi="宋体" w:eastAsia="宋体"/>
        </w:rPr>
      </w:pPr>
      <w:r>
        <w:rPr>
          <w:rFonts w:ascii="宋体" w:hAnsi="宋体" w:eastAsia="宋体"/>
        </w:rPr>
        <w:t>响应时限自招标人通过约定渠道报障时起算。</w:t>
      </w:r>
    </w:p>
    <w:p w14:paraId="008B06AB">
      <w:pPr>
        <w:pStyle w:val="26"/>
        <w:numPr>
          <w:ilvl w:val="0"/>
          <w:numId w:val="3"/>
        </w:numPr>
        <w:spacing w:before="60" w:after="60"/>
        <w:ind w:left="360" w:hanging="259"/>
        <w:rPr>
          <w:rFonts w:hint="eastAsia" w:ascii="宋体" w:hAnsi="宋体" w:eastAsia="宋体"/>
        </w:rPr>
      </w:pPr>
      <w:r>
        <w:rPr>
          <w:rFonts w:ascii="宋体" w:hAnsi="宋体" w:eastAsia="宋体"/>
        </w:rPr>
        <w:t>解决时限含远程处理；需现场处理的，投标人须在响应后按约定时间到达现场（建议同城≤4小时、异地≤24小时）。</w:t>
      </w:r>
    </w:p>
    <w:p w14:paraId="708B772E">
      <w:pPr>
        <w:pStyle w:val="26"/>
        <w:numPr>
          <w:ilvl w:val="0"/>
          <w:numId w:val="3"/>
        </w:numPr>
        <w:spacing w:before="60" w:after="60"/>
        <w:ind w:left="360" w:hanging="259"/>
        <w:rPr>
          <w:rFonts w:hint="eastAsia" w:ascii="宋体" w:hAnsi="宋体" w:eastAsia="宋体"/>
        </w:rPr>
      </w:pPr>
      <w:r>
        <w:rPr>
          <w:rFonts w:ascii="宋体" w:hAnsi="宋体" w:eastAsia="宋体"/>
        </w:rPr>
        <w:t>因招标人环境或第三方原因导致无法按时解决的，双方协商顺延并记录。</w:t>
      </w:r>
    </w:p>
    <w:p w14:paraId="31680E3C">
      <w:pPr>
        <w:pStyle w:val="3"/>
        <w:spacing w:line="276" w:lineRule="auto"/>
        <w:rPr>
          <w:rFonts w:hint="eastAsia" w:ascii="宋体" w:hAnsi="宋体" w:eastAsia="宋体"/>
          <w:color w:val="auto"/>
        </w:rPr>
      </w:pPr>
      <w:bookmarkStart w:id="106" w:name="_Toc12714"/>
      <w:r>
        <w:rPr>
          <w:rFonts w:ascii="宋体" w:hAnsi="宋体" w:eastAsia="宋体"/>
          <w:color w:val="auto"/>
        </w:rPr>
        <w:t>11.4 服务方式与渠道</w:t>
      </w:r>
      <w:bookmarkEnd w:id="106"/>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271"/>
        <w:gridCol w:w="7745"/>
      </w:tblGrid>
      <w:tr w14:paraId="264AD85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FF6CFD0">
            <w:pPr>
              <w:rPr>
                <w:rFonts w:hint="eastAsia" w:ascii="宋体" w:hAnsi="宋体" w:eastAsia="宋体"/>
              </w:rPr>
            </w:pPr>
            <w:r>
              <w:rPr>
                <w:rFonts w:ascii="宋体" w:hAnsi="宋体" w:eastAsia="宋体"/>
                <w:b/>
                <w:bCs/>
              </w:rPr>
              <w:t>方式</w:t>
            </w:r>
          </w:p>
        </w:tc>
        <w:tc>
          <w:tcPr>
            <w:tcW w:w="429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A8F4B5C">
            <w:pPr>
              <w:rPr>
                <w:rFonts w:hint="eastAsia" w:ascii="宋体" w:hAnsi="宋体" w:eastAsia="宋体"/>
              </w:rPr>
            </w:pPr>
            <w:r>
              <w:rPr>
                <w:rFonts w:ascii="宋体" w:hAnsi="宋体" w:eastAsia="宋体"/>
                <w:b/>
                <w:bCs/>
              </w:rPr>
              <w:t>说明</w:t>
            </w:r>
          </w:p>
        </w:tc>
      </w:tr>
      <w:tr w14:paraId="0447A42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5B8716">
            <w:pPr>
              <w:rPr>
                <w:rFonts w:hint="eastAsia" w:ascii="宋体" w:hAnsi="宋体" w:eastAsia="宋体"/>
              </w:rPr>
            </w:pPr>
            <w:r>
              <w:rPr>
                <w:rFonts w:ascii="宋体" w:hAnsi="宋体" w:eastAsia="宋体"/>
              </w:rPr>
              <w:t>电话支持</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5A10E9">
            <w:pPr>
              <w:rPr>
                <w:rFonts w:hint="eastAsia" w:ascii="宋体" w:hAnsi="宋体" w:eastAsia="宋体"/>
              </w:rPr>
            </w:pPr>
            <w:r>
              <w:rPr>
                <w:rFonts w:ascii="宋体" w:hAnsi="宋体" w:eastAsia="宋体"/>
              </w:rPr>
              <w:t>提供7×24小时服务热线（一级故障）与5×8小时常规支持</w:t>
            </w:r>
          </w:p>
        </w:tc>
      </w:tr>
      <w:tr w14:paraId="3B157C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70EFB0">
            <w:pPr>
              <w:rPr>
                <w:rFonts w:hint="eastAsia" w:ascii="宋体" w:hAnsi="宋体" w:eastAsia="宋体"/>
              </w:rPr>
            </w:pPr>
            <w:r>
              <w:rPr>
                <w:rFonts w:ascii="宋体" w:hAnsi="宋体" w:eastAsia="宋体"/>
              </w:rPr>
              <w:t>邮件/工单</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A82162">
            <w:pPr>
              <w:rPr>
                <w:rFonts w:hint="eastAsia" w:ascii="宋体" w:hAnsi="宋体" w:eastAsia="宋体"/>
              </w:rPr>
            </w:pPr>
            <w:r>
              <w:rPr>
                <w:rFonts w:ascii="宋体" w:hAnsi="宋体" w:eastAsia="宋体"/>
              </w:rPr>
              <w:t>提供专用支持邮箱与工单系统，全程记录可追溯</w:t>
            </w:r>
          </w:p>
        </w:tc>
      </w:tr>
      <w:tr w14:paraId="2FD228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52400D">
            <w:pPr>
              <w:rPr>
                <w:rFonts w:hint="eastAsia" w:ascii="宋体" w:hAnsi="宋体" w:eastAsia="宋体"/>
              </w:rPr>
            </w:pPr>
            <w:r>
              <w:rPr>
                <w:rFonts w:ascii="宋体" w:hAnsi="宋体" w:eastAsia="宋体"/>
              </w:rPr>
              <w:t>远程支持</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701B3F">
            <w:pPr>
              <w:rPr>
                <w:rFonts w:hint="eastAsia" w:ascii="宋体" w:hAnsi="宋体" w:eastAsia="宋体"/>
              </w:rPr>
            </w:pPr>
            <w:r>
              <w:rPr>
                <w:rFonts w:ascii="宋体" w:hAnsi="宋体" w:eastAsia="宋体"/>
              </w:rPr>
              <w:t>经招标人授权后远程接入排查</w:t>
            </w:r>
          </w:p>
        </w:tc>
      </w:tr>
      <w:tr w14:paraId="6601649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6DCC82">
            <w:pPr>
              <w:rPr>
                <w:rFonts w:hint="eastAsia" w:ascii="宋体" w:hAnsi="宋体" w:eastAsia="宋体"/>
              </w:rPr>
            </w:pPr>
            <w:r>
              <w:rPr>
                <w:rFonts w:ascii="宋体" w:hAnsi="宋体" w:eastAsia="宋体"/>
              </w:rPr>
              <w:t>现场支持</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4B6229">
            <w:pPr>
              <w:rPr>
                <w:rFonts w:hint="eastAsia" w:ascii="宋体" w:hAnsi="宋体" w:eastAsia="宋体"/>
              </w:rPr>
            </w:pPr>
            <w:r>
              <w:rPr>
                <w:rFonts w:ascii="宋体" w:hAnsi="宋体" w:eastAsia="宋体"/>
              </w:rPr>
              <w:t>远程无法解决时派工程师现场处理</w:t>
            </w:r>
          </w:p>
        </w:tc>
      </w:tr>
      <w:tr w14:paraId="4F020A2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7C8FFA">
            <w:pPr>
              <w:rPr>
                <w:rFonts w:hint="eastAsia" w:ascii="宋体" w:hAnsi="宋体" w:eastAsia="宋体"/>
              </w:rPr>
            </w:pPr>
            <w:r>
              <w:rPr>
                <w:rFonts w:ascii="宋体" w:hAnsi="宋体" w:eastAsia="宋体"/>
              </w:rPr>
              <w:t>驻场支持</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AC6094">
            <w:pPr>
              <w:rPr>
                <w:rFonts w:hint="eastAsia" w:ascii="宋体" w:hAnsi="宋体" w:eastAsia="宋体"/>
              </w:rPr>
            </w:pPr>
            <w:r>
              <w:rPr>
                <w:rFonts w:ascii="宋体" w:hAnsi="宋体" w:eastAsia="宋体"/>
              </w:rPr>
              <w:t>试运行期与重大保障期（如大促、版本上线）可提供驻场支持（投标人须说明是否收费）</w:t>
            </w:r>
          </w:p>
        </w:tc>
      </w:tr>
    </w:tbl>
    <w:p w14:paraId="1C4C1B5D">
      <w:pPr>
        <w:pStyle w:val="3"/>
        <w:spacing w:line="276" w:lineRule="auto"/>
        <w:rPr>
          <w:rFonts w:hint="eastAsia" w:ascii="宋体" w:hAnsi="宋体" w:eastAsia="宋体"/>
          <w:color w:val="auto"/>
        </w:rPr>
      </w:pPr>
      <w:bookmarkStart w:id="107" w:name="_Toc9951"/>
      <w:r>
        <w:rPr>
          <w:rFonts w:ascii="宋体" w:hAnsi="宋体" w:eastAsia="宋体"/>
          <w:color w:val="auto"/>
        </w:rPr>
        <w:t>11.5 服务保障要求</w:t>
      </w:r>
      <w:bookmarkEnd w:id="107"/>
    </w:p>
    <w:p w14:paraId="2EC2842C">
      <w:pPr>
        <w:pStyle w:val="26"/>
        <w:numPr>
          <w:ilvl w:val="0"/>
          <w:numId w:val="23"/>
        </w:numPr>
        <w:spacing w:before="60" w:after="60"/>
        <w:ind w:left="360" w:hanging="259"/>
        <w:rPr>
          <w:rFonts w:hint="eastAsia" w:ascii="宋体" w:hAnsi="宋体" w:eastAsia="宋体"/>
        </w:rPr>
      </w:pPr>
      <w:r>
        <w:rPr>
          <w:rFonts w:ascii="宋体" w:hAnsi="宋体" w:eastAsia="宋体"/>
        </w:rPr>
        <w:t>投标人须指定专职项目经理与技术支持负责人，质保期内人员变更须提前书面通知并完成交接。</w:t>
      </w:r>
    </w:p>
    <w:p w14:paraId="7755471A">
      <w:pPr>
        <w:pStyle w:val="26"/>
        <w:numPr>
          <w:ilvl w:val="0"/>
          <w:numId w:val="23"/>
        </w:numPr>
        <w:spacing w:before="60" w:after="60"/>
        <w:ind w:left="360" w:hanging="259"/>
        <w:rPr>
          <w:rFonts w:hint="eastAsia" w:ascii="宋体" w:hAnsi="宋体" w:eastAsia="宋体"/>
        </w:rPr>
      </w:pPr>
      <w:r>
        <w:rPr>
          <w:rFonts w:ascii="宋体" w:hAnsi="宋体" w:eastAsia="宋体"/>
        </w:rPr>
        <w:t>投标人须提供服务级别承诺书，明确SLA指标与违约处理。</w:t>
      </w:r>
    </w:p>
    <w:p w14:paraId="1D95965A">
      <w:pPr>
        <w:pStyle w:val="26"/>
        <w:numPr>
          <w:ilvl w:val="0"/>
          <w:numId w:val="23"/>
        </w:numPr>
        <w:spacing w:before="60" w:after="60"/>
        <w:ind w:left="360" w:hanging="259"/>
        <w:rPr>
          <w:rFonts w:hint="eastAsia" w:ascii="宋体" w:hAnsi="宋体" w:eastAsia="宋体"/>
        </w:rPr>
      </w:pPr>
      <w:r>
        <w:rPr>
          <w:rFonts w:ascii="宋体" w:hAnsi="宋体" w:eastAsia="宋体"/>
        </w:rPr>
        <w:t>投标人须建立问题跟踪机制，所有故障与问题须记录、跟踪、闭环并定期回访。</w:t>
      </w:r>
    </w:p>
    <w:p w14:paraId="0EB5AF60">
      <w:pPr>
        <w:pStyle w:val="26"/>
        <w:numPr>
          <w:ilvl w:val="0"/>
          <w:numId w:val="23"/>
        </w:numPr>
        <w:spacing w:before="60" w:after="60"/>
        <w:ind w:left="360" w:hanging="259"/>
        <w:rPr>
          <w:rFonts w:hint="eastAsia" w:ascii="宋体" w:hAnsi="宋体" w:eastAsia="宋体"/>
        </w:rPr>
      </w:pPr>
      <w:r>
        <w:rPr>
          <w:rFonts w:ascii="宋体" w:hAnsi="宋体" w:eastAsia="宋体"/>
        </w:rPr>
        <w:t>质保期内因投标人原因导致的重大故障，投标人须提交故障分析报告与改进措施。</w:t>
      </w:r>
    </w:p>
    <w:p w14:paraId="6B159D96">
      <w:pPr>
        <w:pStyle w:val="26"/>
        <w:numPr>
          <w:ilvl w:val="0"/>
          <w:numId w:val="23"/>
        </w:numPr>
        <w:spacing w:before="60" w:after="60"/>
        <w:ind w:left="360" w:hanging="259"/>
        <w:rPr>
          <w:rFonts w:hint="eastAsia" w:ascii="宋体" w:hAnsi="宋体" w:eastAsia="宋体"/>
        </w:rPr>
      </w:pPr>
      <w:r>
        <w:rPr>
          <w:rFonts w:ascii="宋体" w:hAnsi="宋体" w:eastAsia="宋体"/>
        </w:rPr>
        <w:t>质保期结束后，投标人须承诺提供有偿延续服务，延续服务价格须在投标文件中明确（作为评审参考）。</w:t>
      </w:r>
    </w:p>
    <w:p w14:paraId="374B67AC">
      <w:pPr>
        <w:pStyle w:val="3"/>
        <w:spacing w:line="276" w:lineRule="auto"/>
        <w:rPr>
          <w:rFonts w:hint="eastAsia" w:ascii="宋体" w:hAnsi="宋体" w:eastAsia="宋体"/>
          <w:color w:val="auto"/>
        </w:rPr>
      </w:pPr>
      <w:bookmarkStart w:id="108" w:name="_Toc16896"/>
      <w:r>
        <w:rPr>
          <w:rFonts w:ascii="宋体" w:hAnsi="宋体" w:eastAsia="宋体"/>
          <w:color w:val="auto"/>
        </w:rPr>
        <w:t>11.6 培训要求</w:t>
      </w:r>
      <w:bookmarkEnd w:id="108"/>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549"/>
        <w:gridCol w:w="6226"/>
        <w:gridCol w:w="1241"/>
      </w:tblGrid>
      <w:tr w14:paraId="7A891D3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2D505C7">
            <w:pPr>
              <w:rPr>
                <w:rFonts w:hint="eastAsia" w:ascii="宋体" w:hAnsi="宋体" w:eastAsia="宋体"/>
              </w:rPr>
            </w:pPr>
            <w:r>
              <w:rPr>
                <w:rFonts w:ascii="宋体" w:hAnsi="宋体" w:eastAsia="宋体"/>
                <w:b/>
                <w:bCs/>
              </w:rPr>
              <w:t>培训对象</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14B8A66">
            <w:pPr>
              <w:rPr>
                <w:rFonts w:hint="eastAsia" w:ascii="宋体" w:hAnsi="宋体" w:eastAsia="宋体"/>
              </w:rPr>
            </w:pPr>
            <w:r>
              <w:rPr>
                <w:rFonts w:ascii="宋体" w:hAnsi="宋体" w:eastAsia="宋体"/>
                <w:b/>
                <w:bCs/>
              </w:rPr>
              <w:t>培训内容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A091C21">
            <w:pPr>
              <w:rPr>
                <w:rFonts w:hint="eastAsia" w:ascii="宋体" w:hAnsi="宋体" w:eastAsia="宋体"/>
              </w:rPr>
            </w:pPr>
            <w:r>
              <w:rPr>
                <w:rFonts w:ascii="宋体" w:hAnsi="宋体" w:eastAsia="宋体"/>
                <w:b/>
                <w:bCs/>
              </w:rPr>
              <w:t>时长要求</w:t>
            </w:r>
          </w:p>
        </w:tc>
      </w:tr>
      <w:tr w14:paraId="642A05A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32B127">
            <w:pPr>
              <w:rPr>
                <w:rFonts w:hint="eastAsia" w:ascii="宋体" w:hAnsi="宋体" w:eastAsia="宋体"/>
              </w:rPr>
            </w:pPr>
            <w:r>
              <w:rPr>
                <w:rFonts w:ascii="宋体" w:hAnsi="宋体" w:eastAsia="宋体"/>
              </w:rPr>
              <w:t>运营人员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C30DD8">
            <w:pPr>
              <w:rPr>
                <w:rFonts w:hint="eastAsia" w:ascii="宋体" w:hAnsi="宋体" w:eastAsia="宋体"/>
              </w:rPr>
            </w:pPr>
            <w:r>
              <w:rPr>
                <w:rFonts w:ascii="宋体" w:hAnsi="宋体" w:eastAsia="宋体"/>
              </w:rPr>
              <w:t>任务配置、范围选择、报告查看、异常复核、告警处理</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F6E7DE">
            <w:pPr>
              <w:rPr>
                <w:rFonts w:hint="eastAsia" w:ascii="宋体" w:hAnsi="宋体" w:eastAsia="宋体"/>
              </w:rPr>
            </w:pPr>
            <w:r>
              <w:rPr>
                <w:rFonts w:ascii="宋体" w:hAnsi="宋体" w:eastAsia="宋体"/>
              </w:rPr>
              <w:t>≥1天</w:t>
            </w:r>
          </w:p>
        </w:tc>
      </w:tr>
      <w:tr w14:paraId="248C70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2838AE">
            <w:pPr>
              <w:rPr>
                <w:rFonts w:hint="eastAsia" w:ascii="宋体" w:hAnsi="宋体" w:eastAsia="宋体"/>
              </w:rPr>
            </w:pPr>
            <w:r>
              <w:rPr>
                <w:rFonts w:ascii="宋体" w:hAnsi="宋体" w:eastAsia="宋体"/>
              </w:rPr>
              <w:t>运维人员</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133099">
            <w:pPr>
              <w:rPr>
                <w:rFonts w:hint="eastAsia" w:ascii="宋体" w:hAnsi="宋体" w:eastAsia="宋体"/>
              </w:rPr>
            </w:pPr>
            <w:r>
              <w:rPr>
                <w:rFonts w:ascii="宋体" w:hAnsi="宋体" w:eastAsia="宋体"/>
              </w:rPr>
              <w:t>系统运维、监控指标、故障处理、备份恢复、终端维护</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3C18B4">
            <w:pPr>
              <w:rPr>
                <w:rFonts w:hint="eastAsia" w:ascii="宋体" w:hAnsi="宋体" w:eastAsia="宋体"/>
              </w:rPr>
            </w:pPr>
            <w:r>
              <w:rPr>
                <w:rFonts w:ascii="宋体" w:hAnsi="宋体" w:eastAsia="宋体"/>
              </w:rPr>
              <w:t>≥1天</w:t>
            </w:r>
          </w:p>
        </w:tc>
      </w:tr>
      <w:tr w14:paraId="796F6C5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D53580">
            <w:pPr>
              <w:rPr>
                <w:rFonts w:hint="eastAsia" w:ascii="宋体" w:hAnsi="宋体" w:eastAsia="宋体"/>
              </w:rPr>
            </w:pPr>
            <w:r>
              <w:rPr>
                <w:rFonts w:ascii="宋体" w:hAnsi="宋体" w:eastAsia="宋体"/>
              </w:rPr>
              <w:t>管理员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723D94">
            <w:pPr>
              <w:rPr>
                <w:rFonts w:hint="eastAsia" w:ascii="宋体" w:hAnsi="宋体" w:eastAsia="宋体"/>
              </w:rPr>
            </w:pPr>
            <w:r>
              <w:rPr>
                <w:rFonts w:ascii="宋体" w:hAnsi="宋体" w:eastAsia="宋体"/>
              </w:rPr>
              <w:t>权限管理、接口配置、终端管理、审计查询</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B11495">
            <w:pPr>
              <w:rPr>
                <w:rFonts w:hint="eastAsia" w:ascii="宋体" w:hAnsi="宋体" w:eastAsia="宋体"/>
              </w:rPr>
            </w:pPr>
            <w:r>
              <w:rPr>
                <w:rFonts w:ascii="宋体" w:hAnsi="宋体" w:eastAsia="宋体"/>
              </w:rPr>
              <w:t>≥0.5天</w:t>
            </w:r>
          </w:p>
        </w:tc>
      </w:tr>
      <w:tr w14:paraId="135273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9C7277">
            <w:pPr>
              <w:rPr>
                <w:rFonts w:hint="eastAsia" w:ascii="宋体" w:hAnsi="宋体" w:eastAsia="宋体"/>
              </w:rPr>
            </w:pPr>
            <w:r>
              <w:rPr>
                <w:rFonts w:ascii="宋体" w:hAnsi="宋体" w:eastAsia="宋体"/>
              </w:rPr>
              <w:t>CP对接人员</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E01ADF">
            <w:pPr>
              <w:rPr>
                <w:rFonts w:hint="eastAsia" w:ascii="宋体" w:hAnsi="宋体" w:eastAsia="宋体"/>
              </w:rPr>
            </w:pPr>
            <w:r>
              <w:rPr>
                <w:rFonts w:ascii="宋体" w:hAnsi="宋体" w:eastAsia="宋体"/>
              </w:rPr>
              <w:t>报告查看、异常确认、状态回传</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73961B">
            <w:pPr>
              <w:rPr>
                <w:rFonts w:hint="eastAsia" w:ascii="宋体" w:hAnsi="宋体" w:eastAsia="宋体"/>
              </w:rPr>
            </w:pPr>
            <w:r>
              <w:rPr>
                <w:rFonts w:ascii="宋体" w:hAnsi="宋体" w:eastAsia="宋体"/>
              </w:rPr>
              <w:t>≥0.5天</w:t>
            </w:r>
          </w:p>
        </w:tc>
      </w:tr>
    </w:tbl>
    <w:p w14:paraId="5D214DD1">
      <w:pPr>
        <w:rPr>
          <w:rFonts w:hint="eastAsia" w:ascii="宋体" w:hAnsi="宋体" w:eastAsia="宋体"/>
        </w:rPr>
      </w:pPr>
      <w:r>
        <w:rPr>
          <w:rFonts w:ascii="宋体" w:hAnsi="宋体" w:eastAsia="宋体"/>
          <w:b/>
          <w:bCs/>
        </w:rPr>
        <w:t>要求</w:t>
      </w:r>
      <w:r>
        <w:rPr>
          <w:rFonts w:ascii="宋体" w:hAnsi="宋体" w:eastAsia="宋体"/>
        </w:rPr>
        <w:t>：培训须提供教材与实操环境；培训后须进行考核或答疑，确保受训人员可独立操作；培训记录须归档。</w:t>
      </w:r>
    </w:p>
    <w:p w14:paraId="330EA86D">
      <w:pPr>
        <w:pStyle w:val="2"/>
        <w:spacing w:line="276" w:lineRule="auto"/>
        <w:rPr>
          <w:rFonts w:hint="eastAsia" w:ascii="宋体" w:hAnsi="宋体" w:eastAsia="宋体"/>
          <w:color w:val="auto"/>
        </w:rPr>
      </w:pPr>
      <w:bookmarkStart w:id="109" w:name="_Toc32203"/>
      <w:r>
        <w:rPr>
          <w:rFonts w:ascii="宋体" w:hAnsi="宋体" w:eastAsia="宋体"/>
          <w:color w:val="auto"/>
        </w:rPr>
        <w:t>12 里程碑计划</w:t>
      </w:r>
      <w:bookmarkEnd w:id="109"/>
    </w:p>
    <w:p w14:paraId="54601EB6">
      <w:pPr>
        <w:pStyle w:val="3"/>
        <w:spacing w:line="276" w:lineRule="auto"/>
        <w:rPr>
          <w:rFonts w:hint="eastAsia" w:ascii="宋体" w:hAnsi="宋体" w:eastAsia="宋体"/>
          <w:color w:val="auto"/>
        </w:rPr>
      </w:pPr>
      <w:bookmarkStart w:id="110" w:name="_Toc27281"/>
      <w:r>
        <w:rPr>
          <w:rFonts w:ascii="宋体" w:hAnsi="宋体" w:eastAsia="宋体"/>
          <w:color w:val="auto"/>
        </w:rPr>
        <w:t>12.1 总体里程碑</w:t>
      </w:r>
      <w:bookmarkEnd w:id="110"/>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88"/>
        <w:gridCol w:w="1415"/>
        <w:gridCol w:w="1493"/>
        <w:gridCol w:w="2300"/>
        <w:gridCol w:w="1472"/>
        <w:gridCol w:w="1348"/>
      </w:tblGrid>
      <w:tr w14:paraId="1B86C88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41943E5">
            <w:pPr>
              <w:rPr>
                <w:rFonts w:hint="eastAsia" w:ascii="宋体" w:hAnsi="宋体" w:eastAsia="宋体"/>
              </w:rPr>
            </w:pPr>
            <w:r>
              <w:rPr>
                <w:rFonts w:ascii="宋体" w:hAnsi="宋体" w:eastAsia="宋体"/>
                <w:b/>
                <w:bCs/>
              </w:rPr>
              <w:t>里程碑</w:t>
            </w:r>
          </w:p>
        </w:tc>
        <w:tc>
          <w:tcPr>
            <w:tcW w:w="78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84E6DE0">
            <w:pPr>
              <w:rPr>
                <w:rFonts w:hint="eastAsia" w:ascii="宋体" w:hAnsi="宋体" w:eastAsia="宋体"/>
              </w:rPr>
            </w:pPr>
            <w:r>
              <w:rPr>
                <w:rFonts w:ascii="宋体" w:hAnsi="宋体" w:eastAsia="宋体"/>
                <w:b/>
                <w:bCs/>
              </w:rPr>
              <w:t>阶段名称</w:t>
            </w:r>
          </w:p>
        </w:tc>
        <w:tc>
          <w:tcPr>
            <w:tcW w:w="82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3DA015E">
            <w:pPr>
              <w:rPr>
                <w:rFonts w:hint="eastAsia" w:ascii="宋体" w:hAnsi="宋体" w:eastAsia="宋体"/>
              </w:rPr>
            </w:pPr>
            <w:r>
              <w:rPr>
                <w:rFonts w:ascii="宋体" w:hAnsi="宋体" w:eastAsia="宋体"/>
                <w:b/>
                <w:bCs/>
              </w:rPr>
              <w:t>主要工作</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D734890">
            <w:pPr>
              <w:rPr>
                <w:rFonts w:hint="eastAsia" w:ascii="宋体" w:hAnsi="宋体" w:eastAsia="宋体"/>
              </w:rPr>
            </w:pPr>
            <w:r>
              <w:rPr>
                <w:rFonts w:ascii="宋体" w:hAnsi="宋体" w:eastAsia="宋体"/>
                <w:b/>
                <w:bCs/>
              </w:rPr>
              <w:t>交付物</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AB3BF35">
            <w:pPr>
              <w:rPr>
                <w:rFonts w:hint="eastAsia" w:ascii="宋体" w:hAnsi="宋体" w:eastAsia="宋体"/>
              </w:rPr>
            </w:pPr>
            <w:r>
              <w:rPr>
                <w:rFonts w:ascii="宋体" w:hAnsi="宋体" w:eastAsia="宋体"/>
                <w:b/>
                <w:bCs/>
              </w:rPr>
              <w:t>建议周期</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CBB610B">
            <w:pPr>
              <w:rPr>
                <w:rFonts w:hint="eastAsia" w:ascii="宋体" w:hAnsi="宋体" w:eastAsia="宋体"/>
              </w:rPr>
            </w:pPr>
            <w:r>
              <w:rPr>
                <w:rFonts w:ascii="宋体" w:hAnsi="宋体" w:eastAsia="宋体"/>
                <w:b/>
                <w:bCs/>
              </w:rPr>
              <w:t>完成标志</w:t>
            </w:r>
          </w:p>
        </w:tc>
      </w:tr>
      <w:tr w14:paraId="1ED6D4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C79B3E">
            <w:pPr>
              <w:rPr>
                <w:rFonts w:hint="eastAsia" w:ascii="宋体" w:hAnsi="宋体" w:eastAsia="宋体"/>
              </w:rPr>
            </w:pPr>
            <w:r>
              <w:rPr>
                <w:rFonts w:ascii="宋体" w:hAnsi="宋体" w:eastAsia="宋体"/>
              </w:rPr>
              <w:t>M1</w:t>
            </w:r>
          </w:p>
        </w:tc>
        <w:tc>
          <w:tcPr>
            <w:tcW w:w="78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9B55D8">
            <w:pPr>
              <w:rPr>
                <w:rFonts w:hint="eastAsia" w:ascii="宋体" w:hAnsi="宋体" w:eastAsia="宋体"/>
              </w:rPr>
            </w:pPr>
            <w:r>
              <w:rPr>
                <w:rFonts w:ascii="宋体" w:hAnsi="宋体" w:eastAsia="宋体"/>
              </w:rPr>
              <w:t>项目启动与需求确认</w:t>
            </w:r>
          </w:p>
        </w:tc>
        <w:tc>
          <w:tcPr>
            <w:tcW w:w="82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38FB69">
            <w:pPr>
              <w:rPr>
                <w:rFonts w:hint="eastAsia" w:ascii="宋体" w:hAnsi="宋体" w:eastAsia="宋体"/>
              </w:rPr>
            </w:pPr>
            <w:r>
              <w:rPr>
                <w:rFonts w:ascii="宋体" w:hAnsi="宋体" w:eastAsia="宋体"/>
              </w:rPr>
              <w:t>项目启动会、需求交底、需求确认、实施计划确认</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F11D0F8">
            <w:pPr>
              <w:rPr>
                <w:rFonts w:hint="eastAsia" w:ascii="宋体" w:hAnsi="宋体" w:eastAsia="宋体"/>
              </w:rPr>
            </w:pPr>
            <w:r>
              <w:rPr>
                <w:rFonts w:ascii="宋体" w:hAnsi="宋体" w:eastAsia="宋体"/>
              </w:rPr>
              <w:t>D-07需求规格说明书、项目实施计划</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98AB487">
            <w:pPr>
              <w:rPr>
                <w:rFonts w:hint="eastAsia" w:ascii="宋体" w:hAnsi="宋体" w:eastAsia="宋体"/>
              </w:rPr>
            </w:pPr>
            <w:r>
              <w:rPr>
                <w:rFonts w:ascii="宋体" w:hAnsi="宋体" w:eastAsia="宋体"/>
              </w:rPr>
              <w:t>合同签订后</w:t>
            </w:r>
            <w:r>
              <w:rPr>
                <w:rFonts w:hint="eastAsia" w:ascii="宋体" w:hAnsi="宋体" w:eastAsia="宋体"/>
              </w:rPr>
              <w:t>1</w:t>
            </w:r>
            <w:r>
              <w:rPr>
                <w:rFonts w:ascii="宋体" w:hAnsi="宋体" w:eastAsia="宋体"/>
              </w:rPr>
              <w:t>周内</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3C7163">
            <w:pPr>
              <w:rPr>
                <w:rFonts w:hint="eastAsia" w:ascii="宋体" w:hAnsi="宋体" w:eastAsia="宋体"/>
              </w:rPr>
            </w:pPr>
            <w:r>
              <w:rPr>
                <w:rFonts w:ascii="宋体" w:hAnsi="宋体" w:eastAsia="宋体"/>
              </w:rPr>
              <w:t>需求确认签字</w:t>
            </w:r>
          </w:p>
        </w:tc>
      </w:tr>
      <w:tr w14:paraId="0983371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AAF367">
            <w:pPr>
              <w:rPr>
                <w:rFonts w:hint="eastAsia" w:ascii="宋体" w:hAnsi="宋体" w:eastAsia="宋体"/>
              </w:rPr>
            </w:pPr>
            <w:r>
              <w:rPr>
                <w:rFonts w:ascii="宋体" w:hAnsi="宋体" w:eastAsia="宋体"/>
              </w:rPr>
              <w:t>M2</w:t>
            </w:r>
          </w:p>
        </w:tc>
        <w:tc>
          <w:tcPr>
            <w:tcW w:w="78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48937A">
            <w:pPr>
              <w:rPr>
                <w:rFonts w:hint="eastAsia" w:ascii="宋体" w:hAnsi="宋体" w:eastAsia="宋体"/>
              </w:rPr>
            </w:pPr>
            <w:r>
              <w:rPr>
                <w:rFonts w:ascii="宋体" w:hAnsi="宋体" w:eastAsia="宋体"/>
              </w:rPr>
              <w:t>设计与开发</w:t>
            </w:r>
          </w:p>
        </w:tc>
        <w:tc>
          <w:tcPr>
            <w:tcW w:w="82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4EA016">
            <w:pPr>
              <w:rPr>
                <w:rFonts w:hint="eastAsia" w:ascii="宋体" w:hAnsi="宋体" w:eastAsia="宋体"/>
              </w:rPr>
            </w:pPr>
            <w:r>
              <w:rPr>
                <w:rFonts w:ascii="宋体" w:hAnsi="宋体" w:eastAsia="宋体"/>
              </w:rPr>
              <w:t>系统设计、功能开发、接口开发、终端适配</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D6053FE">
            <w:pPr>
              <w:rPr>
                <w:rFonts w:hint="eastAsia" w:ascii="宋体" w:hAnsi="宋体" w:eastAsia="宋体"/>
              </w:rPr>
            </w:pPr>
            <w:r>
              <w:rPr>
                <w:rFonts w:ascii="宋体" w:hAnsi="宋体" w:eastAsia="宋体"/>
              </w:rPr>
              <w:t>D-08设计说明书、D-09接口文档、D-10数据库设计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83159D">
            <w:pPr>
              <w:rPr>
                <w:rFonts w:hint="eastAsia" w:ascii="宋体" w:hAnsi="宋体" w:eastAsia="宋体"/>
              </w:rPr>
            </w:pPr>
            <w:r>
              <w:rPr>
                <w:rFonts w:ascii="宋体" w:hAnsi="宋体" w:eastAsia="宋体"/>
              </w:rPr>
              <w:t>合同签订后</w:t>
            </w:r>
            <w:r>
              <w:rPr>
                <w:rFonts w:hint="eastAsia" w:ascii="宋体" w:hAnsi="宋体" w:eastAsia="宋体"/>
              </w:rPr>
              <w:t>1</w:t>
            </w:r>
            <w:r>
              <w:rPr>
                <w:rFonts w:ascii="宋体" w:hAnsi="宋体" w:eastAsia="宋体"/>
              </w:rPr>
              <w:t>周内</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6E0CF72">
            <w:pPr>
              <w:rPr>
                <w:rFonts w:hint="eastAsia" w:ascii="宋体" w:hAnsi="宋体" w:eastAsia="宋体"/>
              </w:rPr>
            </w:pPr>
            <w:r>
              <w:rPr>
                <w:rFonts w:ascii="宋体" w:hAnsi="宋体" w:eastAsia="宋体"/>
              </w:rPr>
              <w:t>开发完成、内部测试通过</w:t>
            </w:r>
          </w:p>
        </w:tc>
      </w:tr>
      <w:tr w14:paraId="25C9D45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9E50556">
            <w:pPr>
              <w:rPr>
                <w:rFonts w:hint="eastAsia" w:ascii="宋体" w:hAnsi="宋体" w:eastAsia="宋体"/>
              </w:rPr>
            </w:pPr>
            <w:r>
              <w:rPr>
                <w:rFonts w:ascii="宋体" w:hAnsi="宋体" w:eastAsia="宋体"/>
              </w:rPr>
              <w:t>M3</w:t>
            </w:r>
          </w:p>
        </w:tc>
        <w:tc>
          <w:tcPr>
            <w:tcW w:w="78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0A6C84">
            <w:pPr>
              <w:rPr>
                <w:rFonts w:hint="eastAsia" w:ascii="宋体" w:hAnsi="宋体" w:eastAsia="宋体"/>
              </w:rPr>
            </w:pPr>
            <w:r>
              <w:rPr>
                <w:rFonts w:ascii="宋体" w:hAnsi="宋体" w:eastAsia="宋体"/>
              </w:rPr>
              <w:t>部署与联调</w:t>
            </w:r>
          </w:p>
        </w:tc>
        <w:tc>
          <w:tcPr>
            <w:tcW w:w="82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F1C73D">
            <w:pPr>
              <w:rPr>
                <w:rFonts w:hint="eastAsia" w:ascii="宋体" w:hAnsi="宋体" w:eastAsia="宋体"/>
              </w:rPr>
            </w:pPr>
            <w:r>
              <w:rPr>
                <w:rFonts w:ascii="宋体" w:hAnsi="宋体" w:eastAsia="宋体"/>
              </w:rPr>
              <w:t>环境部署、终端部署、接口联调、数据同步验证</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A754D58">
            <w:pPr>
              <w:rPr>
                <w:rFonts w:hint="eastAsia" w:ascii="宋体" w:hAnsi="宋体" w:eastAsia="宋体"/>
              </w:rPr>
            </w:pPr>
            <w:r>
              <w:rPr>
                <w:rFonts w:ascii="宋体" w:hAnsi="宋体" w:eastAsia="宋体"/>
              </w:rPr>
              <w:t>D-04接口组件、D-05/D-06部署脚本、D-18联调报告</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250F2B">
            <w:pPr>
              <w:rPr>
                <w:rFonts w:hint="eastAsia" w:ascii="宋体" w:hAnsi="宋体" w:eastAsia="宋体"/>
              </w:rPr>
            </w:pPr>
            <w:r>
              <w:rPr>
                <w:rFonts w:ascii="宋体" w:hAnsi="宋体" w:eastAsia="宋体"/>
              </w:rPr>
              <w:t>合同签订后</w:t>
            </w:r>
            <w:r>
              <w:rPr>
                <w:rFonts w:hint="eastAsia" w:ascii="宋体" w:hAnsi="宋体" w:eastAsia="宋体"/>
              </w:rPr>
              <w:t>1</w:t>
            </w:r>
            <w:r>
              <w:rPr>
                <w:rFonts w:ascii="宋体" w:hAnsi="宋体" w:eastAsia="宋体"/>
              </w:rPr>
              <w:t>周内</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C3DB88">
            <w:pPr>
              <w:rPr>
                <w:rFonts w:hint="eastAsia" w:ascii="宋体" w:hAnsi="宋体" w:eastAsia="宋体"/>
              </w:rPr>
            </w:pPr>
            <w:r>
              <w:rPr>
                <w:rFonts w:ascii="宋体" w:hAnsi="宋体" w:eastAsia="宋体"/>
              </w:rPr>
              <w:t>接口联调通过</w:t>
            </w:r>
          </w:p>
        </w:tc>
      </w:tr>
      <w:tr w14:paraId="04AE461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E4B319">
            <w:pPr>
              <w:rPr>
                <w:rFonts w:hint="eastAsia" w:ascii="宋体" w:hAnsi="宋体" w:eastAsia="宋体"/>
              </w:rPr>
            </w:pPr>
            <w:r>
              <w:rPr>
                <w:rFonts w:ascii="宋体" w:hAnsi="宋体" w:eastAsia="宋体"/>
              </w:rPr>
              <w:t>M4</w:t>
            </w:r>
          </w:p>
        </w:tc>
        <w:tc>
          <w:tcPr>
            <w:tcW w:w="78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B7B294">
            <w:pPr>
              <w:rPr>
                <w:rFonts w:hint="eastAsia" w:ascii="宋体" w:hAnsi="宋体" w:eastAsia="宋体"/>
              </w:rPr>
            </w:pPr>
            <w:r>
              <w:rPr>
                <w:rFonts w:ascii="宋体" w:hAnsi="宋体" w:eastAsia="宋体"/>
              </w:rPr>
              <w:t>初验（功能验收）</w:t>
            </w:r>
          </w:p>
        </w:tc>
        <w:tc>
          <w:tcPr>
            <w:tcW w:w="82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4AB235">
            <w:pPr>
              <w:rPr>
                <w:rFonts w:hint="eastAsia" w:ascii="宋体" w:hAnsi="宋体" w:eastAsia="宋体"/>
              </w:rPr>
            </w:pPr>
            <w:r>
              <w:rPr>
                <w:rFonts w:ascii="宋体" w:hAnsi="宋体" w:eastAsia="宋体"/>
              </w:rPr>
              <w:t>功能实测、文档比对、问题整改</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8A357F1">
            <w:pPr>
              <w:rPr>
                <w:rFonts w:hint="eastAsia" w:ascii="宋体" w:hAnsi="宋体" w:eastAsia="宋体"/>
              </w:rPr>
            </w:pPr>
            <w:r>
              <w:rPr>
                <w:rFonts w:ascii="宋体" w:hAnsi="宋体" w:eastAsia="宋体"/>
              </w:rPr>
              <w:t>D-14测试报告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71BDB3">
            <w:pPr>
              <w:rPr>
                <w:rFonts w:hint="eastAsia" w:ascii="宋体" w:hAnsi="宋体" w:eastAsia="宋体"/>
              </w:rPr>
            </w:pPr>
            <w:r>
              <w:rPr>
                <w:rFonts w:ascii="宋体" w:hAnsi="宋体" w:eastAsia="宋体"/>
              </w:rPr>
              <w:t>第1～</w:t>
            </w:r>
            <w:r>
              <w:rPr>
                <w:rFonts w:hint="eastAsia" w:ascii="宋体" w:hAnsi="宋体" w:eastAsia="宋体"/>
              </w:rPr>
              <w:t>2</w:t>
            </w:r>
            <w:r>
              <w:rPr>
                <w:rFonts w:ascii="宋体" w:hAnsi="宋体" w:eastAsia="宋体"/>
              </w:rPr>
              <w:t>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874D52">
            <w:pPr>
              <w:rPr>
                <w:rFonts w:hint="eastAsia" w:ascii="宋体" w:hAnsi="宋体" w:eastAsia="宋体"/>
              </w:rPr>
            </w:pPr>
            <w:r>
              <w:rPr>
                <w:rFonts w:ascii="宋体" w:hAnsi="宋体" w:eastAsia="宋体"/>
              </w:rPr>
              <w:t>初验通过</w:t>
            </w:r>
          </w:p>
        </w:tc>
      </w:tr>
      <w:tr w14:paraId="356AC01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C2B6A5">
            <w:pPr>
              <w:rPr>
                <w:rFonts w:hint="eastAsia" w:ascii="宋体" w:hAnsi="宋体" w:eastAsia="宋体"/>
              </w:rPr>
            </w:pPr>
            <w:r>
              <w:rPr>
                <w:rFonts w:ascii="宋体" w:hAnsi="宋体" w:eastAsia="宋体"/>
              </w:rPr>
              <w:t>M5</w:t>
            </w:r>
          </w:p>
        </w:tc>
        <w:tc>
          <w:tcPr>
            <w:tcW w:w="78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E5A1D2">
            <w:pPr>
              <w:rPr>
                <w:rFonts w:hint="eastAsia" w:ascii="宋体" w:hAnsi="宋体" w:eastAsia="宋体"/>
              </w:rPr>
            </w:pPr>
            <w:r>
              <w:rPr>
                <w:rFonts w:ascii="宋体" w:hAnsi="宋体" w:eastAsia="宋体"/>
              </w:rPr>
              <w:t>培训与试运行</w:t>
            </w:r>
          </w:p>
        </w:tc>
        <w:tc>
          <w:tcPr>
            <w:tcW w:w="82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7DD2E0">
            <w:pPr>
              <w:rPr>
                <w:rFonts w:hint="eastAsia" w:ascii="宋体" w:hAnsi="宋体" w:eastAsia="宋体"/>
              </w:rPr>
            </w:pPr>
            <w:r>
              <w:rPr>
                <w:rFonts w:ascii="宋体" w:hAnsi="宋体" w:eastAsia="宋体"/>
              </w:rPr>
              <w:t>用户培训、试运行支持、问题优化</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0FB031">
            <w:pPr>
              <w:rPr>
                <w:rFonts w:hint="eastAsia" w:ascii="宋体" w:hAnsi="宋体" w:eastAsia="宋体"/>
              </w:rPr>
            </w:pPr>
            <w:r>
              <w:rPr>
                <w:rFonts w:ascii="宋体" w:hAnsi="宋体" w:eastAsia="宋体"/>
              </w:rPr>
              <w:t>D-15培训材料、D-20试运行报告</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E73951">
            <w:pPr>
              <w:rPr>
                <w:rFonts w:hint="eastAsia" w:ascii="宋体" w:hAnsi="宋体" w:eastAsia="宋体"/>
              </w:rPr>
            </w:pPr>
            <w:r>
              <w:rPr>
                <w:rFonts w:ascii="宋体" w:hAnsi="宋体" w:eastAsia="宋体"/>
              </w:rPr>
              <w:t>第</w:t>
            </w:r>
            <w:r>
              <w:rPr>
                <w:rFonts w:hint="eastAsia" w:ascii="宋体" w:hAnsi="宋体" w:eastAsia="宋体"/>
              </w:rPr>
              <w:t>3</w:t>
            </w:r>
            <w:r>
              <w:rPr>
                <w:rFonts w:ascii="宋体" w:hAnsi="宋体" w:eastAsia="宋体"/>
              </w:rPr>
              <w:t>～</w:t>
            </w:r>
            <w:r>
              <w:rPr>
                <w:rFonts w:hint="eastAsia" w:ascii="宋体" w:hAnsi="宋体" w:eastAsia="宋体"/>
              </w:rPr>
              <w:t>6</w:t>
            </w:r>
            <w:r>
              <w:rPr>
                <w:rFonts w:ascii="宋体" w:hAnsi="宋体" w:eastAsia="宋体"/>
              </w:rPr>
              <w:t>周（试运行≥30天）</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8EB963">
            <w:pPr>
              <w:rPr>
                <w:rFonts w:hint="eastAsia" w:ascii="宋体" w:hAnsi="宋体" w:eastAsia="宋体"/>
              </w:rPr>
            </w:pPr>
            <w:r>
              <w:rPr>
                <w:rFonts w:ascii="宋体" w:hAnsi="宋体" w:eastAsia="宋体"/>
              </w:rPr>
              <w:t>试运行达标</w:t>
            </w:r>
          </w:p>
        </w:tc>
      </w:tr>
      <w:tr w14:paraId="714F87F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5803E0">
            <w:pPr>
              <w:rPr>
                <w:rFonts w:hint="eastAsia" w:ascii="宋体" w:hAnsi="宋体" w:eastAsia="宋体"/>
              </w:rPr>
            </w:pPr>
            <w:r>
              <w:rPr>
                <w:rFonts w:ascii="宋体" w:hAnsi="宋体" w:eastAsia="宋体"/>
              </w:rPr>
              <w:t>M6</w:t>
            </w:r>
          </w:p>
        </w:tc>
        <w:tc>
          <w:tcPr>
            <w:tcW w:w="78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999A31">
            <w:pPr>
              <w:rPr>
                <w:rFonts w:hint="eastAsia" w:ascii="宋体" w:hAnsi="宋体" w:eastAsia="宋体"/>
              </w:rPr>
            </w:pPr>
            <w:r>
              <w:rPr>
                <w:rFonts w:ascii="宋体" w:hAnsi="宋体" w:eastAsia="宋体"/>
              </w:rPr>
              <w:t>终验</w:t>
            </w:r>
          </w:p>
        </w:tc>
        <w:tc>
          <w:tcPr>
            <w:tcW w:w="82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BD2044">
            <w:pPr>
              <w:rPr>
                <w:rFonts w:hint="eastAsia" w:ascii="宋体" w:hAnsi="宋体" w:eastAsia="宋体"/>
              </w:rPr>
            </w:pPr>
            <w:r>
              <w:rPr>
                <w:rFonts w:ascii="宋体" w:hAnsi="宋体" w:eastAsia="宋体"/>
              </w:rPr>
              <w:t>交付物清点、综合评审、验收结论</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F8BC211">
            <w:pPr>
              <w:rPr>
                <w:rFonts w:hint="eastAsia" w:ascii="宋体" w:hAnsi="宋体" w:eastAsia="宋体"/>
              </w:rPr>
            </w:pPr>
            <w:r>
              <w:rPr>
                <w:rFonts w:ascii="宋体" w:hAnsi="宋体" w:eastAsia="宋体"/>
              </w:rPr>
              <w:t>全部交付物、终验报告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A0FF90">
            <w:pPr>
              <w:rPr>
                <w:rFonts w:hint="eastAsia" w:ascii="宋体" w:hAnsi="宋体" w:eastAsia="宋体"/>
              </w:rPr>
            </w:pPr>
            <w:r>
              <w:rPr>
                <w:rFonts w:ascii="宋体" w:hAnsi="宋体" w:eastAsia="宋体"/>
              </w:rPr>
              <w:t>第</w:t>
            </w:r>
            <w:r>
              <w:rPr>
                <w:rFonts w:hint="eastAsia" w:ascii="宋体" w:hAnsi="宋体" w:eastAsia="宋体"/>
              </w:rPr>
              <w:t>7</w:t>
            </w:r>
            <w:r>
              <w:rPr>
                <w:rFonts w:ascii="宋体" w:hAnsi="宋体" w:eastAsia="宋体"/>
              </w:rPr>
              <w:t>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78F4AE">
            <w:pPr>
              <w:rPr>
                <w:rFonts w:hint="eastAsia" w:ascii="宋体" w:hAnsi="宋体" w:eastAsia="宋体"/>
              </w:rPr>
            </w:pPr>
            <w:r>
              <w:rPr>
                <w:rFonts w:ascii="宋体" w:hAnsi="宋体" w:eastAsia="宋体"/>
              </w:rPr>
              <w:t>终验通过</w:t>
            </w:r>
          </w:p>
        </w:tc>
      </w:tr>
      <w:tr w14:paraId="1CB79DB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20A10C">
            <w:pPr>
              <w:rPr>
                <w:rFonts w:hint="eastAsia" w:ascii="宋体" w:hAnsi="宋体" w:eastAsia="宋体"/>
              </w:rPr>
            </w:pPr>
            <w:r>
              <w:rPr>
                <w:rFonts w:ascii="宋体" w:hAnsi="宋体" w:eastAsia="宋体"/>
              </w:rPr>
              <w:t>M7</w:t>
            </w:r>
          </w:p>
        </w:tc>
        <w:tc>
          <w:tcPr>
            <w:tcW w:w="78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CEFC62">
            <w:pPr>
              <w:rPr>
                <w:rFonts w:hint="eastAsia" w:ascii="宋体" w:hAnsi="宋体" w:eastAsia="宋体"/>
              </w:rPr>
            </w:pPr>
            <w:r>
              <w:rPr>
                <w:rFonts w:ascii="宋体" w:hAnsi="宋体" w:eastAsia="宋体"/>
              </w:rPr>
              <w:t>质保期服务</w:t>
            </w:r>
          </w:p>
        </w:tc>
        <w:tc>
          <w:tcPr>
            <w:tcW w:w="82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B53030">
            <w:pPr>
              <w:rPr>
                <w:rFonts w:hint="eastAsia" w:ascii="宋体" w:hAnsi="宋体" w:eastAsia="宋体"/>
              </w:rPr>
            </w:pPr>
            <w:r>
              <w:rPr>
                <w:rFonts w:ascii="宋体" w:hAnsi="宋体" w:eastAsia="宋体"/>
              </w:rPr>
              <w:t>缺陷修复、版本维护、技术支持</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06938D">
            <w:pPr>
              <w:rPr>
                <w:rFonts w:hint="eastAsia" w:ascii="宋体" w:hAnsi="宋体" w:eastAsia="宋体"/>
              </w:rPr>
            </w:pPr>
            <w:r>
              <w:rPr>
                <w:rFonts w:ascii="宋体" w:hAnsi="宋体" w:eastAsia="宋体"/>
              </w:rPr>
              <w:t>季度健康检查报告</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577A90">
            <w:pPr>
              <w:rPr>
                <w:rFonts w:hint="eastAsia" w:ascii="宋体" w:hAnsi="宋体" w:eastAsia="宋体"/>
              </w:rPr>
            </w:pPr>
            <w:r>
              <w:rPr>
                <w:rFonts w:ascii="宋体" w:hAnsi="宋体" w:eastAsia="宋体"/>
              </w:rPr>
              <w:t>终验后12个月</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05C731">
            <w:pPr>
              <w:rPr>
                <w:rFonts w:hint="eastAsia" w:ascii="宋体" w:hAnsi="宋体" w:eastAsia="宋体"/>
              </w:rPr>
            </w:pPr>
            <w:r>
              <w:rPr>
                <w:rFonts w:ascii="宋体" w:hAnsi="宋体" w:eastAsia="宋体"/>
              </w:rPr>
              <w:t>质保期结束</w:t>
            </w:r>
          </w:p>
        </w:tc>
      </w:tr>
    </w:tbl>
    <w:p w14:paraId="4B291838">
      <w:pPr>
        <w:pStyle w:val="3"/>
        <w:spacing w:line="276" w:lineRule="auto"/>
        <w:rPr>
          <w:rFonts w:hint="eastAsia" w:ascii="宋体" w:hAnsi="宋体" w:eastAsia="宋体"/>
          <w:color w:val="auto"/>
        </w:rPr>
      </w:pPr>
      <w:bookmarkStart w:id="111" w:name="_Toc11454"/>
      <w:r>
        <w:rPr>
          <w:rFonts w:ascii="宋体" w:hAnsi="宋体" w:eastAsia="宋体"/>
          <w:color w:val="auto"/>
        </w:rPr>
        <w:t>12.2 关键路径与依赖</w:t>
      </w:r>
      <w:bookmarkEnd w:id="111"/>
    </w:p>
    <w:tbl>
      <w:tblPr>
        <w:tblStyle w:val="21"/>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648"/>
        <w:gridCol w:w="2591"/>
        <w:gridCol w:w="2768"/>
        <w:gridCol w:w="3009"/>
      </w:tblGrid>
      <w:tr w14:paraId="0A68F0A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292E76D">
            <w:pPr>
              <w:rPr>
                <w:rFonts w:hint="eastAsia" w:ascii="宋体" w:hAnsi="宋体" w:eastAsia="宋体"/>
              </w:rPr>
            </w:pPr>
            <w:r>
              <w:rPr>
                <w:rFonts w:ascii="宋体" w:hAnsi="宋体" w:eastAsia="宋体"/>
                <w:b/>
                <w:bCs/>
              </w:rPr>
              <w:t>序号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8C4F439">
            <w:pPr>
              <w:rPr>
                <w:rFonts w:hint="eastAsia" w:ascii="宋体" w:hAnsi="宋体" w:eastAsia="宋体"/>
              </w:rPr>
            </w:pPr>
            <w:r>
              <w:rPr>
                <w:rFonts w:ascii="宋体" w:hAnsi="宋体" w:eastAsia="宋体"/>
                <w:b/>
                <w:bCs/>
              </w:rPr>
              <w:t>关键依赖</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6DA0E52">
            <w:pPr>
              <w:rPr>
                <w:rFonts w:hint="eastAsia" w:ascii="宋体" w:hAnsi="宋体" w:eastAsia="宋体"/>
              </w:rPr>
            </w:pPr>
            <w:r>
              <w:rPr>
                <w:rFonts w:ascii="宋体" w:hAnsi="宋体" w:eastAsia="宋体"/>
                <w:b/>
                <w:bCs/>
              </w:rPr>
              <w:t>说明</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6642193">
            <w:pPr>
              <w:rPr>
                <w:rFonts w:hint="eastAsia" w:ascii="宋体" w:hAnsi="宋体" w:eastAsia="宋体"/>
              </w:rPr>
            </w:pPr>
            <w:r>
              <w:rPr>
                <w:rFonts w:ascii="宋体" w:hAnsi="宋体" w:eastAsia="宋体"/>
                <w:b/>
                <w:bCs/>
              </w:rPr>
              <w:t>责任方</w:t>
            </w:r>
          </w:p>
        </w:tc>
      </w:tr>
      <w:tr w14:paraId="5058D12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E5E261">
            <w:pPr>
              <w:rPr>
                <w:rFonts w:hint="eastAsia" w:ascii="宋体" w:hAnsi="宋体" w:eastAsia="宋体"/>
              </w:rPr>
            </w:pPr>
            <w:r>
              <w:rPr>
                <w:rFonts w:ascii="宋体" w:hAnsi="宋体" w:eastAsia="宋体"/>
              </w:rPr>
              <w:t>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2A92A7">
            <w:pPr>
              <w:rPr>
                <w:rFonts w:hint="eastAsia" w:ascii="宋体" w:hAnsi="宋体" w:eastAsia="宋体"/>
              </w:rPr>
            </w:pPr>
            <w:r>
              <w:rPr>
                <w:rFonts w:ascii="宋体" w:hAnsi="宋体" w:eastAsia="宋体"/>
              </w:rPr>
              <w:t>现有平台接口文档与联调环境</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4914C4">
            <w:pPr>
              <w:rPr>
                <w:rFonts w:hint="eastAsia" w:ascii="宋体" w:hAnsi="宋体" w:eastAsia="宋体"/>
              </w:rPr>
            </w:pPr>
            <w:r>
              <w:rPr>
                <w:rFonts w:ascii="宋体" w:hAnsi="宋体" w:eastAsia="宋体"/>
              </w:rPr>
              <w:t>接口开发与联调的前置条件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6AE8608">
            <w:pPr>
              <w:rPr>
                <w:rFonts w:hint="eastAsia" w:ascii="宋体" w:hAnsi="宋体" w:eastAsia="宋体"/>
              </w:rPr>
            </w:pPr>
            <w:r>
              <w:rPr>
                <w:rFonts w:ascii="宋体" w:hAnsi="宋体" w:eastAsia="宋体"/>
              </w:rPr>
              <w:t>招标人</w:t>
            </w:r>
          </w:p>
        </w:tc>
      </w:tr>
      <w:tr w14:paraId="64E741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A5C7C63">
            <w:pPr>
              <w:rPr>
                <w:rFonts w:hint="eastAsia" w:ascii="宋体" w:hAnsi="宋体" w:eastAsia="宋体"/>
              </w:rPr>
            </w:pPr>
            <w:r>
              <w:rPr>
                <w:rFonts w:ascii="宋体" w:hAnsi="宋体" w:eastAsia="宋体"/>
              </w:rPr>
              <w:t>2</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1CDD26">
            <w:pPr>
              <w:rPr>
                <w:rFonts w:hint="eastAsia" w:ascii="宋体" w:hAnsi="宋体" w:eastAsia="宋体"/>
              </w:rPr>
            </w:pPr>
            <w:r>
              <w:rPr>
                <w:rFonts w:ascii="宋体" w:hAnsi="宋体" w:eastAsia="宋体"/>
              </w:rPr>
              <w:t>拨测终端网络接入与认证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5CC5F4">
            <w:pPr>
              <w:rPr>
                <w:rFonts w:hint="eastAsia" w:ascii="宋体" w:hAnsi="宋体" w:eastAsia="宋体"/>
              </w:rPr>
            </w:pPr>
            <w:r>
              <w:rPr>
                <w:rFonts w:ascii="宋体" w:hAnsi="宋体" w:eastAsia="宋体"/>
              </w:rPr>
              <w:t>终端部署与拨测执行的前置条件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2328F6">
            <w:pPr>
              <w:rPr>
                <w:rFonts w:hint="eastAsia" w:ascii="宋体" w:hAnsi="宋体" w:eastAsia="宋体"/>
              </w:rPr>
            </w:pPr>
            <w:r>
              <w:rPr>
                <w:rFonts w:ascii="宋体" w:hAnsi="宋体" w:eastAsia="宋体"/>
              </w:rPr>
              <w:t>招标人</w:t>
            </w:r>
          </w:p>
        </w:tc>
      </w:tr>
      <w:tr w14:paraId="4E78AAD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B5A2D3">
            <w:pPr>
              <w:rPr>
                <w:rFonts w:hint="eastAsia" w:ascii="宋体" w:hAnsi="宋体" w:eastAsia="宋体"/>
              </w:rPr>
            </w:pPr>
            <w:r>
              <w:rPr>
                <w:rFonts w:ascii="宋体" w:hAnsi="宋体" w:eastAsia="宋体"/>
              </w:rPr>
              <w:t>3</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343BDD">
            <w:pPr>
              <w:rPr>
                <w:rFonts w:hint="eastAsia" w:ascii="宋体" w:hAnsi="宋体" w:eastAsia="宋体"/>
              </w:rPr>
            </w:pPr>
            <w:r>
              <w:rPr>
                <w:rFonts w:ascii="宋体" w:hAnsi="宋体" w:eastAsia="宋体"/>
              </w:rPr>
              <w:t>机顶盒型号确认</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E96480">
            <w:pPr>
              <w:rPr>
                <w:rFonts w:hint="eastAsia" w:ascii="宋体" w:hAnsi="宋体" w:eastAsia="宋体"/>
              </w:rPr>
            </w:pPr>
            <w:r>
              <w:rPr>
                <w:rFonts w:ascii="宋体" w:hAnsi="宋体" w:eastAsia="宋体"/>
              </w:rPr>
              <w:t>终端适配的前置条件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C16CD3">
            <w:pPr>
              <w:rPr>
                <w:rFonts w:hint="eastAsia" w:ascii="宋体" w:hAnsi="宋体" w:eastAsia="宋体"/>
              </w:rPr>
            </w:pPr>
            <w:r>
              <w:rPr>
                <w:rFonts w:ascii="宋体" w:hAnsi="宋体" w:eastAsia="宋体"/>
              </w:rPr>
              <w:t>招标人提供型号清单，投标人适配</w:t>
            </w:r>
          </w:p>
        </w:tc>
      </w:tr>
      <w:tr w14:paraId="57C3DEB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3E4822">
            <w:pPr>
              <w:rPr>
                <w:rFonts w:hint="eastAsia" w:ascii="宋体" w:hAnsi="宋体" w:eastAsia="宋体"/>
              </w:rPr>
            </w:pPr>
            <w:r>
              <w:rPr>
                <w:rFonts w:ascii="宋体" w:hAnsi="宋体" w:eastAsia="宋体"/>
              </w:rPr>
              <w:t>4</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61EDE9">
            <w:pPr>
              <w:rPr>
                <w:rFonts w:hint="eastAsia" w:ascii="宋体" w:hAnsi="宋体" w:eastAsia="宋体"/>
              </w:rPr>
            </w:pPr>
            <w:r>
              <w:rPr>
                <w:rFonts w:ascii="宋体" w:hAnsi="宋体" w:eastAsia="宋体"/>
              </w:rPr>
              <w:t>需求确认签字</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F0C7E8">
            <w:pPr>
              <w:rPr>
                <w:rFonts w:hint="eastAsia" w:ascii="宋体" w:hAnsi="宋体" w:eastAsia="宋体"/>
              </w:rPr>
            </w:pPr>
            <w:r>
              <w:rPr>
                <w:rFonts w:ascii="宋体" w:hAnsi="宋体" w:eastAsia="宋体"/>
              </w:rPr>
              <w:t>开发启动的前置条件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931D4F8">
            <w:pPr>
              <w:rPr>
                <w:rFonts w:hint="eastAsia" w:ascii="宋体" w:hAnsi="宋体" w:eastAsia="宋体"/>
              </w:rPr>
            </w:pPr>
            <w:r>
              <w:rPr>
                <w:rFonts w:ascii="宋体" w:hAnsi="宋体" w:eastAsia="宋体"/>
              </w:rPr>
              <w:t>双方</w:t>
            </w:r>
          </w:p>
        </w:tc>
      </w:tr>
      <w:tr w14:paraId="1B6912B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4434A1">
            <w:pPr>
              <w:rPr>
                <w:rFonts w:hint="eastAsia" w:ascii="宋体" w:hAnsi="宋体" w:eastAsia="宋体"/>
              </w:rPr>
            </w:pPr>
            <w:r>
              <w:rPr>
                <w:rFonts w:ascii="宋体" w:hAnsi="宋体" w:eastAsia="宋体"/>
              </w:rPr>
              <w:t>5</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A3BAAA">
            <w:pPr>
              <w:rPr>
                <w:rFonts w:hint="eastAsia" w:ascii="宋体" w:hAnsi="宋体" w:eastAsia="宋体"/>
              </w:rPr>
            </w:pPr>
            <w:r>
              <w:rPr>
                <w:rFonts w:ascii="宋体" w:hAnsi="宋体" w:eastAsia="宋体"/>
              </w:rPr>
              <w:t>试运行环境与真实业务数据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3CCBBF">
            <w:pPr>
              <w:rPr>
                <w:rFonts w:hint="eastAsia" w:ascii="宋体" w:hAnsi="宋体" w:eastAsia="宋体"/>
              </w:rPr>
            </w:pPr>
            <w:r>
              <w:rPr>
                <w:rFonts w:ascii="宋体" w:hAnsi="宋体" w:eastAsia="宋体"/>
              </w:rPr>
              <w:t>试运行的前置条件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613CDF">
            <w:pPr>
              <w:rPr>
                <w:rFonts w:hint="eastAsia" w:ascii="宋体" w:hAnsi="宋体" w:eastAsia="宋体"/>
              </w:rPr>
            </w:pPr>
            <w:r>
              <w:rPr>
                <w:rFonts w:ascii="宋体" w:hAnsi="宋体" w:eastAsia="宋体"/>
              </w:rPr>
              <w:t>招标人</w:t>
            </w:r>
          </w:p>
        </w:tc>
      </w:tr>
    </w:tbl>
    <w:p w14:paraId="290029A3">
      <w:pPr>
        <w:rPr>
          <w:rFonts w:hint="eastAsia" w:ascii="宋体" w:hAnsi="宋体" w:eastAsia="宋体"/>
        </w:rPr>
      </w:pPr>
      <w:r>
        <w:rPr>
          <w:rFonts w:ascii="宋体" w:hAnsi="宋体" w:eastAsia="宋体"/>
          <w:b/>
          <w:bCs/>
        </w:rPr>
        <w:t>说明</w:t>
      </w:r>
      <w:r>
        <w:rPr>
          <w:rFonts w:ascii="宋体" w:hAnsi="宋体" w:eastAsia="宋体"/>
        </w:rPr>
        <w:t>：因招标人原因导致关键依赖延迟的，工期相应顺延；因投标人原因导致里程碑延迟的，按合同违约条款处理。</w:t>
      </w:r>
    </w:p>
    <w:p w14:paraId="4D8CCEDB">
      <w:pPr>
        <w:pStyle w:val="3"/>
        <w:spacing w:line="276" w:lineRule="auto"/>
        <w:rPr>
          <w:rFonts w:hint="eastAsia" w:ascii="宋体" w:hAnsi="宋体" w:eastAsia="宋体"/>
          <w:color w:val="auto"/>
        </w:rPr>
      </w:pPr>
      <w:bookmarkStart w:id="112" w:name="_Toc20968"/>
      <w:r>
        <w:rPr>
          <w:rFonts w:ascii="宋体" w:hAnsi="宋体" w:eastAsia="宋体"/>
          <w:color w:val="auto"/>
        </w:rPr>
        <w:t>12.</w:t>
      </w:r>
      <w:r>
        <w:rPr>
          <w:rFonts w:hint="eastAsia" w:ascii="宋体" w:hAnsi="宋体" w:eastAsia="宋体"/>
          <w:color w:val="auto"/>
        </w:rPr>
        <w:t>3</w:t>
      </w:r>
      <w:r>
        <w:rPr>
          <w:rFonts w:ascii="宋体" w:hAnsi="宋体" w:eastAsia="宋体"/>
          <w:color w:val="auto"/>
        </w:rPr>
        <w:t xml:space="preserve"> 进度保障要求</w:t>
      </w:r>
      <w:bookmarkEnd w:id="112"/>
    </w:p>
    <w:p w14:paraId="2DE8836C">
      <w:pPr>
        <w:pStyle w:val="26"/>
        <w:numPr>
          <w:ilvl w:val="0"/>
          <w:numId w:val="24"/>
        </w:numPr>
        <w:spacing w:before="60" w:after="60"/>
        <w:ind w:left="360" w:hanging="259"/>
        <w:rPr>
          <w:rFonts w:hint="eastAsia" w:ascii="宋体" w:hAnsi="宋体" w:eastAsia="宋体"/>
        </w:rPr>
      </w:pPr>
      <w:r>
        <w:rPr>
          <w:rFonts w:ascii="宋体" w:hAnsi="宋体" w:eastAsia="宋体"/>
        </w:rPr>
        <w:t>投标人</w:t>
      </w:r>
      <w:r>
        <w:rPr>
          <w:rFonts w:hint="eastAsia" w:ascii="宋体" w:hAnsi="宋体" w:eastAsia="宋体"/>
        </w:rPr>
        <w:t>定期</w:t>
      </w:r>
      <w:r>
        <w:rPr>
          <w:rFonts w:ascii="宋体" w:hAnsi="宋体" w:eastAsia="宋体"/>
        </w:rPr>
        <w:t>提交项目周报，内容包括进度、风险、问题与</w:t>
      </w:r>
      <w:r>
        <w:rPr>
          <w:rFonts w:hint="eastAsia" w:ascii="宋体" w:hAnsi="宋体" w:eastAsia="宋体"/>
        </w:rPr>
        <w:t>下一步</w:t>
      </w:r>
      <w:r>
        <w:rPr>
          <w:rFonts w:ascii="宋体" w:hAnsi="宋体" w:eastAsia="宋体"/>
        </w:rPr>
        <w:t>计划。</w:t>
      </w:r>
    </w:p>
    <w:p w14:paraId="4C06943C">
      <w:pPr>
        <w:pStyle w:val="26"/>
        <w:numPr>
          <w:ilvl w:val="0"/>
          <w:numId w:val="24"/>
        </w:numPr>
        <w:spacing w:before="60" w:after="60"/>
        <w:ind w:left="360" w:hanging="259"/>
        <w:rPr>
          <w:rFonts w:hint="eastAsia" w:ascii="宋体" w:hAnsi="宋体" w:eastAsia="宋体"/>
        </w:rPr>
      </w:pPr>
      <w:r>
        <w:rPr>
          <w:rFonts w:ascii="宋体" w:hAnsi="宋体" w:eastAsia="宋体"/>
        </w:rPr>
        <w:t>里程碑延迟超过5个工作日，投标人须提交书面说明与赶工方案。</w:t>
      </w:r>
    </w:p>
    <w:p w14:paraId="33719F02">
      <w:pPr>
        <w:pStyle w:val="26"/>
        <w:numPr>
          <w:ilvl w:val="0"/>
          <w:numId w:val="24"/>
        </w:numPr>
        <w:spacing w:before="60" w:after="60"/>
        <w:ind w:left="360" w:hanging="259"/>
        <w:rPr>
          <w:rFonts w:hint="eastAsia" w:ascii="宋体" w:hAnsi="宋体" w:eastAsia="宋体"/>
        </w:rPr>
      </w:pPr>
      <w:r>
        <w:rPr>
          <w:rFonts w:ascii="宋体" w:hAnsi="宋体" w:eastAsia="宋体"/>
        </w:rPr>
        <w:t>投标人须在M2阶段提供阶段性演示，招标人可提前发现偏差。</w:t>
      </w:r>
    </w:p>
    <w:p w14:paraId="28EDE812">
      <w:pPr>
        <w:pStyle w:val="26"/>
        <w:numPr>
          <w:ilvl w:val="0"/>
          <w:numId w:val="24"/>
        </w:numPr>
        <w:spacing w:before="60" w:after="60"/>
        <w:ind w:left="360" w:hanging="259"/>
        <w:rPr>
          <w:rFonts w:hint="eastAsia" w:ascii="宋体" w:hAnsi="宋体" w:eastAsia="宋体"/>
        </w:rPr>
      </w:pPr>
      <w:r>
        <w:rPr>
          <w:rFonts w:ascii="宋体" w:hAnsi="宋体" w:eastAsia="宋体"/>
        </w:rPr>
        <w:t>项目变更须走变更流程，评估对工期与费用的影响，双方书面确认。</w:t>
      </w:r>
    </w:p>
    <w:sectPr>
      <w:footerReference r:id="rId5" w:type="default"/>
      <w:pgSz w:w="11906" w:h="16838"/>
      <w:pgMar w:top="1440" w:right="1440" w:bottom="1440" w:left="1440" w:header="708" w:footer="708"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阿里巴巴普惠体 3.0 45 Light">
    <w:panose1 w:val="00020600040101010101"/>
    <w:charset w:val="86"/>
    <w:family w:val="auto"/>
    <w:pitch w:val="default"/>
    <w:sig w:usb0="A00002FF" w:usb1="7ACF7CFB" w:usb2="0000001E"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09BB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C3444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C3444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B2E85"/>
    <w:multiLevelType w:val="multilevel"/>
    <w:tmpl w:val="054B2E85"/>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
    <w:nsid w:val="0A5E7178"/>
    <w:multiLevelType w:val="multilevel"/>
    <w:tmpl w:val="0A5E7178"/>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
    <w:nsid w:val="0EE475E9"/>
    <w:multiLevelType w:val="multilevel"/>
    <w:tmpl w:val="0EE475E9"/>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3">
    <w:nsid w:val="0FD7627F"/>
    <w:multiLevelType w:val="multilevel"/>
    <w:tmpl w:val="0FD7627F"/>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4">
    <w:nsid w:val="20C55D32"/>
    <w:multiLevelType w:val="multilevel"/>
    <w:tmpl w:val="20C55D32"/>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5">
    <w:nsid w:val="22927BE7"/>
    <w:multiLevelType w:val="multilevel"/>
    <w:tmpl w:val="22927BE7"/>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6">
    <w:nsid w:val="232217D3"/>
    <w:multiLevelType w:val="multilevel"/>
    <w:tmpl w:val="232217D3"/>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7">
    <w:nsid w:val="2EF077B1"/>
    <w:multiLevelType w:val="multilevel"/>
    <w:tmpl w:val="2EF077B1"/>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abstractNum w:abstractNumId="8">
    <w:nsid w:val="3AB902F0"/>
    <w:multiLevelType w:val="multilevel"/>
    <w:tmpl w:val="3AB902F0"/>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9">
    <w:nsid w:val="40BD66D0"/>
    <w:multiLevelType w:val="multilevel"/>
    <w:tmpl w:val="40BD66D0"/>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0">
    <w:nsid w:val="446F1FAB"/>
    <w:multiLevelType w:val="multilevel"/>
    <w:tmpl w:val="446F1FAB"/>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1">
    <w:nsid w:val="44F24D37"/>
    <w:multiLevelType w:val="multilevel"/>
    <w:tmpl w:val="44F24D37"/>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2">
    <w:nsid w:val="4FCD20FC"/>
    <w:multiLevelType w:val="multilevel"/>
    <w:tmpl w:val="4FCD20FC"/>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3">
    <w:nsid w:val="51BF5CD9"/>
    <w:multiLevelType w:val="multilevel"/>
    <w:tmpl w:val="51BF5CD9"/>
    <w:lvl w:ilvl="0" w:tentative="0">
      <w:start w:val="3"/>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4">
    <w:nsid w:val="55B412DA"/>
    <w:multiLevelType w:val="multilevel"/>
    <w:tmpl w:val="55B412DA"/>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5">
    <w:nsid w:val="5AE41D7C"/>
    <w:multiLevelType w:val="multilevel"/>
    <w:tmpl w:val="5AE41D7C"/>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6">
    <w:nsid w:val="5CE50032"/>
    <w:multiLevelType w:val="multilevel"/>
    <w:tmpl w:val="5CE50032"/>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7">
    <w:nsid w:val="5F0D50E0"/>
    <w:multiLevelType w:val="multilevel"/>
    <w:tmpl w:val="5F0D50E0"/>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8">
    <w:nsid w:val="62314963"/>
    <w:multiLevelType w:val="multilevel"/>
    <w:tmpl w:val="62314963"/>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9">
    <w:nsid w:val="6ACF4A55"/>
    <w:multiLevelType w:val="multilevel"/>
    <w:tmpl w:val="6ACF4A55"/>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0">
    <w:nsid w:val="6C751154"/>
    <w:multiLevelType w:val="multilevel"/>
    <w:tmpl w:val="6C751154"/>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1">
    <w:nsid w:val="71EB0DA1"/>
    <w:multiLevelType w:val="multilevel"/>
    <w:tmpl w:val="71EB0DA1"/>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2">
    <w:nsid w:val="763C384C"/>
    <w:multiLevelType w:val="multilevel"/>
    <w:tmpl w:val="763C384C"/>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3">
    <w:nsid w:val="76AD1312"/>
    <w:multiLevelType w:val="multilevel"/>
    <w:tmpl w:val="76AD1312"/>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num w:numId="1">
    <w:abstractNumId w:val="9"/>
    <w:lvlOverride w:ilvl="0">
      <w:startOverride w:val="1"/>
    </w:lvlOverride>
  </w:num>
  <w:num w:numId="2">
    <w:abstractNumId w:val="13"/>
    <w:lvlOverride w:ilvl="0">
      <w:startOverride w:val="3"/>
    </w:lvlOverride>
  </w:num>
  <w:num w:numId="3">
    <w:abstractNumId w:val="7"/>
    <w:lvlOverride w:ilvl="0">
      <w:startOverride w:val="1"/>
    </w:lvlOverride>
  </w:num>
  <w:num w:numId="4">
    <w:abstractNumId w:val="19"/>
    <w:lvlOverride w:ilvl="0">
      <w:startOverride w:val="1"/>
    </w:lvlOverride>
  </w:num>
  <w:num w:numId="5">
    <w:abstractNumId w:val="11"/>
    <w:lvlOverride w:ilvl="0">
      <w:startOverride w:val="1"/>
    </w:lvlOverride>
  </w:num>
  <w:num w:numId="6">
    <w:abstractNumId w:val="16"/>
    <w:lvlOverride w:ilvl="0">
      <w:startOverride w:val="1"/>
    </w:lvlOverride>
  </w:num>
  <w:num w:numId="7">
    <w:abstractNumId w:val="17"/>
    <w:lvlOverride w:ilvl="0">
      <w:startOverride w:val="1"/>
    </w:lvlOverride>
  </w:num>
  <w:num w:numId="8">
    <w:abstractNumId w:val="18"/>
    <w:lvlOverride w:ilvl="0">
      <w:startOverride w:val="1"/>
    </w:lvlOverride>
  </w:num>
  <w:num w:numId="9">
    <w:abstractNumId w:val="6"/>
    <w:lvlOverride w:ilvl="0">
      <w:startOverride w:val="1"/>
    </w:lvlOverride>
  </w:num>
  <w:num w:numId="10">
    <w:abstractNumId w:val="21"/>
    <w:lvlOverride w:ilvl="0">
      <w:startOverride w:val="1"/>
    </w:lvlOverride>
  </w:num>
  <w:num w:numId="11">
    <w:abstractNumId w:val="0"/>
    <w:lvlOverride w:ilvl="0">
      <w:startOverride w:val="1"/>
    </w:lvlOverride>
  </w:num>
  <w:num w:numId="12">
    <w:abstractNumId w:val="14"/>
    <w:lvlOverride w:ilvl="0">
      <w:startOverride w:val="1"/>
    </w:lvlOverride>
  </w:num>
  <w:num w:numId="13">
    <w:abstractNumId w:val="12"/>
    <w:lvlOverride w:ilvl="0">
      <w:startOverride w:val="1"/>
    </w:lvlOverride>
  </w:num>
  <w:num w:numId="14">
    <w:abstractNumId w:val="15"/>
    <w:lvlOverride w:ilvl="0">
      <w:startOverride w:val="1"/>
    </w:lvlOverride>
  </w:num>
  <w:num w:numId="15">
    <w:abstractNumId w:val="23"/>
    <w:lvlOverride w:ilvl="0">
      <w:startOverride w:val="1"/>
    </w:lvlOverride>
  </w:num>
  <w:num w:numId="16">
    <w:abstractNumId w:val="1"/>
    <w:lvlOverride w:ilvl="0">
      <w:startOverride w:val="1"/>
    </w:lvlOverride>
  </w:num>
  <w:num w:numId="17">
    <w:abstractNumId w:val="8"/>
    <w:lvlOverride w:ilvl="0">
      <w:startOverride w:val="1"/>
    </w:lvlOverride>
  </w:num>
  <w:num w:numId="18">
    <w:abstractNumId w:val="2"/>
    <w:lvlOverride w:ilvl="0">
      <w:startOverride w:val="1"/>
    </w:lvlOverride>
  </w:num>
  <w:num w:numId="19">
    <w:abstractNumId w:val="5"/>
    <w:lvlOverride w:ilvl="0">
      <w:startOverride w:val="1"/>
    </w:lvlOverride>
  </w:num>
  <w:num w:numId="20">
    <w:abstractNumId w:val="10"/>
    <w:lvlOverride w:ilvl="0">
      <w:startOverride w:val="1"/>
    </w:lvlOverride>
  </w:num>
  <w:num w:numId="21">
    <w:abstractNumId w:val="20"/>
    <w:lvlOverride w:ilvl="0">
      <w:startOverride w:val="1"/>
    </w:lvlOverride>
  </w:num>
  <w:num w:numId="22">
    <w:abstractNumId w:val="4"/>
    <w:lvlOverride w:ilvl="0">
      <w:startOverride w:val="1"/>
    </w:lvlOverride>
  </w:num>
  <w:num w:numId="23">
    <w:abstractNumId w:val="3"/>
    <w:lvlOverride w:ilvl="0">
      <w:startOverride w:val="1"/>
    </w:lvlOverride>
  </w:num>
  <w:num w:numId="24">
    <w:abstractNumId w:val="2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2DD"/>
    <w:rsid w:val="00032CBC"/>
    <w:rsid w:val="000A3E42"/>
    <w:rsid w:val="000B6C11"/>
    <w:rsid w:val="000C4D18"/>
    <w:rsid w:val="000D2D3E"/>
    <w:rsid w:val="000E2D7B"/>
    <w:rsid w:val="00130505"/>
    <w:rsid w:val="00137598"/>
    <w:rsid w:val="00142185"/>
    <w:rsid w:val="00150CCC"/>
    <w:rsid w:val="00173342"/>
    <w:rsid w:val="00176E20"/>
    <w:rsid w:val="00194229"/>
    <w:rsid w:val="001A3C4B"/>
    <w:rsid w:val="001A7A29"/>
    <w:rsid w:val="001D2AE2"/>
    <w:rsid w:val="001E2B58"/>
    <w:rsid w:val="00201E90"/>
    <w:rsid w:val="00210EA4"/>
    <w:rsid w:val="00221C7A"/>
    <w:rsid w:val="00222160"/>
    <w:rsid w:val="0023024E"/>
    <w:rsid w:val="00231383"/>
    <w:rsid w:val="00267270"/>
    <w:rsid w:val="00282DA1"/>
    <w:rsid w:val="00283949"/>
    <w:rsid w:val="002E059D"/>
    <w:rsid w:val="00311AF2"/>
    <w:rsid w:val="00324666"/>
    <w:rsid w:val="003266DE"/>
    <w:rsid w:val="00333EC6"/>
    <w:rsid w:val="00374C08"/>
    <w:rsid w:val="003D2567"/>
    <w:rsid w:val="00431377"/>
    <w:rsid w:val="0043228D"/>
    <w:rsid w:val="004410D8"/>
    <w:rsid w:val="00451EC9"/>
    <w:rsid w:val="004649D6"/>
    <w:rsid w:val="00495BA8"/>
    <w:rsid w:val="004B00B3"/>
    <w:rsid w:val="004F6BBC"/>
    <w:rsid w:val="00514694"/>
    <w:rsid w:val="00517DEF"/>
    <w:rsid w:val="0052081B"/>
    <w:rsid w:val="0052317F"/>
    <w:rsid w:val="00525351"/>
    <w:rsid w:val="0053270B"/>
    <w:rsid w:val="00540E2E"/>
    <w:rsid w:val="005436D7"/>
    <w:rsid w:val="005602B5"/>
    <w:rsid w:val="005718F8"/>
    <w:rsid w:val="005C6683"/>
    <w:rsid w:val="005C6D69"/>
    <w:rsid w:val="005D457D"/>
    <w:rsid w:val="005E255F"/>
    <w:rsid w:val="00613D60"/>
    <w:rsid w:val="006314BE"/>
    <w:rsid w:val="00646DA3"/>
    <w:rsid w:val="006A2B8F"/>
    <w:rsid w:val="006A7141"/>
    <w:rsid w:val="006B375F"/>
    <w:rsid w:val="006E6B19"/>
    <w:rsid w:val="006F54FE"/>
    <w:rsid w:val="006F632B"/>
    <w:rsid w:val="00710215"/>
    <w:rsid w:val="007360F2"/>
    <w:rsid w:val="00740020"/>
    <w:rsid w:val="007B3B48"/>
    <w:rsid w:val="007C0A81"/>
    <w:rsid w:val="007F3501"/>
    <w:rsid w:val="0082429D"/>
    <w:rsid w:val="008531B5"/>
    <w:rsid w:val="008573FD"/>
    <w:rsid w:val="00884881"/>
    <w:rsid w:val="00887BA2"/>
    <w:rsid w:val="008A02BE"/>
    <w:rsid w:val="008A2EAF"/>
    <w:rsid w:val="00913AA4"/>
    <w:rsid w:val="0094416F"/>
    <w:rsid w:val="0095492F"/>
    <w:rsid w:val="00985B67"/>
    <w:rsid w:val="00997C61"/>
    <w:rsid w:val="009C0336"/>
    <w:rsid w:val="009D0BA1"/>
    <w:rsid w:val="009E4CBD"/>
    <w:rsid w:val="00A11C72"/>
    <w:rsid w:val="00A17FE5"/>
    <w:rsid w:val="00A536E3"/>
    <w:rsid w:val="00A66B99"/>
    <w:rsid w:val="00A82001"/>
    <w:rsid w:val="00AB520F"/>
    <w:rsid w:val="00AB6B23"/>
    <w:rsid w:val="00AC1C05"/>
    <w:rsid w:val="00AC31D8"/>
    <w:rsid w:val="00BB6655"/>
    <w:rsid w:val="00BD76A0"/>
    <w:rsid w:val="00BF4616"/>
    <w:rsid w:val="00C01BB2"/>
    <w:rsid w:val="00C24119"/>
    <w:rsid w:val="00C3049D"/>
    <w:rsid w:val="00C32F2D"/>
    <w:rsid w:val="00C522DD"/>
    <w:rsid w:val="00C538ED"/>
    <w:rsid w:val="00C75007"/>
    <w:rsid w:val="00CC6649"/>
    <w:rsid w:val="00CD3DBD"/>
    <w:rsid w:val="00D05905"/>
    <w:rsid w:val="00D225B4"/>
    <w:rsid w:val="00D227C6"/>
    <w:rsid w:val="00D41E95"/>
    <w:rsid w:val="00D45ED1"/>
    <w:rsid w:val="00D855B2"/>
    <w:rsid w:val="00D8632F"/>
    <w:rsid w:val="00DA63ED"/>
    <w:rsid w:val="00DB7AB0"/>
    <w:rsid w:val="00DE3491"/>
    <w:rsid w:val="00E334FF"/>
    <w:rsid w:val="00E60E84"/>
    <w:rsid w:val="00E82030"/>
    <w:rsid w:val="00E92D99"/>
    <w:rsid w:val="00F312A9"/>
    <w:rsid w:val="00F33474"/>
    <w:rsid w:val="00F373C3"/>
    <w:rsid w:val="00F45CFF"/>
    <w:rsid w:val="00F6742C"/>
    <w:rsid w:val="00F67CC9"/>
    <w:rsid w:val="00F70728"/>
    <w:rsid w:val="00F70A09"/>
    <w:rsid w:val="00F727B1"/>
    <w:rsid w:val="00FA7D88"/>
    <w:rsid w:val="00FB3BF5"/>
    <w:rsid w:val="00FB7D40"/>
    <w:rsid w:val="00FD48F3"/>
    <w:rsid w:val="00FE470A"/>
    <w:rsid w:val="00FE60A3"/>
    <w:rsid w:val="00FE7663"/>
    <w:rsid w:val="00FF3868"/>
    <w:rsid w:val="293B0A55"/>
    <w:rsid w:val="2B9332C7"/>
    <w:rsid w:val="4BD24F51"/>
    <w:rsid w:val="5DE24E3B"/>
    <w:rsid w:val="67DA7730"/>
    <w:rsid w:val="6A8549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微软雅黑" w:hAnsi="微软雅黑" w:eastAsia="微软雅黑" w:cs="微软雅黑"/>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line="360" w:lineRule="auto"/>
    </w:pPr>
    <w:rPr>
      <w:rFonts w:ascii="微软雅黑" w:hAnsi="微软雅黑" w:eastAsia="微软雅黑" w:cs="微软雅黑"/>
      <w:sz w:val="24"/>
      <w:szCs w:val="24"/>
      <w:lang w:val="en-US" w:eastAsia="zh-CN" w:bidi="ar-SA"/>
    </w:rPr>
  </w:style>
  <w:style w:type="paragraph" w:styleId="2">
    <w:name w:val="heading 1"/>
    <w:qFormat/>
    <w:uiPriority w:val="9"/>
    <w:pPr>
      <w:spacing w:before="360" w:after="180" w:line="360" w:lineRule="auto"/>
      <w:outlineLvl w:val="0"/>
    </w:pPr>
    <w:rPr>
      <w:rFonts w:ascii="微软雅黑" w:hAnsi="微软雅黑" w:eastAsia="微软雅黑" w:cs="微软雅黑"/>
      <w:b/>
      <w:bCs/>
      <w:color w:val="2E74B5"/>
      <w:sz w:val="32"/>
      <w:szCs w:val="32"/>
      <w:lang w:val="en-US" w:eastAsia="zh-CN" w:bidi="ar-SA"/>
    </w:rPr>
  </w:style>
  <w:style w:type="paragraph" w:styleId="3">
    <w:name w:val="heading 2"/>
    <w:unhideWhenUsed/>
    <w:qFormat/>
    <w:uiPriority w:val="9"/>
    <w:pPr>
      <w:spacing w:before="288" w:after="180" w:line="360" w:lineRule="auto"/>
      <w:outlineLvl w:val="1"/>
    </w:pPr>
    <w:rPr>
      <w:rFonts w:ascii="微软雅黑" w:hAnsi="微软雅黑" w:eastAsia="微软雅黑" w:cs="微软雅黑"/>
      <w:b/>
      <w:bCs/>
      <w:color w:val="2E74B5"/>
      <w:sz w:val="28"/>
      <w:szCs w:val="28"/>
      <w:lang w:val="en-US" w:eastAsia="zh-CN" w:bidi="ar-SA"/>
    </w:rPr>
  </w:style>
  <w:style w:type="paragraph" w:styleId="4">
    <w:name w:val="heading 3"/>
    <w:unhideWhenUsed/>
    <w:qFormat/>
    <w:uiPriority w:val="9"/>
    <w:pPr>
      <w:spacing w:before="252" w:after="144" w:line="360" w:lineRule="auto"/>
      <w:outlineLvl w:val="2"/>
    </w:pPr>
    <w:rPr>
      <w:rFonts w:ascii="微软雅黑" w:hAnsi="微软雅黑" w:eastAsia="微软雅黑" w:cs="微软雅黑"/>
      <w:b/>
      <w:bCs/>
      <w:color w:val="2E74B5"/>
      <w:sz w:val="26"/>
      <w:szCs w:val="26"/>
      <w:lang w:val="en-US" w:eastAsia="zh-CN" w:bidi="ar-SA"/>
    </w:rPr>
  </w:style>
  <w:style w:type="paragraph" w:styleId="5">
    <w:name w:val="heading 4"/>
    <w:unhideWhenUsed/>
    <w:qFormat/>
    <w:uiPriority w:val="9"/>
    <w:pPr>
      <w:spacing w:before="215" w:after="126" w:line="360" w:lineRule="auto"/>
      <w:outlineLvl w:val="3"/>
    </w:pPr>
    <w:rPr>
      <w:rFonts w:ascii="微软雅黑" w:hAnsi="微软雅黑" w:eastAsia="微软雅黑" w:cs="微软雅黑"/>
      <w:b/>
      <w:bCs/>
      <w:color w:val="2E74B5"/>
      <w:sz w:val="24"/>
      <w:szCs w:val="24"/>
      <w:lang w:val="en-US" w:eastAsia="zh-CN" w:bidi="ar-SA"/>
    </w:rPr>
  </w:style>
  <w:style w:type="paragraph" w:styleId="6">
    <w:name w:val="heading 5"/>
    <w:semiHidden/>
    <w:unhideWhenUsed/>
    <w:qFormat/>
    <w:uiPriority w:val="9"/>
    <w:pPr>
      <w:spacing w:before="180" w:after="107" w:line="360" w:lineRule="auto"/>
      <w:outlineLvl w:val="4"/>
    </w:pPr>
    <w:rPr>
      <w:rFonts w:ascii="微软雅黑" w:hAnsi="微软雅黑" w:eastAsia="微软雅黑" w:cs="微软雅黑"/>
      <w:b/>
      <w:bCs/>
      <w:color w:val="2E74B5"/>
      <w:sz w:val="22"/>
      <w:szCs w:val="22"/>
      <w:lang w:val="en-US" w:eastAsia="zh-CN" w:bidi="ar-SA"/>
    </w:rPr>
  </w:style>
  <w:style w:type="paragraph" w:styleId="7">
    <w:name w:val="heading 6"/>
    <w:semiHidden/>
    <w:unhideWhenUsed/>
    <w:qFormat/>
    <w:uiPriority w:val="9"/>
    <w:pPr>
      <w:spacing w:before="180" w:after="107" w:line="360" w:lineRule="auto"/>
      <w:outlineLvl w:val="5"/>
    </w:pPr>
    <w:rPr>
      <w:rFonts w:ascii="微软雅黑" w:hAnsi="微软雅黑" w:eastAsia="微软雅黑" w:cs="微软雅黑"/>
      <w:b/>
      <w:bCs/>
      <w:color w:val="2E74B5"/>
      <w:sz w:val="20"/>
      <w:szCs w:val="20"/>
      <w:lang w:val="en-US" w:eastAsia="zh-CN" w:bidi="ar-SA"/>
    </w:rPr>
  </w:style>
  <w:style w:type="character" w:default="1" w:styleId="22">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8">
    <w:name w:val="toc 7"/>
    <w:basedOn w:val="1"/>
    <w:next w:val="1"/>
    <w:autoRedefine/>
    <w:unhideWhenUsed/>
    <w:uiPriority w:val="39"/>
    <w:pPr>
      <w:spacing w:before="0" w:after="160" w:line="278" w:lineRule="auto"/>
      <w:ind w:left="2520" w:leftChars="1200"/>
    </w:pPr>
    <w:rPr>
      <w:rFonts w:asciiTheme="minorHAnsi" w:hAnsiTheme="minorHAnsi" w:eastAsiaTheme="minorEastAsia" w:cstheme="minorBidi"/>
      <w:kern w:val="2"/>
      <w:sz w:val="22"/>
      <w14:ligatures w14:val="standardContextual"/>
    </w:rPr>
  </w:style>
  <w:style w:type="paragraph" w:styleId="9">
    <w:name w:val="toc 5"/>
    <w:basedOn w:val="1"/>
    <w:next w:val="1"/>
    <w:autoRedefine/>
    <w:unhideWhenUsed/>
    <w:uiPriority w:val="39"/>
    <w:pPr>
      <w:spacing w:before="0" w:after="160" w:line="278" w:lineRule="auto"/>
      <w:ind w:left="1680" w:leftChars="800"/>
    </w:pPr>
    <w:rPr>
      <w:rFonts w:asciiTheme="minorHAnsi" w:hAnsiTheme="minorHAnsi" w:eastAsiaTheme="minorEastAsia" w:cstheme="minorBidi"/>
      <w:kern w:val="2"/>
      <w:sz w:val="22"/>
      <w14:ligatures w14:val="standardContextual"/>
    </w:rPr>
  </w:style>
  <w:style w:type="paragraph" w:styleId="10">
    <w:name w:val="toc 3"/>
    <w:basedOn w:val="1"/>
    <w:next w:val="1"/>
    <w:autoRedefine/>
    <w:unhideWhenUsed/>
    <w:uiPriority w:val="39"/>
    <w:pPr>
      <w:ind w:left="840" w:leftChars="400"/>
    </w:pPr>
  </w:style>
  <w:style w:type="paragraph" w:styleId="11">
    <w:name w:val="toc 8"/>
    <w:basedOn w:val="1"/>
    <w:next w:val="1"/>
    <w:autoRedefine/>
    <w:unhideWhenUsed/>
    <w:uiPriority w:val="39"/>
    <w:pPr>
      <w:spacing w:before="0" w:after="160" w:line="278" w:lineRule="auto"/>
      <w:ind w:left="2940" w:leftChars="1400"/>
    </w:pPr>
    <w:rPr>
      <w:rFonts w:asciiTheme="minorHAnsi" w:hAnsiTheme="minorHAnsi" w:eastAsiaTheme="minorEastAsia" w:cstheme="minorBidi"/>
      <w:kern w:val="2"/>
      <w:sz w:val="22"/>
      <w14:ligatures w14:val="standardContextual"/>
    </w:rPr>
  </w:style>
  <w:style w:type="paragraph" w:styleId="12">
    <w:name w:val="footer"/>
    <w:basedOn w:val="1"/>
    <w:link w:val="29"/>
    <w:unhideWhenUsed/>
    <w:uiPriority w:val="99"/>
    <w:pPr>
      <w:tabs>
        <w:tab w:val="center" w:pos="4153"/>
        <w:tab w:val="right" w:pos="8306"/>
      </w:tabs>
      <w:snapToGrid w:val="0"/>
      <w:spacing w:line="240" w:lineRule="auto"/>
    </w:pPr>
    <w:rPr>
      <w:sz w:val="18"/>
      <w:szCs w:val="18"/>
    </w:rPr>
  </w:style>
  <w:style w:type="paragraph" w:styleId="13">
    <w:name w:val="header"/>
    <w:basedOn w:val="1"/>
    <w:link w:val="28"/>
    <w:unhideWhenUsed/>
    <w:uiPriority w:val="99"/>
    <w:pPr>
      <w:tabs>
        <w:tab w:val="center" w:pos="4153"/>
        <w:tab w:val="right" w:pos="8306"/>
      </w:tabs>
      <w:snapToGrid w:val="0"/>
      <w:spacing w:line="240" w:lineRule="auto"/>
      <w:jc w:val="center"/>
    </w:pPr>
    <w:rPr>
      <w:sz w:val="18"/>
      <w:szCs w:val="18"/>
    </w:rPr>
  </w:style>
  <w:style w:type="paragraph" w:styleId="14">
    <w:name w:val="toc 1"/>
    <w:basedOn w:val="1"/>
    <w:next w:val="1"/>
    <w:autoRedefine/>
    <w:unhideWhenUsed/>
    <w:uiPriority w:val="39"/>
  </w:style>
  <w:style w:type="paragraph" w:styleId="15">
    <w:name w:val="toc 4"/>
    <w:basedOn w:val="1"/>
    <w:next w:val="1"/>
    <w:autoRedefine/>
    <w:unhideWhenUsed/>
    <w:uiPriority w:val="39"/>
    <w:pPr>
      <w:spacing w:before="0" w:after="160" w:line="278" w:lineRule="auto"/>
      <w:ind w:left="1260" w:leftChars="600"/>
    </w:pPr>
    <w:rPr>
      <w:rFonts w:asciiTheme="minorHAnsi" w:hAnsiTheme="minorHAnsi" w:eastAsiaTheme="minorEastAsia" w:cstheme="minorBidi"/>
      <w:kern w:val="2"/>
      <w:sz w:val="22"/>
      <w14:ligatures w14:val="standardContextual"/>
    </w:rPr>
  </w:style>
  <w:style w:type="paragraph" w:styleId="16">
    <w:name w:val="footnote text"/>
    <w:link w:val="27"/>
    <w:semiHidden/>
    <w:unhideWhenUsed/>
    <w:uiPriority w:val="99"/>
    <w:pPr>
      <w:spacing w:before="120" w:after="0" w:line="240" w:lineRule="auto"/>
    </w:pPr>
    <w:rPr>
      <w:rFonts w:ascii="微软雅黑" w:hAnsi="微软雅黑" w:eastAsia="微软雅黑" w:cs="微软雅黑"/>
      <w:sz w:val="20"/>
      <w:szCs w:val="20"/>
      <w:lang w:val="en-US" w:eastAsia="zh-CN" w:bidi="ar-SA"/>
    </w:rPr>
  </w:style>
  <w:style w:type="paragraph" w:styleId="17">
    <w:name w:val="toc 6"/>
    <w:basedOn w:val="1"/>
    <w:next w:val="1"/>
    <w:autoRedefine/>
    <w:unhideWhenUsed/>
    <w:uiPriority w:val="39"/>
    <w:pPr>
      <w:spacing w:before="0" w:after="160" w:line="278" w:lineRule="auto"/>
      <w:ind w:left="2100" w:leftChars="1000"/>
    </w:pPr>
    <w:rPr>
      <w:rFonts w:asciiTheme="minorHAnsi" w:hAnsiTheme="minorHAnsi" w:eastAsiaTheme="minorEastAsia" w:cstheme="minorBidi"/>
      <w:kern w:val="2"/>
      <w:sz w:val="22"/>
      <w14:ligatures w14:val="standardContextual"/>
    </w:rPr>
  </w:style>
  <w:style w:type="paragraph" w:styleId="18">
    <w:name w:val="toc 2"/>
    <w:basedOn w:val="1"/>
    <w:next w:val="1"/>
    <w:autoRedefine/>
    <w:unhideWhenUsed/>
    <w:uiPriority w:val="39"/>
    <w:pPr>
      <w:ind w:left="420" w:leftChars="200"/>
    </w:pPr>
  </w:style>
  <w:style w:type="paragraph" w:styleId="19">
    <w:name w:val="toc 9"/>
    <w:basedOn w:val="1"/>
    <w:next w:val="1"/>
    <w:autoRedefine/>
    <w:unhideWhenUsed/>
    <w:uiPriority w:val="39"/>
    <w:pPr>
      <w:spacing w:before="0" w:after="160" w:line="278" w:lineRule="auto"/>
      <w:ind w:left="3360" w:leftChars="1600"/>
    </w:pPr>
    <w:rPr>
      <w:rFonts w:asciiTheme="minorHAnsi" w:hAnsiTheme="minorHAnsi" w:eastAsiaTheme="minorEastAsia" w:cstheme="minorBidi"/>
      <w:kern w:val="2"/>
      <w:sz w:val="22"/>
      <w14:ligatures w14:val="standardContextual"/>
    </w:rPr>
  </w:style>
  <w:style w:type="paragraph" w:styleId="20">
    <w:name w:val="Title"/>
    <w:qFormat/>
    <w:uiPriority w:val="10"/>
    <w:pPr>
      <w:spacing w:before="120" w:after="120" w:line="360" w:lineRule="auto"/>
    </w:pPr>
    <w:rPr>
      <w:rFonts w:ascii="微软雅黑" w:hAnsi="微软雅黑" w:eastAsia="微软雅黑" w:cs="微软雅黑"/>
      <w:sz w:val="56"/>
      <w:szCs w:val="56"/>
      <w:lang w:val="en-US" w:eastAsia="zh-CN" w:bidi="ar-SA"/>
    </w:rPr>
  </w:style>
  <w:style w:type="character" w:styleId="23">
    <w:name w:val="Hyperlink"/>
    <w:unhideWhenUsed/>
    <w:uiPriority w:val="99"/>
    <w:rPr>
      <w:color w:val="0563C1"/>
      <w:u w:val="single"/>
    </w:rPr>
  </w:style>
  <w:style w:type="character" w:styleId="24">
    <w:name w:val="footnote reference"/>
    <w:semiHidden/>
    <w:unhideWhenUsed/>
    <w:uiPriority w:val="99"/>
    <w:rPr>
      <w:vertAlign w:val="superscript"/>
    </w:rPr>
  </w:style>
  <w:style w:type="paragraph" w:customStyle="1" w:styleId="25">
    <w:name w:val="要点1"/>
    <w:qFormat/>
    <w:uiPriority w:val="0"/>
    <w:pPr>
      <w:spacing w:before="120" w:after="120" w:line="360" w:lineRule="auto"/>
    </w:pPr>
    <w:rPr>
      <w:rFonts w:ascii="微软雅黑" w:hAnsi="微软雅黑" w:eastAsia="微软雅黑" w:cs="微软雅黑"/>
      <w:b/>
      <w:bCs/>
      <w:sz w:val="24"/>
      <w:szCs w:val="24"/>
      <w:lang w:val="en-US" w:eastAsia="zh-CN" w:bidi="ar-SA"/>
    </w:rPr>
  </w:style>
  <w:style w:type="paragraph" w:styleId="26">
    <w:name w:val="List Paragraph"/>
    <w:qFormat/>
    <w:uiPriority w:val="0"/>
    <w:pPr>
      <w:spacing w:before="120" w:after="120" w:line="360" w:lineRule="auto"/>
    </w:pPr>
    <w:rPr>
      <w:rFonts w:ascii="微软雅黑" w:hAnsi="微软雅黑" w:eastAsia="微软雅黑" w:cs="微软雅黑"/>
      <w:sz w:val="24"/>
      <w:szCs w:val="24"/>
      <w:lang w:val="en-US" w:eastAsia="zh-CN" w:bidi="ar-SA"/>
    </w:rPr>
  </w:style>
  <w:style w:type="character" w:customStyle="1" w:styleId="27">
    <w:name w:val="脚注文本 字符"/>
    <w:link w:val="16"/>
    <w:semiHidden/>
    <w:unhideWhenUsed/>
    <w:uiPriority w:val="99"/>
    <w:rPr>
      <w:sz w:val="20"/>
      <w:szCs w:val="20"/>
    </w:rPr>
  </w:style>
  <w:style w:type="character" w:customStyle="1" w:styleId="28">
    <w:name w:val="页眉 字符"/>
    <w:basedOn w:val="22"/>
    <w:link w:val="13"/>
    <w:uiPriority w:val="99"/>
    <w:rPr>
      <w:sz w:val="18"/>
      <w:szCs w:val="18"/>
    </w:rPr>
  </w:style>
  <w:style w:type="character" w:customStyle="1" w:styleId="29">
    <w:name w:val="页脚 字符"/>
    <w:basedOn w:val="22"/>
    <w:link w:val="12"/>
    <w:uiPriority w:val="99"/>
    <w:rPr>
      <w:sz w:val="18"/>
      <w:szCs w:val="18"/>
    </w:rPr>
  </w:style>
  <w:style w:type="paragraph" w:customStyle="1" w:styleId="30">
    <w:name w:val="TOC Heading"/>
    <w:basedOn w:val="2"/>
    <w:next w:val="1"/>
    <w:unhideWhenUsed/>
    <w:qFormat/>
    <w:uiPriority w:val="39"/>
    <w:pPr>
      <w:keepNext/>
      <w:keepLines/>
      <w:spacing w:before="240" w:after="0" w:line="259" w:lineRule="auto"/>
      <w:outlineLvl w:val="9"/>
    </w:pPr>
    <w:rPr>
      <w:rFonts w:asciiTheme="majorHAnsi" w:hAnsiTheme="majorHAnsi" w:eastAsiaTheme="majorEastAsia" w:cstheme="majorBidi"/>
      <w:b w:val="0"/>
      <w:bCs w:val="0"/>
      <w:color w:val="2F5597" w:themeColor="accent1" w:themeShade="BF"/>
    </w:rPr>
  </w:style>
  <w:style w:type="character" w:customStyle="1" w:styleId="31">
    <w:name w:val="Unresolved Mention"/>
    <w:basedOn w:val="2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2B52CA-DE58-48A0-894A-A554E92FF752}">
  <ds:schemaRefs/>
</ds:datastoreItem>
</file>

<file path=docProps/app.xml><?xml version="1.0" encoding="utf-8"?>
<Properties xmlns="http://schemas.openxmlformats.org/officeDocument/2006/extended-properties" xmlns:vt="http://schemas.openxmlformats.org/officeDocument/2006/docPropsVTypes">
  <Template>Normal.dotm</Template>
  <Pages>62</Pages>
  <Words>2498</Words>
  <Characters>3322</Characters>
  <Lines>1996</Lines>
  <Paragraphs>2563</Paragraphs>
  <TotalTime>1</TotalTime>
  <ScaleCrop>false</ScaleCrop>
  <LinksUpToDate>false</LinksUpToDate>
  <CharactersWithSpaces>3754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2026-10-22T14:15:00Z</dcterms:created>
  <dc:creator>Un-named</dc:creator>
  <cp:lastModifiedBy>Pato</cp:lastModifiedBy>
  <dcterms:modified xsi:type="dcterms:W3CDTF">2026-10-23T10:04:30Z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eyJoZGlkIjoiNDIxM2M5OWEwYTQ0NDMxMjdlMWNkNjhlNjU2NTE2YmQiLCJ1c2VySWQiOiIxMTQ5NTM0MTE3In0=</vt:lpwstr>
  </property>
  <property fmtid="{D5CDD505-2E9C-101B-9397-08002B2CF9AE}" pid="3" name="KSOProductBuildVer">
    <vt:lpwstr>2052-12.1.0.29161</vt:lpwstr>
  </property>
  <property fmtid="{D5CDD505-2E9C-101B-9397-08002B2CF9AE}" pid="4" name="ICV">
    <vt:lpwstr>AE47FA411482428BA24635249B780DA5_12</vt:lpwstr>
  </property>
</Properties>
</file>