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61A53">
      <w:pPr>
        <w:keepNext w:val="0"/>
        <w:keepLines w:val="0"/>
        <w:widowControl/>
        <w:suppressLineNumbers w:val="0"/>
        <w:spacing w:before="0" w:beforeAutospacing="0" w:after="0" w:afterAutospacing="0"/>
        <w:ind w:left="0" w:right="0"/>
        <w:jc w:val="center"/>
        <w:rPr>
          <w:rFonts w:hint="eastAsia" w:ascii="仿宋" w:hAnsi="仿宋" w:eastAsia="仿宋" w:cs="仿宋"/>
          <w:kern w:val="2"/>
          <w:sz w:val="72"/>
          <w:szCs w:val="72"/>
        </w:rPr>
      </w:pPr>
    </w:p>
    <w:p w14:paraId="70125F15">
      <w:pPr>
        <w:keepNext w:val="0"/>
        <w:keepLines w:val="0"/>
        <w:widowControl/>
        <w:suppressLineNumbers w:val="0"/>
        <w:spacing w:before="0" w:beforeAutospacing="0" w:after="0" w:afterAutospacing="0"/>
        <w:ind w:left="0" w:right="0"/>
        <w:jc w:val="center"/>
        <w:rPr>
          <w:rFonts w:hint="eastAsia" w:ascii="仿宋" w:hAnsi="仿宋" w:eastAsia="仿宋" w:cs="仿宋"/>
          <w:kern w:val="2"/>
          <w:sz w:val="72"/>
          <w:szCs w:val="72"/>
        </w:rPr>
      </w:pPr>
    </w:p>
    <w:p w14:paraId="294F996F">
      <w:pPr>
        <w:keepNext w:val="0"/>
        <w:keepLines w:val="0"/>
        <w:widowControl/>
        <w:suppressLineNumbers w:val="0"/>
        <w:spacing w:before="0" w:beforeAutospacing="0" w:after="0" w:afterAutospacing="0"/>
        <w:ind w:left="0" w:right="0"/>
        <w:jc w:val="center"/>
        <w:rPr>
          <w:rFonts w:hint="eastAsia" w:ascii="仿宋" w:hAnsi="仿宋" w:eastAsia="仿宋" w:cs="仿宋"/>
          <w:kern w:val="2"/>
          <w:sz w:val="72"/>
          <w:szCs w:val="72"/>
        </w:rPr>
      </w:pPr>
      <w:r>
        <w:rPr>
          <w:rFonts w:hint="eastAsia" w:ascii="仿宋" w:hAnsi="仿宋" w:eastAsia="仿宋" w:cs="仿宋"/>
          <w:snapToGrid w:val="0"/>
          <w:color w:val="000000"/>
          <w:kern w:val="2"/>
          <w:sz w:val="72"/>
          <w:szCs w:val="72"/>
          <w:lang w:val="en-US" w:eastAsia="zh-CN" w:bidi="ar"/>
        </w:rPr>
        <w:t xml:space="preserve"> </w:t>
      </w:r>
    </w:p>
    <w:p w14:paraId="3DDAAFB0">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2"/>
          <w:sz w:val="72"/>
          <w:szCs w:val="72"/>
        </w:rPr>
      </w:pPr>
      <w:r>
        <w:rPr>
          <w:rFonts w:hint="eastAsia" w:ascii="仿宋" w:hAnsi="仿宋" w:eastAsia="仿宋" w:cs="仿宋"/>
          <w:b/>
          <w:bCs/>
          <w:snapToGrid w:val="0"/>
          <w:color w:val="000000"/>
          <w:kern w:val="2"/>
          <w:sz w:val="72"/>
          <w:szCs w:val="72"/>
          <w:lang w:val="en-US" w:eastAsia="zh-CN" w:bidi="ar"/>
        </w:rPr>
        <w:t>南方医科大学中西医结合医院需求调研报名资料</w:t>
      </w:r>
    </w:p>
    <w:p w14:paraId="6C7494F7">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color w:val="515056"/>
          <w:kern w:val="0"/>
          <w:sz w:val="31"/>
          <w:szCs w:val="31"/>
        </w:rPr>
      </w:pPr>
      <w:r>
        <w:rPr>
          <w:rFonts w:hint="eastAsia" w:ascii="仿宋" w:hAnsi="仿宋" w:eastAsia="仿宋" w:cs="仿宋"/>
          <w:snapToGrid w:val="0"/>
          <w:color w:val="000000"/>
          <w:kern w:val="0"/>
          <w:sz w:val="31"/>
          <w:szCs w:val="31"/>
          <w:lang w:val="en-US" w:eastAsia="zh-CN" w:bidi="ar"/>
        </w:rPr>
        <w:t xml:space="preserve"> </w:t>
      </w:r>
    </w:p>
    <w:p w14:paraId="58E562A3">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color w:val="515056"/>
          <w:kern w:val="0"/>
          <w:sz w:val="31"/>
          <w:szCs w:val="31"/>
        </w:rPr>
      </w:pPr>
      <w:r>
        <w:rPr>
          <w:rFonts w:hint="eastAsia" w:ascii="仿宋" w:hAnsi="仿宋" w:eastAsia="仿宋" w:cs="仿宋"/>
          <w:snapToGrid w:val="0"/>
          <w:color w:val="000000"/>
          <w:kern w:val="0"/>
          <w:sz w:val="31"/>
          <w:szCs w:val="31"/>
          <w:lang w:val="en-US" w:eastAsia="zh-CN" w:bidi="ar"/>
        </w:rPr>
        <w:t xml:space="preserve"> </w:t>
      </w:r>
    </w:p>
    <w:tbl>
      <w:tblPr>
        <w:tblStyle w:val="14"/>
        <w:tblW w:w="856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005"/>
        <w:gridCol w:w="6555"/>
      </w:tblGrid>
      <w:tr w14:paraId="3E12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24" w:hRule="atLeast"/>
        </w:trPr>
        <w:tc>
          <w:tcPr>
            <w:tcW w:w="2005" w:type="dxa"/>
            <w:tcBorders>
              <w:top w:val="single" w:color="auto" w:sz="4" w:space="0"/>
              <w:left w:val="single" w:color="auto" w:sz="4" w:space="0"/>
              <w:bottom w:val="single" w:color="auto" w:sz="4" w:space="0"/>
              <w:right w:val="single" w:color="auto" w:sz="4" w:space="0"/>
            </w:tcBorders>
            <w:shd w:val="clear" w:color="auto" w:fill="auto"/>
            <w:vAlign w:val="center"/>
          </w:tcPr>
          <w:p w14:paraId="630EC73F">
            <w:pPr>
              <w:keepNext w:val="0"/>
              <w:keepLines w:val="0"/>
              <w:widowControl w:val="0"/>
              <w:suppressLineNumbers w:val="0"/>
              <w:spacing w:before="0" w:beforeAutospacing="0" w:after="0" w:afterAutospacing="0"/>
              <w:ind w:left="0" w:right="0"/>
              <w:jc w:val="both"/>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项目名称：</w:t>
            </w:r>
          </w:p>
        </w:tc>
        <w:tc>
          <w:tcPr>
            <w:tcW w:w="6555" w:type="dxa"/>
            <w:tcBorders>
              <w:top w:val="single" w:color="auto" w:sz="4" w:space="0"/>
              <w:left w:val="single" w:color="auto" w:sz="4" w:space="0"/>
              <w:bottom w:val="single" w:color="auto" w:sz="4" w:space="0"/>
              <w:right w:val="single" w:color="auto" w:sz="4" w:space="0"/>
            </w:tcBorders>
            <w:shd w:val="clear" w:color="auto" w:fill="auto"/>
            <w:vAlign w:val="center"/>
          </w:tcPr>
          <w:p w14:paraId="05149C29">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南方医科大学中西医结合医院医用气体采购项目</w:t>
            </w:r>
          </w:p>
        </w:tc>
      </w:tr>
      <w:tr w14:paraId="6506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2005" w:type="dxa"/>
            <w:tcBorders>
              <w:top w:val="single" w:color="auto" w:sz="4" w:space="0"/>
              <w:left w:val="single" w:color="auto" w:sz="4" w:space="0"/>
              <w:bottom w:val="single" w:color="auto" w:sz="4" w:space="0"/>
              <w:right w:val="single" w:color="auto" w:sz="4" w:space="0"/>
            </w:tcBorders>
            <w:shd w:val="clear" w:color="auto" w:fill="auto"/>
            <w:vAlign w:val="center"/>
          </w:tcPr>
          <w:p w14:paraId="19240B75">
            <w:pPr>
              <w:keepNext w:val="0"/>
              <w:keepLines w:val="0"/>
              <w:widowControl w:val="0"/>
              <w:suppressLineNumbers w:val="0"/>
              <w:spacing w:before="0" w:beforeAutospacing="0" w:after="0" w:afterAutospacing="0"/>
              <w:ind w:left="0" w:right="0"/>
              <w:jc w:val="both"/>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供应商名称：</w:t>
            </w:r>
          </w:p>
        </w:tc>
        <w:tc>
          <w:tcPr>
            <w:tcW w:w="6555" w:type="dxa"/>
            <w:tcBorders>
              <w:top w:val="single" w:color="auto" w:sz="4" w:space="0"/>
              <w:left w:val="single" w:color="auto" w:sz="4" w:space="0"/>
              <w:bottom w:val="single" w:color="auto" w:sz="4" w:space="0"/>
              <w:right w:val="single" w:color="auto" w:sz="4" w:space="0"/>
            </w:tcBorders>
            <w:shd w:val="clear" w:color="auto" w:fill="auto"/>
            <w:vAlign w:val="center"/>
          </w:tcPr>
          <w:p w14:paraId="63242617">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2"/>
                <w:sz w:val="28"/>
                <w:szCs w:val="28"/>
              </w:rPr>
            </w:pPr>
          </w:p>
        </w:tc>
      </w:tr>
      <w:tr w14:paraId="5A35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2005" w:type="dxa"/>
            <w:tcBorders>
              <w:top w:val="single" w:color="auto" w:sz="4" w:space="0"/>
              <w:left w:val="single" w:color="auto" w:sz="4" w:space="0"/>
              <w:bottom w:val="single" w:color="auto" w:sz="4" w:space="0"/>
              <w:right w:val="single" w:color="auto" w:sz="4" w:space="0"/>
            </w:tcBorders>
            <w:shd w:val="clear" w:color="auto" w:fill="auto"/>
            <w:vAlign w:val="center"/>
          </w:tcPr>
          <w:p w14:paraId="188E175C">
            <w:pPr>
              <w:keepNext w:val="0"/>
              <w:keepLines w:val="0"/>
              <w:widowControl w:val="0"/>
              <w:suppressLineNumbers w:val="0"/>
              <w:spacing w:before="0" w:beforeAutospacing="0" w:after="0" w:afterAutospacing="0"/>
              <w:ind w:left="0" w:right="0"/>
              <w:jc w:val="both"/>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联系人 ：</w:t>
            </w:r>
          </w:p>
        </w:tc>
        <w:tc>
          <w:tcPr>
            <w:tcW w:w="6555" w:type="dxa"/>
            <w:tcBorders>
              <w:top w:val="single" w:color="auto" w:sz="4" w:space="0"/>
              <w:left w:val="single" w:color="auto" w:sz="4" w:space="0"/>
              <w:bottom w:val="single" w:color="auto" w:sz="4" w:space="0"/>
              <w:right w:val="single" w:color="auto" w:sz="4" w:space="0"/>
            </w:tcBorders>
            <w:shd w:val="clear" w:color="auto" w:fill="auto"/>
            <w:vAlign w:val="center"/>
          </w:tcPr>
          <w:p w14:paraId="70AF68C9">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2"/>
                <w:sz w:val="28"/>
                <w:szCs w:val="28"/>
              </w:rPr>
            </w:pPr>
          </w:p>
        </w:tc>
      </w:tr>
      <w:tr w14:paraId="32EB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2005" w:type="dxa"/>
            <w:tcBorders>
              <w:top w:val="single" w:color="auto" w:sz="4" w:space="0"/>
              <w:left w:val="single" w:color="auto" w:sz="4" w:space="0"/>
              <w:bottom w:val="single" w:color="auto" w:sz="4" w:space="0"/>
              <w:right w:val="single" w:color="auto" w:sz="4" w:space="0"/>
            </w:tcBorders>
            <w:shd w:val="clear" w:color="auto" w:fill="auto"/>
            <w:vAlign w:val="center"/>
          </w:tcPr>
          <w:p w14:paraId="0183D208">
            <w:pPr>
              <w:keepNext w:val="0"/>
              <w:keepLines w:val="0"/>
              <w:widowControl w:val="0"/>
              <w:suppressLineNumbers w:val="0"/>
              <w:spacing w:before="0" w:beforeAutospacing="0" w:after="0" w:afterAutospacing="0"/>
              <w:ind w:left="0" w:right="0"/>
              <w:jc w:val="both"/>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联系方式：</w:t>
            </w:r>
          </w:p>
        </w:tc>
        <w:tc>
          <w:tcPr>
            <w:tcW w:w="6555" w:type="dxa"/>
            <w:tcBorders>
              <w:top w:val="single" w:color="auto" w:sz="4" w:space="0"/>
              <w:left w:val="single" w:color="auto" w:sz="4" w:space="0"/>
              <w:bottom w:val="single" w:color="auto" w:sz="4" w:space="0"/>
              <w:right w:val="single" w:color="auto" w:sz="4" w:space="0"/>
            </w:tcBorders>
            <w:shd w:val="clear" w:color="auto" w:fill="auto"/>
            <w:vAlign w:val="center"/>
          </w:tcPr>
          <w:p w14:paraId="7E327E6C">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2"/>
                <w:sz w:val="28"/>
                <w:szCs w:val="28"/>
              </w:rPr>
            </w:pPr>
          </w:p>
        </w:tc>
      </w:tr>
      <w:tr w14:paraId="4EF7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2005" w:type="dxa"/>
            <w:tcBorders>
              <w:top w:val="single" w:color="auto" w:sz="4" w:space="0"/>
              <w:left w:val="single" w:color="auto" w:sz="4" w:space="0"/>
              <w:bottom w:val="single" w:color="auto" w:sz="4" w:space="0"/>
              <w:right w:val="single" w:color="auto" w:sz="4" w:space="0"/>
            </w:tcBorders>
            <w:shd w:val="clear" w:color="auto" w:fill="auto"/>
            <w:vAlign w:val="center"/>
          </w:tcPr>
          <w:p w14:paraId="76A970E6">
            <w:pPr>
              <w:keepNext w:val="0"/>
              <w:keepLines w:val="0"/>
              <w:widowControl w:val="0"/>
              <w:suppressLineNumbers w:val="0"/>
              <w:spacing w:before="0" w:beforeAutospacing="0" w:after="0" w:afterAutospacing="0"/>
              <w:ind w:left="0" w:right="0"/>
              <w:jc w:val="both"/>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邮箱：</w:t>
            </w:r>
          </w:p>
        </w:tc>
        <w:tc>
          <w:tcPr>
            <w:tcW w:w="6555" w:type="dxa"/>
            <w:tcBorders>
              <w:top w:val="single" w:color="auto" w:sz="4" w:space="0"/>
              <w:left w:val="single" w:color="auto" w:sz="4" w:space="0"/>
              <w:bottom w:val="single" w:color="auto" w:sz="4" w:space="0"/>
              <w:right w:val="single" w:color="auto" w:sz="4" w:space="0"/>
            </w:tcBorders>
            <w:shd w:val="clear" w:color="auto" w:fill="auto"/>
            <w:vAlign w:val="center"/>
          </w:tcPr>
          <w:p w14:paraId="49287DF1">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2"/>
                <w:sz w:val="28"/>
                <w:szCs w:val="28"/>
              </w:rPr>
            </w:pPr>
          </w:p>
        </w:tc>
      </w:tr>
    </w:tbl>
    <w:p w14:paraId="316F6399">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color w:val="515056"/>
          <w:kern w:val="0"/>
          <w:sz w:val="31"/>
          <w:szCs w:val="31"/>
        </w:rPr>
      </w:pPr>
      <w:r>
        <w:rPr>
          <w:rFonts w:hint="eastAsia" w:ascii="仿宋" w:hAnsi="仿宋" w:eastAsia="仿宋" w:cs="仿宋"/>
          <w:snapToGrid w:val="0"/>
          <w:color w:val="000000"/>
          <w:kern w:val="0"/>
          <w:sz w:val="31"/>
          <w:szCs w:val="31"/>
          <w:lang w:val="en-US" w:eastAsia="zh-CN" w:bidi="ar"/>
        </w:rPr>
        <w:t xml:space="preserve"> </w:t>
      </w:r>
    </w:p>
    <w:p w14:paraId="3D0FD62C">
      <w:pPr>
        <w:keepNext w:val="0"/>
        <w:keepLines w:val="0"/>
        <w:widowControl w:val="0"/>
        <w:suppressLineNumbers w:val="0"/>
        <w:spacing w:before="0" w:beforeAutospacing="0" w:after="0" w:afterAutospacing="0"/>
        <w:ind w:left="0" w:right="0"/>
        <w:jc w:val="both"/>
        <w:rPr>
          <w:rFonts w:hint="eastAsia" w:ascii="仿宋" w:hAnsi="仿宋" w:eastAsia="仿宋" w:cs="仿宋"/>
          <w:b/>
          <w:bCs/>
          <w:kern w:val="2"/>
          <w:sz w:val="28"/>
          <w:szCs w:val="28"/>
        </w:rPr>
      </w:pPr>
      <w:r>
        <w:rPr>
          <w:rFonts w:hint="eastAsia" w:ascii="仿宋" w:hAnsi="仿宋" w:eastAsia="仿宋" w:cs="仿宋"/>
          <w:b/>
          <w:bCs/>
          <w:snapToGrid w:val="0"/>
          <w:color w:val="000000"/>
          <w:kern w:val="2"/>
          <w:sz w:val="28"/>
          <w:szCs w:val="28"/>
          <w:lang w:val="en-US" w:eastAsia="zh-CN" w:bidi="ar"/>
        </w:rPr>
        <w:t xml:space="preserve"> </w:t>
      </w:r>
    </w:p>
    <w:p w14:paraId="4EEAE595">
      <w:pPr>
        <w:keepNext w:val="0"/>
        <w:keepLines w:val="0"/>
        <w:widowControl w:val="0"/>
        <w:suppressLineNumbers w:val="0"/>
        <w:spacing w:before="0" w:beforeAutospacing="0" w:after="0" w:afterAutospacing="0"/>
        <w:ind w:left="0" w:right="0"/>
        <w:jc w:val="both"/>
        <w:rPr>
          <w:rFonts w:hint="eastAsia" w:ascii="仿宋" w:hAnsi="仿宋" w:eastAsia="仿宋" w:cs="仿宋"/>
          <w:kern w:val="2"/>
          <w:sz w:val="21"/>
          <w:szCs w:val="21"/>
        </w:rPr>
      </w:pPr>
      <w:r>
        <w:rPr>
          <w:rFonts w:hint="eastAsia" w:ascii="仿宋" w:hAnsi="仿宋" w:eastAsia="仿宋" w:cs="仿宋"/>
          <w:snapToGrid w:val="0"/>
          <w:color w:val="000000"/>
          <w:kern w:val="2"/>
          <w:sz w:val="21"/>
          <w:szCs w:val="21"/>
          <w:lang w:val="en-US" w:eastAsia="zh-CN" w:bidi="ar"/>
        </w:rPr>
        <w:t xml:space="preserve"> </w:t>
      </w:r>
    </w:p>
    <w:p w14:paraId="014B5CEA">
      <w:pPr>
        <w:spacing w:line="360" w:lineRule="auto"/>
        <w:jc w:val="center"/>
        <w:rPr>
          <w:rFonts w:ascii="仿宋" w:hAnsi="仿宋" w:eastAsia="仿宋" w:cs="仿宋"/>
          <w:b/>
          <w:bCs/>
          <w:sz w:val="32"/>
          <w:szCs w:val="32"/>
        </w:rPr>
      </w:pPr>
      <w:r>
        <w:rPr>
          <w:rFonts w:hint="eastAsia" w:ascii="仿宋" w:hAnsi="仿宋" w:eastAsia="仿宋" w:cs="仿宋"/>
          <w:sz w:val="32"/>
          <w:szCs w:val="32"/>
        </w:rPr>
        <w:br w:type="page"/>
      </w:r>
      <w:bookmarkStart w:id="0" w:name="_Toc28609"/>
      <w:bookmarkStart w:id="1" w:name="_Toc128474408"/>
      <w:r>
        <w:rPr>
          <w:rFonts w:hint="eastAsia" w:ascii="仿宋" w:hAnsi="仿宋" w:eastAsia="仿宋" w:cs="仿宋"/>
          <w:b/>
          <w:bCs/>
          <w:sz w:val="36"/>
          <w:szCs w:val="36"/>
        </w:rPr>
        <w:t>声 明</w:t>
      </w:r>
      <w:bookmarkEnd w:id="0"/>
      <w:bookmarkEnd w:id="1"/>
    </w:p>
    <w:p w14:paraId="433829E4">
      <w:pPr>
        <w:pStyle w:val="10"/>
        <w:spacing w:line="360" w:lineRule="auto"/>
        <w:rPr>
          <w:rFonts w:ascii="仿宋" w:hAnsi="仿宋" w:eastAsia="仿宋" w:cs="仿宋"/>
        </w:rPr>
      </w:pPr>
    </w:p>
    <w:p w14:paraId="5CABE219">
      <w:pPr>
        <w:pStyle w:val="10"/>
        <w:spacing w:before="156" w:beforeLines="50" w:after="156" w:afterLines="50" w:line="360" w:lineRule="auto"/>
        <w:rPr>
          <w:rFonts w:ascii="仿宋" w:hAnsi="仿宋" w:eastAsia="仿宋" w:cs="仿宋"/>
          <w:sz w:val="28"/>
          <w:szCs w:val="28"/>
        </w:rPr>
      </w:pPr>
      <w:r>
        <w:rPr>
          <w:rFonts w:hint="eastAsia" w:ascii="仿宋" w:hAnsi="仿宋" w:eastAsia="仿宋" w:cs="仿宋"/>
          <w:sz w:val="28"/>
          <w:szCs w:val="28"/>
        </w:rPr>
        <w:t>1.本次调研仅作为采购人编制采购需求的参考，参与本次调研并不代表取得订单。</w:t>
      </w:r>
    </w:p>
    <w:p w14:paraId="490DCF52">
      <w:pPr>
        <w:spacing w:before="156" w:beforeLines="50" w:after="156" w:afterLines="50" w:line="360" w:lineRule="auto"/>
        <w:rPr>
          <w:rFonts w:ascii="仿宋" w:hAnsi="仿宋" w:eastAsia="仿宋" w:cs="仿宋"/>
          <w:sz w:val="28"/>
          <w:szCs w:val="28"/>
        </w:rPr>
      </w:pPr>
      <w:r>
        <w:rPr>
          <w:rFonts w:hint="eastAsia" w:ascii="仿宋" w:hAnsi="仿宋" w:eastAsia="仿宋" w:cs="仿宋"/>
          <w:sz w:val="28"/>
          <w:szCs w:val="28"/>
        </w:rPr>
        <w:t>2.本次调研的项目需求为本项目的初步需求，采购人可视调研情况进行调整。</w:t>
      </w:r>
    </w:p>
    <w:p w14:paraId="31D74865">
      <w:pPr>
        <w:pStyle w:val="10"/>
        <w:spacing w:before="156" w:beforeLines="50" w:after="156" w:afterLines="50" w:line="360" w:lineRule="auto"/>
        <w:rPr>
          <w:rFonts w:ascii="仿宋" w:hAnsi="仿宋" w:eastAsia="仿宋" w:cs="仿宋"/>
          <w:sz w:val="28"/>
          <w:szCs w:val="28"/>
        </w:rPr>
      </w:pPr>
      <w:r>
        <w:rPr>
          <w:rFonts w:hint="eastAsia" w:ascii="仿宋" w:hAnsi="仿宋" w:eastAsia="仿宋" w:cs="仿宋"/>
          <w:sz w:val="28"/>
          <w:szCs w:val="28"/>
        </w:rPr>
        <w:t>3.本项目严禁各供应商进行恶意串通、恶意竞争或其它违规行为，一经查实，将上报采购人。</w:t>
      </w:r>
    </w:p>
    <w:p w14:paraId="2B0108BC">
      <w:pPr>
        <w:pStyle w:val="10"/>
        <w:spacing w:before="156" w:beforeLines="50" w:after="156" w:afterLines="50" w:line="360" w:lineRule="auto"/>
        <w:rPr>
          <w:rFonts w:ascii="仿宋" w:hAnsi="仿宋" w:eastAsia="仿宋" w:cs="仿宋"/>
          <w:sz w:val="28"/>
          <w:szCs w:val="28"/>
        </w:rPr>
      </w:pPr>
      <w:r>
        <w:rPr>
          <w:rFonts w:hint="eastAsia" w:ascii="仿宋" w:hAnsi="仿宋" w:eastAsia="仿宋" w:cs="仿宋"/>
          <w:sz w:val="28"/>
          <w:szCs w:val="28"/>
        </w:rPr>
        <w:t>4.供应商需为本次调研提交的所有资料真实性负责。</w:t>
      </w:r>
    </w:p>
    <w:p w14:paraId="61B8D70E">
      <w:pPr>
        <w:pStyle w:val="10"/>
        <w:spacing w:before="156" w:beforeLines="50" w:after="156" w:afterLines="50" w:line="360" w:lineRule="auto"/>
        <w:rPr>
          <w:rFonts w:ascii="仿宋" w:hAnsi="仿宋" w:eastAsia="仿宋" w:cs="仿宋"/>
          <w:b/>
          <w:bCs/>
          <w:sz w:val="28"/>
          <w:szCs w:val="28"/>
        </w:rPr>
      </w:pPr>
      <w:r>
        <w:rPr>
          <w:rFonts w:ascii="仿宋" w:hAnsi="仿宋" w:eastAsia="仿宋" w:cs="仿宋"/>
          <w:b/>
          <w:bCs/>
          <w:sz w:val="28"/>
          <w:szCs w:val="28"/>
        </w:rPr>
        <w:t>5</w:t>
      </w:r>
      <w:r>
        <w:rPr>
          <w:rFonts w:hint="eastAsia" w:ascii="仿宋" w:hAnsi="仿宋" w:eastAsia="仿宋" w:cs="仿宋"/>
          <w:b/>
          <w:bCs/>
          <w:sz w:val="28"/>
          <w:szCs w:val="28"/>
        </w:rPr>
        <w:t>.供应商提供的所有调研材料，均需加盖公章。</w:t>
      </w:r>
    </w:p>
    <w:p w14:paraId="0B1F2E39">
      <w:pPr>
        <w:spacing w:line="360" w:lineRule="auto"/>
        <w:rPr>
          <w:rFonts w:ascii="仿宋" w:hAnsi="仿宋" w:eastAsia="仿宋" w:cs="仿宋"/>
        </w:rPr>
      </w:pPr>
    </w:p>
    <w:p w14:paraId="463CF708">
      <w:pPr>
        <w:spacing w:line="360" w:lineRule="auto"/>
        <w:jc w:val="center"/>
        <w:rPr>
          <w:rFonts w:ascii="仿宋" w:hAnsi="仿宋" w:eastAsia="仿宋" w:cs="仿宋"/>
          <w:b/>
        </w:rPr>
      </w:pPr>
      <w:r>
        <w:rPr>
          <w:rFonts w:hint="eastAsia" w:ascii="仿宋" w:hAnsi="仿宋" w:eastAsia="仿宋" w:cs="仿宋"/>
          <w:sz w:val="32"/>
          <w:szCs w:val="32"/>
        </w:rPr>
        <w:br w:type="page"/>
      </w:r>
    </w:p>
    <w:p w14:paraId="7AF960D2">
      <w:pPr>
        <w:pStyle w:val="2"/>
        <w:spacing w:before="156" w:after="156" w:line="360" w:lineRule="auto"/>
        <w:rPr>
          <w:rFonts w:ascii="仿宋" w:hAnsi="仿宋" w:eastAsia="仿宋" w:cs="仿宋"/>
        </w:rPr>
        <w:sectPr>
          <w:headerReference r:id="rId3" w:type="default"/>
          <w:pgSz w:w="11906" w:h="16838"/>
          <w:pgMar w:top="1440" w:right="1803" w:bottom="1440" w:left="1803" w:header="0" w:footer="907" w:gutter="0"/>
          <w:pgNumType w:start="1"/>
          <w:cols w:space="720" w:num="1"/>
          <w:docGrid w:type="lines" w:linePitch="312" w:charSpace="0"/>
        </w:sectPr>
      </w:pPr>
    </w:p>
    <w:sdt>
      <w:sdtPr>
        <w:rPr>
          <w:rFonts w:hint="eastAsia" w:ascii="仿宋" w:hAnsi="仿宋" w:eastAsia="仿宋" w:cs="仿宋"/>
          <w:sz w:val="32"/>
          <w:szCs w:val="32"/>
        </w:rPr>
        <w:id w:val="147473608"/>
        <w15:color w:val="DBDBDB"/>
        <w:docPartObj>
          <w:docPartGallery w:val="Table of Contents"/>
          <w:docPartUnique/>
        </w:docPartObj>
      </w:sdtPr>
      <w:sdtEndPr>
        <w:rPr>
          <w:rFonts w:hint="eastAsia" w:ascii="仿宋" w:hAnsi="仿宋" w:eastAsia="仿宋" w:cs="仿宋"/>
          <w:b/>
          <w:bCs/>
          <w:spacing w:val="10"/>
          <w:sz w:val="32"/>
          <w:szCs w:val="27"/>
        </w:rPr>
      </w:sdtEndPr>
      <w:sdtContent>
        <w:p w14:paraId="747BB09E">
          <w:pPr>
            <w:jc w:val="center"/>
            <w:rPr>
              <w:rFonts w:ascii="仿宋" w:hAnsi="仿宋" w:eastAsia="仿宋" w:cs="仿宋"/>
              <w:b/>
              <w:bCs/>
              <w:sz w:val="32"/>
              <w:szCs w:val="32"/>
            </w:rPr>
          </w:pPr>
          <w:bookmarkStart w:id="2" w:name="_Toc133103939"/>
          <w:r>
            <w:rPr>
              <w:rFonts w:hint="eastAsia" w:ascii="仿宋" w:hAnsi="仿宋" w:eastAsia="仿宋" w:cs="仿宋"/>
              <w:b/>
              <w:bCs/>
              <w:sz w:val="32"/>
              <w:szCs w:val="32"/>
            </w:rPr>
            <w:t>目</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录</w:t>
          </w:r>
        </w:p>
        <w:p w14:paraId="4833A039">
          <w:pPr>
            <w:pStyle w:val="10"/>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仿宋" w:hAnsi="仿宋" w:eastAsia="仿宋" w:cs="仿宋"/>
              <w:sz w:val="28"/>
            </w:rPr>
          </w:pPr>
        </w:p>
        <w:p w14:paraId="7255D1F7">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TOC \o "1-2" \h \u </w:instrText>
          </w:r>
          <w:r>
            <w:rPr>
              <w:rFonts w:hint="eastAsia" w:ascii="仿宋" w:hAnsi="仿宋" w:eastAsia="仿宋" w:cs="仿宋"/>
              <w:bCs/>
              <w:spacing w:val="10"/>
              <w:sz w:val="28"/>
              <w:szCs w:val="28"/>
            </w:rPr>
            <w:fldChar w:fldCharType="separate"/>
          </w: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_Toc19952 </w:instrText>
          </w:r>
          <w:r>
            <w:rPr>
              <w:rFonts w:hint="eastAsia" w:ascii="仿宋" w:hAnsi="仿宋" w:eastAsia="仿宋" w:cs="仿宋"/>
              <w:bCs/>
              <w:spacing w:val="10"/>
              <w:sz w:val="28"/>
              <w:szCs w:val="28"/>
            </w:rPr>
            <w:fldChar w:fldCharType="separate"/>
          </w:r>
          <w:r>
            <w:rPr>
              <w:rFonts w:hint="eastAsia" w:ascii="仿宋" w:hAnsi="仿宋" w:eastAsia="仿宋" w:cs="仿宋"/>
              <w:sz w:val="28"/>
              <w:szCs w:val="28"/>
            </w:rPr>
            <w:t>一、 报价一览表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_Toc19952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5591ABAA">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_Toc26589 </w:instrText>
          </w:r>
          <w:r>
            <w:rPr>
              <w:rFonts w:hint="eastAsia" w:ascii="仿宋" w:hAnsi="仿宋" w:eastAsia="仿宋" w:cs="仿宋"/>
              <w:bCs/>
              <w:spacing w:val="10"/>
              <w:sz w:val="28"/>
              <w:szCs w:val="28"/>
            </w:rPr>
            <w:fldChar w:fldCharType="separate"/>
          </w:r>
          <w:r>
            <w:rPr>
              <w:rFonts w:hint="eastAsia" w:ascii="仿宋" w:hAnsi="仿宋" w:eastAsia="仿宋" w:cs="仿宋"/>
              <w:sz w:val="28"/>
              <w:szCs w:val="28"/>
            </w:rPr>
            <w:t>二、 营业执照及本项目可能涉及到的相关证件</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_Toc26589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32F77F9D">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_Toc13389 </w:instrText>
          </w:r>
          <w:r>
            <w:rPr>
              <w:rFonts w:hint="eastAsia" w:ascii="仿宋" w:hAnsi="仿宋" w:eastAsia="仿宋" w:cs="仿宋"/>
              <w:bCs/>
              <w:spacing w:val="10"/>
              <w:sz w:val="28"/>
              <w:szCs w:val="28"/>
            </w:rPr>
            <w:fldChar w:fldCharType="separate"/>
          </w:r>
          <w:r>
            <w:rPr>
              <w:rFonts w:hint="eastAsia" w:ascii="仿宋" w:hAnsi="仿宋" w:eastAsia="仿宋" w:cs="仿宋"/>
              <w:sz w:val="28"/>
              <w:szCs w:val="28"/>
            </w:rPr>
            <w:t>三、 服务团队人员配备方案</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_Toc13389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3D4B48A4">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_Toc25345 </w:instrText>
          </w:r>
          <w:r>
            <w:rPr>
              <w:rFonts w:hint="eastAsia" w:ascii="仿宋" w:hAnsi="仿宋" w:eastAsia="仿宋" w:cs="仿宋"/>
              <w:bCs/>
              <w:spacing w:val="10"/>
              <w:sz w:val="28"/>
              <w:szCs w:val="28"/>
            </w:rPr>
            <w:fldChar w:fldCharType="separate"/>
          </w:r>
          <w:r>
            <w:rPr>
              <w:rFonts w:hint="eastAsia" w:ascii="仿宋" w:hAnsi="仿宋" w:eastAsia="仿宋" w:cs="仿宋"/>
              <w:sz w:val="28"/>
              <w:szCs w:val="28"/>
            </w:rPr>
            <w:t xml:space="preserve">四、 </w:t>
          </w:r>
          <w:r>
            <w:rPr>
              <w:rFonts w:hint="eastAsia" w:ascii="仿宋" w:hAnsi="仿宋" w:eastAsia="仿宋" w:cs="仿宋"/>
              <w:sz w:val="28"/>
              <w:szCs w:val="28"/>
              <w:lang w:val="en-US" w:eastAsia="zh-CN"/>
            </w:rPr>
            <w:t>项目</w:t>
          </w:r>
          <w:r>
            <w:rPr>
              <w:rFonts w:hint="eastAsia" w:ascii="仿宋" w:hAnsi="仿宋" w:eastAsia="仿宋" w:cs="仿宋"/>
              <w:sz w:val="28"/>
              <w:szCs w:val="28"/>
            </w:rPr>
            <w:t>服务方案</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_Toc25345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7541C995">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_Toc12998 </w:instrText>
          </w:r>
          <w:r>
            <w:rPr>
              <w:rFonts w:hint="eastAsia" w:ascii="仿宋" w:hAnsi="仿宋" w:eastAsia="仿宋" w:cs="仿宋"/>
              <w:bCs/>
              <w:spacing w:val="10"/>
              <w:sz w:val="28"/>
              <w:szCs w:val="28"/>
            </w:rPr>
            <w:fldChar w:fldCharType="separate"/>
          </w:r>
          <w:r>
            <w:rPr>
              <w:rFonts w:hint="eastAsia" w:ascii="仿宋" w:hAnsi="仿宋" w:eastAsia="仿宋" w:cs="仿宋"/>
              <w:sz w:val="28"/>
              <w:szCs w:val="28"/>
            </w:rPr>
            <w:t>五、 近三年同类项目市场业绩</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_Toc12998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60C49121">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_Toc10248 </w:instrText>
          </w:r>
          <w:r>
            <w:rPr>
              <w:rFonts w:hint="eastAsia" w:ascii="仿宋" w:hAnsi="仿宋" w:eastAsia="仿宋" w:cs="仿宋"/>
              <w:bCs/>
              <w:spacing w:val="10"/>
              <w:sz w:val="28"/>
              <w:szCs w:val="28"/>
            </w:rPr>
            <w:fldChar w:fldCharType="separate"/>
          </w:r>
          <w:r>
            <w:rPr>
              <w:rFonts w:hint="eastAsia" w:ascii="仿宋" w:hAnsi="仿宋" w:eastAsia="仿宋" w:cs="仿宋"/>
              <w:bCs/>
              <w:snapToGrid w:val="0"/>
              <w:kern w:val="2"/>
              <w:sz w:val="28"/>
              <w:szCs w:val="28"/>
              <w:lang w:val="en-US" w:eastAsia="zh-CN" w:bidi="ar"/>
            </w:rPr>
            <w:t>六、 中小企业声明函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_Toc10248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1BE34B26">
          <w:pPr>
            <w:pStyle w:val="10"/>
            <w:keepNext w:val="0"/>
            <w:keepLines w:val="0"/>
            <w:pageBreakBefore w:val="0"/>
            <w:widowControl/>
            <w:tabs>
              <w:tab w:val="right" w:leader="dot" w:pos="8304"/>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8"/>
              <w:szCs w:val="28"/>
            </w:rPr>
          </w:pPr>
          <w:r>
            <w:rPr>
              <w:rFonts w:hint="eastAsia" w:ascii="仿宋" w:hAnsi="仿宋" w:eastAsia="仿宋" w:cs="仿宋"/>
              <w:bCs/>
              <w:spacing w:val="10"/>
              <w:sz w:val="28"/>
              <w:szCs w:val="28"/>
            </w:rPr>
            <w:fldChar w:fldCharType="begin"/>
          </w:r>
          <w:r>
            <w:rPr>
              <w:rFonts w:hint="eastAsia" w:ascii="仿宋" w:hAnsi="仿宋" w:eastAsia="仿宋" w:cs="仿宋"/>
              <w:bCs/>
              <w:spacing w:val="10"/>
              <w:sz w:val="28"/>
              <w:szCs w:val="28"/>
            </w:rPr>
            <w:instrText xml:space="preserve"> HYPERLINK \l _Toc29188 </w:instrText>
          </w:r>
          <w:r>
            <w:rPr>
              <w:rFonts w:hint="eastAsia" w:ascii="仿宋" w:hAnsi="仿宋" w:eastAsia="仿宋" w:cs="仿宋"/>
              <w:bCs/>
              <w:spacing w:val="10"/>
              <w:sz w:val="28"/>
              <w:szCs w:val="28"/>
            </w:rPr>
            <w:fldChar w:fldCharType="separate"/>
          </w:r>
          <w:r>
            <w:rPr>
              <w:rFonts w:hint="eastAsia" w:ascii="仿宋" w:hAnsi="仿宋" w:eastAsia="仿宋" w:cs="仿宋"/>
              <w:sz w:val="28"/>
              <w:szCs w:val="28"/>
              <w:lang w:val="en-US" w:eastAsia="zh-CN"/>
            </w:rPr>
            <w:t xml:space="preserve">七、 </w:t>
          </w:r>
          <w:r>
            <w:rPr>
              <w:rFonts w:hint="eastAsia" w:ascii="仿宋" w:hAnsi="仿宋" w:eastAsia="仿宋" w:cs="仿宋"/>
              <w:sz w:val="28"/>
              <w:szCs w:val="28"/>
            </w:rPr>
            <w:t>调研问卷</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_Toc29188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bCs/>
              <w:spacing w:val="10"/>
              <w:sz w:val="28"/>
              <w:szCs w:val="28"/>
            </w:rPr>
            <w:fldChar w:fldCharType="end"/>
          </w:r>
        </w:p>
        <w:p w14:paraId="538B0F9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仿宋" w:hAnsi="仿宋" w:eastAsia="仿宋" w:cs="仿宋"/>
              <w:b/>
              <w:bCs/>
              <w:spacing w:val="10"/>
              <w:sz w:val="27"/>
              <w:szCs w:val="27"/>
            </w:rPr>
            <w:sectPr>
              <w:footerReference r:id="rId4" w:type="default"/>
              <w:pgSz w:w="11910" w:h="16840"/>
              <w:pgMar w:top="1361" w:right="1803" w:bottom="1440" w:left="1803" w:header="0" w:footer="680" w:gutter="0"/>
              <w:pgNumType w:start="1"/>
              <w:cols w:space="720" w:num="1"/>
            </w:sectPr>
          </w:pPr>
          <w:r>
            <w:rPr>
              <w:rFonts w:hint="eastAsia" w:ascii="仿宋" w:hAnsi="仿宋" w:eastAsia="仿宋" w:cs="仿宋"/>
              <w:bCs/>
              <w:spacing w:val="10"/>
              <w:sz w:val="28"/>
              <w:szCs w:val="28"/>
            </w:rPr>
            <w:fldChar w:fldCharType="end"/>
          </w:r>
        </w:p>
      </w:sdtContent>
    </w:sdt>
    <w:p w14:paraId="047387DF">
      <w:pPr>
        <w:pStyle w:val="2"/>
        <w:spacing w:before="120" w:after="120"/>
        <w:rPr>
          <w:rFonts w:ascii="仿宋" w:hAnsi="仿宋" w:eastAsia="仿宋" w:cs="仿宋"/>
        </w:rPr>
      </w:pPr>
      <w:bookmarkStart w:id="3" w:name="_Toc19952"/>
      <w:r>
        <w:rPr>
          <w:rFonts w:hint="eastAsia" w:ascii="仿宋" w:hAnsi="仿宋" w:eastAsia="仿宋" w:cs="仿宋"/>
        </w:rPr>
        <w:t>报价一览表</w:t>
      </w:r>
      <w:bookmarkEnd w:id="3"/>
    </w:p>
    <w:p w14:paraId="5F30207F">
      <w:pPr>
        <w:tabs>
          <w:tab w:val="left" w:pos="426"/>
        </w:tabs>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报价一览表</w:t>
      </w:r>
    </w:p>
    <w:p w14:paraId="4075D4E8">
      <w:pPr>
        <w:rPr>
          <w:rFonts w:ascii="宋体" w:hAnsi="宋体" w:cs="宋体"/>
          <w:b/>
          <w:sz w:val="19"/>
          <w:szCs w:val="19"/>
        </w:rPr>
      </w:pPr>
      <w:r>
        <w:rPr>
          <w:rFonts w:hint="eastAsia" w:ascii="仿宋" w:hAnsi="仿宋" w:eastAsia="仿宋" w:cs="仿宋"/>
          <w:b/>
          <w:sz w:val="28"/>
          <w:szCs w:val="28"/>
        </w:rPr>
        <w:t>（1）医用氧报价清单</w:t>
      </w:r>
    </w:p>
    <w:tbl>
      <w:tblPr>
        <w:tblStyle w:val="14"/>
        <w:tblW w:w="55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268"/>
        <w:gridCol w:w="719"/>
        <w:gridCol w:w="805"/>
        <w:gridCol w:w="766"/>
        <w:gridCol w:w="699"/>
        <w:gridCol w:w="728"/>
        <w:gridCol w:w="903"/>
        <w:gridCol w:w="1223"/>
        <w:gridCol w:w="1121"/>
        <w:gridCol w:w="768"/>
      </w:tblGrid>
      <w:tr w14:paraId="7A35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78" w:type="pct"/>
            <w:noWrap/>
            <w:vAlign w:val="center"/>
          </w:tcPr>
          <w:p w14:paraId="7B85D691">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665" w:type="pct"/>
            <w:noWrap/>
            <w:vAlign w:val="center"/>
          </w:tcPr>
          <w:p w14:paraId="588575CE">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产品名称</w:t>
            </w:r>
          </w:p>
        </w:tc>
        <w:tc>
          <w:tcPr>
            <w:tcW w:w="377" w:type="pct"/>
            <w:noWrap/>
            <w:vAlign w:val="center"/>
          </w:tcPr>
          <w:p w14:paraId="130546DE">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纯度</w:t>
            </w:r>
          </w:p>
        </w:tc>
        <w:tc>
          <w:tcPr>
            <w:tcW w:w="422" w:type="pct"/>
            <w:noWrap/>
            <w:vAlign w:val="center"/>
          </w:tcPr>
          <w:p w14:paraId="4C7C5CC2">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规格</w:t>
            </w:r>
          </w:p>
        </w:tc>
        <w:tc>
          <w:tcPr>
            <w:tcW w:w="401" w:type="pct"/>
            <w:vAlign w:val="center"/>
          </w:tcPr>
          <w:p w14:paraId="59FF5B76">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产地</w:t>
            </w:r>
          </w:p>
        </w:tc>
        <w:tc>
          <w:tcPr>
            <w:tcW w:w="366" w:type="pct"/>
            <w:vAlign w:val="center"/>
          </w:tcPr>
          <w:p w14:paraId="3464A7AB">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品牌</w:t>
            </w:r>
          </w:p>
        </w:tc>
        <w:tc>
          <w:tcPr>
            <w:tcW w:w="381" w:type="pct"/>
            <w:noWrap/>
            <w:vAlign w:val="center"/>
          </w:tcPr>
          <w:p w14:paraId="148110E2">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单位</w:t>
            </w:r>
          </w:p>
        </w:tc>
        <w:tc>
          <w:tcPr>
            <w:tcW w:w="473" w:type="pct"/>
            <w:noWrap/>
            <w:vAlign w:val="center"/>
          </w:tcPr>
          <w:p w14:paraId="367165B3">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年约使用量（1年）</w:t>
            </w:r>
          </w:p>
        </w:tc>
        <w:tc>
          <w:tcPr>
            <w:tcW w:w="641" w:type="pct"/>
            <w:noWrap/>
            <w:vAlign w:val="center"/>
          </w:tcPr>
          <w:p w14:paraId="37575553">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sz w:val="24"/>
                <w:szCs w:val="24"/>
              </w:rPr>
              <w:t>★</w:t>
            </w:r>
            <w:r>
              <w:rPr>
                <w:rFonts w:hint="eastAsia" w:ascii="仿宋" w:hAnsi="仿宋" w:eastAsia="仿宋" w:cs="仿宋"/>
                <w:b/>
                <w:bCs/>
                <w:kern w:val="0"/>
                <w:sz w:val="24"/>
                <w:szCs w:val="24"/>
              </w:rPr>
              <w:t>单价限价（元/瓶、元/公斤）</w:t>
            </w:r>
          </w:p>
        </w:tc>
        <w:tc>
          <w:tcPr>
            <w:tcW w:w="588" w:type="pct"/>
            <w:vAlign w:val="center"/>
          </w:tcPr>
          <w:p w14:paraId="2C712E11">
            <w:pPr>
              <w:keepNext w:val="0"/>
              <w:keepLines w:val="0"/>
              <w:widowControl/>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单价报价</w:t>
            </w:r>
            <w:r>
              <w:rPr>
                <w:rFonts w:hint="eastAsia" w:ascii="仿宋" w:hAnsi="仿宋" w:eastAsia="仿宋" w:cs="仿宋"/>
                <w:b/>
                <w:bCs/>
                <w:kern w:val="0"/>
                <w:sz w:val="24"/>
                <w:szCs w:val="24"/>
              </w:rPr>
              <w:t>（元/瓶、元/公斤）</w:t>
            </w:r>
          </w:p>
        </w:tc>
        <w:tc>
          <w:tcPr>
            <w:tcW w:w="402" w:type="pct"/>
            <w:vAlign w:val="center"/>
          </w:tcPr>
          <w:p w14:paraId="0D00FEA5">
            <w:pPr>
              <w:keepNext w:val="0"/>
              <w:keepLines w:val="0"/>
              <w:widowControl/>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分项报价</w:t>
            </w:r>
            <w:r>
              <w:rPr>
                <w:rFonts w:hint="eastAsia" w:ascii="仿宋" w:hAnsi="仿宋" w:eastAsia="仿宋" w:cs="仿宋"/>
                <w:b/>
                <w:bCs/>
                <w:kern w:val="0"/>
                <w:sz w:val="24"/>
                <w:szCs w:val="24"/>
              </w:rPr>
              <w:t>（元）</w:t>
            </w:r>
          </w:p>
        </w:tc>
      </w:tr>
      <w:tr w14:paraId="4297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78" w:type="pct"/>
            <w:noWrap/>
            <w:vAlign w:val="center"/>
          </w:tcPr>
          <w:p w14:paraId="7C8C5AD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665" w:type="pct"/>
            <w:noWrap/>
            <w:vAlign w:val="center"/>
          </w:tcPr>
          <w:p w14:paraId="2F87184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医用氧（气态）</w:t>
            </w:r>
          </w:p>
        </w:tc>
        <w:tc>
          <w:tcPr>
            <w:tcW w:w="377" w:type="pct"/>
            <w:noWrap/>
            <w:vAlign w:val="center"/>
          </w:tcPr>
          <w:p w14:paraId="6CBAE14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≥99.5%</w:t>
            </w:r>
          </w:p>
        </w:tc>
        <w:tc>
          <w:tcPr>
            <w:tcW w:w="422" w:type="pct"/>
            <w:noWrap/>
            <w:vAlign w:val="center"/>
          </w:tcPr>
          <w:p w14:paraId="5860AB2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2L</w:t>
            </w:r>
            <w:r>
              <w:rPr>
                <w:rFonts w:hint="eastAsia" w:ascii="仿宋" w:hAnsi="仿宋" w:eastAsia="仿宋" w:cs="仿宋"/>
                <w:kern w:val="0"/>
                <w:sz w:val="24"/>
                <w:szCs w:val="24"/>
                <w:lang w:val="en-US" w:eastAsia="zh-CN"/>
              </w:rPr>
              <w:t>-</w:t>
            </w:r>
            <w:r>
              <w:rPr>
                <w:rFonts w:hint="eastAsia" w:ascii="仿宋" w:hAnsi="仿宋" w:eastAsia="仿宋" w:cs="仿宋"/>
                <w:kern w:val="0"/>
                <w:sz w:val="24"/>
                <w:szCs w:val="24"/>
              </w:rPr>
              <w:t>15L</w:t>
            </w:r>
          </w:p>
        </w:tc>
        <w:tc>
          <w:tcPr>
            <w:tcW w:w="401" w:type="pct"/>
          </w:tcPr>
          <w:p w14:paraId="0F928230">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66" w:type="pct"/>
          </w:tcPr>
          <w:p w14:paraId="0299137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81" w:type="pct"/>
            <w:noWrap/>
            <w:vAlign w:val="center"/>
          </w:tcPr>
          <w:p w14:paraId="458BFC7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瓶</w:t>
            </w:r>
          </w:p>
        </w:tc>
        <w:tc>
          <w:tcPr>
            <w:tcW w:w="473" w:type="pct"/>
            <w:shd w:val="clear" w:color="auto" w:fill="auto"/>
            <w:noWrap/>
            <w:vAlign w:val="center"/>
          </w:tcPr>
          <w:p w14:paraId="26614B55">
            <w:pPr>
              <w:keepNext w:val="0"/>
              <w:keepLines w:val="0"/>
              <w:widowControl/>
              <w:suppressLineNumbers w:val="0"/>
              <w:spacing w:before="0" w:beforeAutospacing="0" w:after="0" w:afterAutospacing="0"/>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252</w:t>
            </w:r>
          </w:p>
        </w:tc>
        <w:tc>
          <w:tcPr>
            <w:tcW w:w="641" w:type="pct"/>
            <w:shd w:val="clear" w:color="auto" w:fill="auto"/>
            <w:noWrap/>
            <w:vAlign w:val="center"/>
          </w:tcPr>
          <w:p w14:paraId="7D93CE2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26元/瓶</w:t>
            </w:r>
          </w:p>
        </w:tc>
        <w:tc>
          <w:tcPr>
            <w:tcW w:w="588" w:type="pct"/>
          </w:tcPr>
          <w:p w14:paraId="2A58729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402" w:type="pct"/>
          </w:tcPr>
          <w:p w14:paraId="1E306B7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r>
      <w:tr w14:paraId="7428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78" w:type="pct"/>
            <w:noWrap/>
            <w:vAlign w:val="center"/>
          </w:tcPr>
          <w:p w14:paraId="44D4438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665" w:type="pct"/>
            <w:noWrap/>
            <w:vAlign w:val="center"/>
          </w:tcPr>
          <w:p w14:paraId="1E2FDB0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医用氧（气态）</w:t>
            </w:r>
          </w:p>
        </w:tc>
        <w:tc>
          <w:tcPr>
            <w:tcW w:w="377" w:type="pct"/>
            <w:noWrap/>
            <w:vAlign w:val="center"/>
          </w:tcPr>
          <w:p w14:paraId="2CF16EF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≥99.5%</w:t>
            </w:r>
          </w:p>
        </w:tc>
        <w:tc>
          <w:tcPr>
            <w:tcW w:w="422" w:type="pct"/>
            <w:noWrap/>
            <w:vAlign w:val="center"/>
          </w:tcPr>
          <w:p w14:paraId="453B872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20L-40L</w:t>
            </w:r>
          </w:p>
        </w:tc>
        <w:tc>
          <w:tcPr>
            <w:tcW w:w="401" w:type="pct"/>
          </w:tcPr>
          <w:p w14:paraId="17BD83B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66" w:type="pct"/>
          </w:tcPr>
          <w:p w14:paraId="5C72F06D">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81" w:type="pct"/>
            <w:noWrap/>
            <w:vAlign w:val="center"/>
          </w:tcPr>
          <w:p w14:paraId="407E637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瓶</w:t>
            </w:r>
          </w:p>
        </w:tc>
        <w:tc>
          <w:tcPr>
            <w:tcW w:w="473" w:type="pct"/>
            <w:shd w:val="clear" w:color="auto" w:fill="auto"/>
            <w:noWrap/>
            <w:vAlign w:val="center"/>
          </w:tcPr>
          <w:p w14:paraId="4BBB5660">
            <w:pPr>
              <w:keepNext w:val="0"/>
              <w:keepLines w:val="0"/>
              <w:widowControl/>
              <w:suppressLineNumbers w:val="0"/>
              <w:spacing w:before="0" w:beforeAutospacing="0" w:after="0" w:afterAutospacing="0"/>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1223</w:t>
            </w:r>
          </w:p>
        </w:tc>
        <w:tc>
          <w:tcPr>
            <w:tcW w:w="641" w:type="pct"/>
            <w:shd w:val="clear" w:color="auto" w:fill="auto"/>
            <w:noWrap/>
            <w:vAlign w:val="center"/>
          </w:tcPr>
          <w:p w14:paraId="6CED81E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30元/瓶</w:t>
            </w:r>
          </w:p>
        </w:tc>
        <w:tc>
          <w:tcPr>
            <w:tcW w:w="588" w:type="pct"/>
          </w:tcPr>
          <w:p w14:paraId="6E9D83B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402" w:type="pct"/>
          </w:tcPr>
          <w:p w14:paraId="2BD3B73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r>
      <w:tr w14:paraId="1744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78" w:type="pct"/>
            <w:noWrap/>
            <w:vAlign w:val="center"/>
          </w:tcPr>
          <w:p w14:paraId="4DD5962D">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665" w:type="pct"/>
            <w:noWrap/>
            <w:vAlign w:val="center"/>
          </w:tcPr>
          <w:p w14:paraId="15EF15E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医用氧（液态）</w:t>
            </w:r>
          </w:p>
        </w:tc>
        <w:tc>
          <w:tcPr>
            <w:tcW w:w="377" w:type="pct"/>
            <w:noWrap/>
            <w:vAlign w:val="center"/>
          </w:tcPr>
          <w:p w14:paraId="102781A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≥99.5%</w:t>
            </w:r>
          </w:p>
        </w:tc>
        <w:tc>
          <w:tcPr>
            <w:tcW w:w="422" w:type="pct"/>
            <w:noWrap/>
            <w:vAlign w:val="center"/>
          </w:tcPr>
          <w:p w14:paraId="56A4C0FF">
            <w:pPr>
              <w:keepNext w:val="0"/>
              <w:keepLines w:val="0"/>
              <w:widowControl/>
              <w:suppressLineNumbers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rPr>
              <w:t>185公斤/杜瓦罐</w:t>
            </w:r>
          </w:p>
        </w:tc>
        <w:tc>
          <w:tcPr>
            <w:tcW w:w="401" w:type="pct"/>
          </w:tcPr>
          <w:p w14:paraId="098CE9B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66" w:type="pct"/>
          </w:tcPr>
          <w:p w14:paraId="7DEF5E6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81" w:type="pct"/>
            <w:noWrap/>
            <w:vAlign w:val="center"/>
          </w:tcPr>
          <w:p w14:paraId="6305B3D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公斤</w:t>
            </w:r>
          </w:p>
        </w:tc>
        <w:tc>
          <w:tcPr>
            <w:tcW w:w="473" w:type="pct"/>
            <w:shd w:val="clear" w:color="auto" w:fill="auto"/>
            <w:noWrap/>
            <w:vAlign w:val="center"/>
          </w:tcPr>
          <w:p w14:paraId="6CD03276">
            <w:pPr>
              <w:keepNext w:val="0"/>
              <w:keepLines w:val="0"/>
              <w:widowControl/>
              <w:suppressLineNumbers w:val="0"/>
              <w:spacing w:before="0" w:beforeAutospacing="0" w:after="0" w:afterAutospacing="0"/>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6845</w:t>
            </w:r>
          </w:p>
        </w:tc>
        <w:tc>
          <w:tcPr>
            <w:tcW w:w="641" w:type="pct"/>
            <w:shd w:val="clear" w:color="auto" w:fill="auto"/>
            <w:noWrap/>
            <w:vAlign w:val="center"/>
          </w:tcPr>
          <w:p w14:paraId="0A2CDB6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1.85元/公斤</w:t>
            </w:r>
          </w:p>
        </w:tc>
        <w:tc>
          <w:tcPr>
            <w:tcW w:w="588" w:type="pct"/>
          </w:tcPr>
          <w:p w14:paraId="75E9755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402" w:type="pct"/>
          </w:tcPr>
          <w:p w14:paraId="1847D85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r>
      <w:tr w14:paraId="17FF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78" w:type="pct"/>
            <w:noWrap/>
            <w:vAlign w:val="center"/>
          </w:tcPr>
          <w:p w14:paraId="29A038F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65" w:type="pct"/>
            <w:noWrap/>
            <w:vAlign w:val="center"/>
          </w:tcPr>
          <w:p w14:paraId="02B6BF4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医用氧（液态）</w:t>
            </w:r>
          </w:p>
        </w:tc>
        <w:tc>
          <w:tcPr>
            <w:tcW w:w="377" w:type="pct"/>
            <w:noWrap/>
            <w:vAlign w:val="center"/>
          </w:tcPr>
          <w:p w14:paraId="37D5460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≥99.5%</w:t>
            </w:r>
          </w:p>
        </w:tc>
        <w:tc>
          <w:tcPr>
            <w:tcW w:w="422" w:type="pct"/>
            <w:noWrap/>
            <w:vAlign w:val="center"/>
          </w:tcPr>
          <w:p w14:paraId="0BEBA98D">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槽车灌氧</w:t>
            </w:r>
          </w:p>
        </w:tc>
        <w:tc>
          <w:tcPr>
            <w:tcW w:w="401" w:type="pct"/>
          </w:tcPr>
          <w:p w14:paraId="6AD4432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66" w:type="pct"/>
          </w:tcPr>
          <w:p w14:paraId="6C20896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381" w:type="pct"/>
            <w:noWrap/>
            <w:vAlign w:val="center"/>
          </w:tcPr>
          <w:p w14:paraId="37441FA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公斤</w:t>
            </w:r>
          </w:p>
        </w:tc>
        <w:tc>
          <w:tcPr>
            <w:tcW w:w="473" w:type="pct"/>
            <w:shd w:val="clear" w:color="auto" w:fill="auto"/>
            <w:noWrap/>
            <w:vAlign w:val="center"/>
          </w:tcPr>
          <w:p w14:paraId="4B7EADB8">
            <w:pPr>
              <w:keepNext w:val="0"/>
              <w:keepLines w:val="0"/>
              <w:widowControl/>
              <w:suppressLineNumbers w:val="0"/>
              <w:spacing w:before="0" w:beforeAutospacing="0" w:after="0" w:afterAutospacing="0"/>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1410000</w:t>
            </w:r>
          </w:p>
        </w:tc>
        <w:tc>
          <w:tcPr>
            <w:tcW w:w="641" w:type="pct"/>
            <w:shd w:val="clear" w:color="auto" w:fill="auto"/>
            <w:noWrap/>
            <w:vAlign w:val="center"/>
          </w:tcPr>
          <w:p w14:paraId="55DB4F3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1.16元/公斤</w:t>
            </w:r>
          </w:p>
        </w:tc>
        <w:tc>
          <w:tcPr>
            <w:tcW w:w="588" w:type="pct"/>
          </w:tcPr>
          <w:p w14:paraId="597A2BD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c>
          <w:tcPr>
            <w:tcW w:w="402" w:type="pct"/>
          </w:tcPr>
          <w:p w14:paraId="3EEFFE6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4"/>
                <w:szCs w:val="24"/>
              </w:rPr>
            </w:pPr>
          </w:p>
        </w:tc>
      </w:tr>
      <w:tr w14:paraId="2AB4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893" w:type="pct"/>
            <w:gridSpan w:val="7"/>
            <w:vAlign w:val="center"/>
          </w:tcPr>
          <w:p w14:paraId="308C736F">
            <w:pPr>
              <w:keepNext w:val="0"/>
              <w:keepLines w:val="0"/>
              <w:widowControl/>
              <w:suppressLineNumbers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rPr>
              <w:t>医用氧(液态与气态）分项报价=以上所有货物×</w:t>
            </w:r>
            <w:r>
              <w:rPr>
                <w:rFonts w:hint="eastAsia" w:ascii="仿宋" w:hAnsi="仿宋" w:eastAsia="仿宋" w:cs="仿宋"/>
                <w:kern w:val="0"/>
                <w:sz w:val="24"/>
                <w:szCs w:val="24"/>
                <w:lang w:val="en-US" w:eastAsia="zh-CN"/>
              </w:rPr>
              <w:t>叁</w:t>
            </w:r>
            <w:r>
              <w:rPr>
                <w:rFonts w:hint="eastAsia" w:ascii="仿宋" w:hAnsi="仿宋" w:eastAsia="仿宋" w:cs="仿宋"/>
                <w:kern w:val="0"/>
                <w:sz w:val="24"/>
                <w:szCs w:val="24"/>
              </w:rPr>
              <w:t>年</w:t>
            </w:r>
          </w:p>
        </w:tc>
        <w:tc>
          <w:tcPr>
            <w:tcW w:w="2106" w:type="pct"/>
            <w:gridSpan w:val="4"/>
            <w:noWrap/>
            <w:vAlign w:val="center"/>
          </w:tcPr>
          <w:p w14:paraId="17352D23">
            <w:pPr>
              <w:keepNext w:val="0"/>
              <w:keepLines w:val="0"/>
              <w:widowControl/>
              <w:suppressLineNumbers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rPr>
              <w:t>小写：</w:t>
            </w:r>
          </w:p>
          <w:p w14:paraId="6E1159F3">
            <w:pPr>
              <w:keepNext w:val="0"/>
              <w:keepLines w:val="0"/>
              <w:widowControl/>
              <w:suppressLineNumbers w:val="0"/>
              <w:spacing w:before="0" w:beforeAutospacing="0" w:after="0" w:afterAutospacing="0"/>
              <w:ind w:left="0" w:right="0"/>
              <w:rPr>
                <w:rFonts w:hint="eastAsia" w:ascii="仿宋" w:hAnsi="仿宋" w:eastAsia="仿宋" w:cs="仿宋"/>
                <w:kern w:val="0"/>
                <w:sz w:val="24"/>
                <w:szCs w:val="24"/>
              </w:rPr>
            </w:pPr>
            <w:r>
              <w:rPr>
                <w:rFonts w:hint="eastAsia" w:ascii="仿宋" w:hAnsi="仿宋" w:eastAsia="仿宋" w:cs="仿宋"/>
                <w:kern w:val="0"/>
                <w:sz w:val="24"/>
                <w:szCs w:val="24"/>
              </w:rPr>
              <w:t>大写：</w:t>
            </w:r>
          </w:p>
        </w:tc>
      </w:tr>
    </w:tbl>
    <w:p w14:paraId="7D7D483F">
      <w:pPr>
        <w:keepNext w:val="0"/>
        <w:keepLines w:val="0"/>
        <w:widowControl w:val="0"/>
        <w:suppressLineNumbers w:val="0"/>
        <w:kinsoku w:val="0"/>
        <w:autoSpaceDE w:val="0"/>
        <w:autoSpaceDN/>
        <w:adjustRightInd w:val="0"/>
        <w:snapToGrid w:val="0"/>
        <w:spacing w:before="0" w:beforeAutospacing="0" w:after="0" w:afterAutospacing="0" w:line="360" w:lineRule="auto"/>
        <w:ind w:left="0" w:right="0"/>
        <w:jc w:val="center"/>
        <w:textAlignment w:val="baseline"/>
        <w:rPr>
          <w:rFonts w:hint="eastAsia" w:ascii="仿宋" w:hAnsi="仿宋" w:eastAsia="仿宋" w:cs="仿宋"/>
          <w:snapToGrid w:val="0"/>
          <w:color w:val="000000"/>
          <w:kern w:val="2"/>
          <w:sz w:val="24"/>
          <w:szCs w:val="24"/>
          <w:lang w:val="en-US" w:eastAsia="zh-CN" w:bidi="ar"/>
        </w:rPr>
      </w:pPr>
    </w:p>
    <w:p w14:paraId="284133AE">
      <w:pPr>
        <w:keepNext w:val="0"/>
        <w:keepLines w:val="0"/>
        <w:widowControl w:val="0"/>
        <w:suppressLineNumbers w:val="0"/>
        <w:kinsoku w:val="0"/>
        <w:autoSpaceDE w:val="0"/>
        <w:autoSpaceDN/>
        <w:adjustRightInd w:val="0"/>
        <w:snapToGrid w:val="0"/>
        <w:spacing w:before="0" w:beforeAutospacing="0" w:after="0" w:afterAutospacing="0" w:line="360" w:lineRule="auto"/>
        <w:ind w:left="0" w:right="0"/>
        <w:jc w:val="center"/>
        <w:textAlignment w:val="baseline"/>
        <w:rPr>
          <w:rFonts w:hint="eastAsia" w:ascii="仿宋" w:hAnsi="仿宋" w:eastAsia="仿宋" w:cs="仿宋"/>
          <w:color w:val="000000"/>
          <w:kern w:val="2"/>
          <w:sz w:val="24"/>
          <w:szCs w:val="24"/>
        </w:rPr>
      </w:pPr>
      <w:r>
        <w:rPr>
          <w:rFonts w:hint="eastAsia" w:ascii="仿宋" w:hAnsi="仿宋" w:eastAsia="仿宋" w:cs="仿宋"/>
          <w:snapToGrid w:val="0"/>
          <w:color w:val="000000"/>
          <w:kern w:val="2"/>
          <w:sz w:val="24"/>
          <w:szCs w:val="24"/>
          <w:lang w:val="en-US" w:eastAsia="zh-CN" w:bidi="ar"/>
        </w:rPr>
        <w:t>供应商名称(加盖公章)：</w:t>
      </w:r>
    </w:p>
    <w:p w14:paraId="5E9023A9">
      <w:pPr>
        <w:keepNext w:val="0"/>
        <w:keepLines w:val="0"/>
        <w:widowControl w:val="0"/>
        <w:suppressLineNumbers w:val="0"/>
        <w:kinsoku w:val="0"/>
        <w:autoSpaceDE w:val="0"/>
        <w:autoSpaceDN/>
        <w:adjustRightInd w:val="0"/>
        <w:snapToGrid w:val="0"/>
        <w:spacing w:before="0" w:beforeAutospacing="0" w:after="0" w:afterAutospacing="0" w:line="360" w:lineRule="auto"/>
        <w:ind w:left="0" w:right="0"/>
        <w:jc w:val="right"/>
        <w:textAlignment w:val="baseline"/>
        <w:rPr>
          <w:rFonts w:hint="eastAsia" w:ascii="仿宋" w:hAnsi="仿宋" w:eastAsia="仿宋" w:cs="仿宋"/>
          <w:color w:val="000000"/>
          <w:kern w:val="2"/>
          <w:sz w:val="24"/>
          <w:szCs w:val="24"/>
        </w:rPr>
      </w:pPr>
      <w:r>
        <w:rPr>
          <w:rFonts w:hint="eastAsia" w:ascii="仿宋" w:hAnsi="仿宋" w:eastAsia="仿宋" w:cs="仿宋"/>
          <w:snapToGrid w:val="0"/>
          <w:color w:val="000000"/>
          <w:kern w:val="2"/>
          <w:sz w:val="24"/>
          <w:szCs w:val="24"/>
          <w:lang w:val="en-US" w:eastAsia="zh-CN" w:bidi="ar"/>
        </w:rPr>
        <w:t>日期：   年  月  日</w:t>
      </w:r>
    </w:p>
    <w:p w14:paraId="56BA590C">
      <w:pPr>
        <w:rPr>
          <w:sz w:val="36"/>
          <w:szCs w:val="36"/>
        </w:rPr>
      </w:pPr>
    </w:p>
    <w:p w14:paraId="5A4271DC">
      <w:pPr>
        <w:rPr>
          <w:rFonts w:hint="eastAsia" w:ascii="仿宋" w:hAnsi="仿宋" w:eastAsia="仿宋" w:cs="仿宋"/>
          <w:b/>
          <w:sz w:val="28"/>
          <w:szCs w:val="28"/>
        </w:rPr>
      </w:pPr>
      <w:r>
        <w:rPr>
          <w:rFonts w:hint="eastAsia" w:ascii="仿宋" w:hAnsi="仿宋" w:eastAsia="仿宋" w:cs="仿宋"/>
          <w:b/>
          <w:sz w:val="28"/>
          <w:szCs w:val="28"/>
        </w:rPr>
        <w:br w:type="page"/>
      </w:r>
    </w:p>
    <w:p w14:paraId="615B4761">
      <w:pPr>
        <w:rPr>
          <w:rFonts w:hint="eastAsia" w:ascii="仿宋" w:hAnsi="仿宋" w:eastAsia="仿宋" w:cs="仿宋"/>
          <w:b/>
          <w:sz w:val="28"/>
          <w:szCs w:val="28"/>
        </w:rPr>
      </w:pPr>
      <w:r>
        <w:rPr>
          <w:rFonts w:hint="eastAsia" w:ascii="仿宋" w:hAnsi="仿宋" w:eastAsia="仿宋" w:cs="仿宋"/>
          <w:b/>
          <w:sz w:val="28"/>
          <w:szCs w:val="28"/>
        </w:rPr>
        <w:t>（2）特殊气体报价清单</w:t>
      </w:r>
    </w:p>
    <w:tbl>
      <w:tblPr>
        <w:tblStyle w:val="14"/>
        <w:tblW w:w="100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2"/>
        <w:gridCol w:w="1150"/>
        <w:gridCol w:w="1326"/>
        <w:gridCol w:w="637"/>
        <w:gridCol w:w="738"/>
        <w:gridCol w:w="596"/>
        <w:gridCol w:w="726"/>
        <w:gridCol w:w="931"/>
        <w:gridCol w:w="1252"/>
        <w:gridCol w:w="1209"/>
        <w:gridCol w:w="952"/>
      </w:tblGrid>
      <w:tr w14:paraId="08C60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tblHeader/>
          <w:jc w:val="center"/>
        </w:trPr>
        <w:tc>
          <w:tcPr>
            <w:tcW w:w="492" w:type="dxa"/>
            <w:tcBorders>
              <w:top w:val="single" w:color="auto" w:sz="4" w:space="0"/>
              <w:bottom w:val="single" w:color="auto" w:sz="4" w:space="0"/>
              <w:right w:val="single" w:color="auto" w:sz="4" w:space="0"/>
            </w:tcBorders>
            <w:noWrap/>
            <w:vAlign w:val="center"/>
          </w:tcPr>
          <w:p w14:paraId="3B1E6C9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序号</w:t>
            </w:r>
          </w:p>
        </w:tc>
        <w:tc>
          <w:tcPr>
            <w:tcW w:w="1150" w:type="dxa"/>
            <w:tcBorders>
              <w:top w:val="single" w:color="auto" w:sz="4" w:space="0"/>
              <w:left w:val="single" w:color="auto" w:sz="4" w:space="0"/>
              <w:bottom w:val="single" w:color="auto" w:sz="4" w:space="0"/>
              <w:right w:val="single" w:color="auto" w:sz="4" w:space="0"/>
            </w:tcBorders>
            <w:noWrap/>
            <w:vAlign w:val="center"/>
          </w:tcPr>
          <w:p w14:paraId="1938AB4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品名</w:t>
            </w:r>
          </w:p>
        </w:tc>
        <w:tc>
          <w:tcPr>
            <w:tcW w:w="1326" w:type="dxa"/>
            <w:tcBorders>
              <w:top w:val="single" w:color="auto" w:sz="4" w:space="0"/>
              <w:left w:val="single" w:color="auto" w:sz="4" w:space="0"/>
              <w:bottom w:val="single" w:color="auto" w:sz="4" w:space="0"/>
              <w:right w:val="single" w:color="auto" w:sz="4" w:space="0"/>
            </w:tcBorders>
            <w:noWrap/>
            <w:vAlign w:val="center"/>
          </w:tcPr>
          <w:p w14:paraId="2E10AFF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纯度</w:t>
            </w:r>
          </w:p>
        </w:tc>
        <w:tc>
          <w:tcPr>
            <w:tcW w:w="637" w:type="dxa"/>
            <w:tcBorders>
              <w:top w:val="single" w:color="auto" w:sz="4" w:space="0"/>
              <w:left w:val="single" w:color="auto" w:sz="4" w:space="0"/>
              <w:bottom w:val="single" w:color="auto" w:sz="4" w:space="0"/>
              <w:right w:val="single" w:color="auto" w:sz="4" w:space="0"/>
            </w:tcBorders>
            <w:noWrap/>
            <w:vAlign w:val="center"/>
          </w:tcPr>
          <w:p w14:paraId="513C894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规格</w:t>
            </w:r>
          </w:p>
        </w:tc>
        <w:tc>
          <w:tcPr>
            <w:tcW w:w="738" w:type="dxa"/>
            <w:tcBorders>
              <w:top w:val="single" w:color="auto" w:sz="4" w:space="0"/>
              <w:left w:val="single" w:color="auto" w:sz="4" w:space="0"/>
              <w:bottom w:val="single" w:color="auto" w:sz="4" w:space="0"/>
              <w:right w:val="single" w:color="auto" w:sz="4" w:space="0"/>
            </w:tcBorders>
            <w:vAlign w:val="center"/>
          </w:tcPr>
          <w:p w14:paraId="1A6A3E4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产地</w:t>
            </w:r>
          </w:p>
        </w:tc>
        <w:tc>
          <w:tcPr>
            <w:tcW w:w="596" w:type="dxa"/>
            <w:tcBorders>
              <w:top w:val="single" w:color="auto" w:sz="4" w:space="0"/>
              <w:left w:val="single" w:color="auto" w:sz="4" w:space="0"/>
              <w:bottom w:val="single" w:color="auto" w:sz="4" w:space="0"/>
              <w:right w:val="single" w:color="auto" w:sz="4" w:space="0"/>
            </w:tcBorders>
            <w:vAlign w:val="center"/>
          </w:tcPr>
          <w:p w14:paraId="78E333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品牌</w:t>
            </w:r>
          </w:p>
        </w:tc>
        <w:tc>
          <w:tcPr>
            <w:tcW w:w="726" w:type="dxa"/>
            <w:tcBorders>
              <w:top w:val="single" w:color="auto" w:sz="4" w:space="0"/>
              <w:left w:val="single" w:color="auto" w:sz="4" w:space="0"/>
              <w:bottom w:val="single" w:color="auto" w:sz="4" w:space="0"/>
              <w:right w:val="single" w:color="auto" w:sz="4" w:space="0"/>
            </w:tcBorders>
            <w:noWrap/>
            <w:vAlign w:val="center"/>
          </w:tcPr>
          <w:p w14:paraId="3F4C160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kern w:val="0"/>
                <w:sz w:val="22"/>
                <w:szCs w:val="22"/>
              </w:rPr>
              <w:t>单位</w:t>
            </w:r>
          </w:p>
        </w:tc>
        <w:tc>
          <w:tcPr>
            <w:tcW w:w="931" w:type="dxa"/>
            <w:tcBorders>
              <w:top w:val="single" w:color="auto" w:sz="4" w:space="0"/>
              <w:left w:val="single" w:color="auto" w:sz="4" w:space="0"/>
              <w:bottom w:val="single" w:color="auto" w:sz="4" w:space="0"/>
              <w:right w:val="single" w:color="auto" w:sz="4" w:space="0"/>
            </w:tcBorders>
            <w:noWrap/>
            <w:vAlign w:val="center"/>
          </w:tcPr>
          <w:p w14:paraId="64F5684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kern w:val="0"/>
                <w:sz w:val="22"/>
                <w:szCs w:val="22"/>
              </w:rPr>
            </w:pPr>
            <w:r>
              <w:rPr>
                <w:rFonts w:hint="eastAsia" w:ascii="仿宋" w:hAnsi="仿宋" w:eastAsia="仿宋" w:cs="仿宋"/>
                <w:b/>
                <w:bCs/>
                <w:sz w:val="22"/>
                <w:szCs w:val="22"/>
              </w:rPr>
              <w:t>年约使用量（1年）</w:t>
            </w:r>
          </w:p>
        </w:tc>
        <w:tc>
          <w:tcPr>
            <w:tcW w:w="1252" w:type="dxa"/>
            <w:tcBorders>
              <w:top w:val="single" w:color="auto" w:sz="4" w:space="0"/>
              <w:left w:val="single" w:color="auto" w:sz="4" w:space="0"/>
              <w:bottom w:val="single" w:color="auto" w:sz="4" w:space="0"/>
              <w:right w:val="single" w:color="auto" w:sz="4" w:space="0"/>
            </w:tcBorders>
            <w:noWrap/>
            <w:vAlign w:val="center"/>
          </w:tcPr>
          <w:p w14:paraId="35AF2B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sz w:val="22"/>
                <w:szCs w:val="22"/>
              </w:rPr>
            </w:pPr>
            <w:r>
              <w:rPr>
                <w:rFonts w:hint="eastAsia" w:ascii="仿宋" w:hAnsi="仿宋" w:eastAsia="仿宋" w:cs="仿宋"/>
                <w:b/>
                <w:sz w:val="22"/>
                <w:szCs w:val="22"/>
              </w:rPr>
              <w:t>★</w:t>
            </w:r>
            <w:r>
              <w:rPr>
                <w:rFonts w:hint="eastAsia" w:ascii="仿宋" w:hAnsi="仿宋" w:eastAsia="仿宋" w:cs="仿宋"/>
                <w:b/>
                <w:bCs/>
                <w:kern w:val="0"/>
                <w:sz w:val="22"/>
                <w:szCs w:val="22"/>
              </w:rPr>
              <w:t>单价限价（元/瓶、元/公斤）</w:t>
            </w:r>
          </w:p>
        </w:tc>
        <w:tc>
          <w:tcPr>
            <w:tcW w:w="1209" w:type="dxa"/>
            <w:tcBorders>
              <w:top w:val="single" w:color="auto" w:sz="4" w:space="0"/>
              <w:left w:val="single" w:color="auto" w:sz="4" w:space="0"/>
              <w:bottom w:val="single" w:color="auto" w:sz="4" w:space="0"/>
              <w:right w:val="single" w:color="auto" w:sz="4" w:space="0"/>
            </w:tcBorders>
            <w:vAlign w:val="center"/>
          </w:tcPr>
          <w:p w14:paraId="1C223CE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sz w:val="22"/>
                <w:szCs w:val="22"/>
              </w:rPr>
            </w:pPr>
            <w:r>
              <w:rPr>
                <w:rFonts w:hint="eastAsia" w:ascii="仿宋" w:hAnsi="仿宋" w:eastAsia="仿宋" w:cs="仿宋"/>
                <w:b/>
                <w:sz w:val="22"/>
                <w:szCs w:val="22"/>
              </w:rPr>
              <w:t>单价报价</w:t>
            </w:r>
            <w:r>
              <w:rPr>
                <w:rFonts w:hint="eastAsia" w:ascii="仿宋" w:hAnsi="仿宋" w:eastAsia="仿宋" w:cs="仿宋"/>
                <w:b/>
                <w:bCs/>
                <w:kern w:val="0"/>
                <w:sz w:val="22"/>
                <w:szCs w:val="22"/>
              </w:rPr>
              <w:t>（元/瓶、元/公斤）</w:t>
            </w:r>
          </w:p>
        </w:tc>
        <w:tc>
          <w:tcPr>
            <w:tcW w:w="952" w:type="dxa"/>
            <w:tcBorders>
              <w:top w:val="single" w:color="auto" w:sz="4" w:space="0"/>
              <w:left w:val="single" w:color="auto" w:sz="4" w:space="0"/>
              <w:bottom w:val="single" w:color="auto" w:sz="4" w:space="0"/>
              <w:right w:val="single" w:color="auto" w:sz="4" w:space="0"/>
            </w:tcBorders>
            <w:vAlign w:val="center"/>
          </w:tcPr>
          <w:p w14:paraId="688671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sz w:val="22"/>
                <w:szCs w:val="22"/>
              </w:rPr>
            </w:pPr>
            <w:r>
              <w:rPr>
                <w:rFonts w:hint="eastAsia" w:ascii="仿宋" w:hAnsi="仿宋" w:eastAsia="仿宋" w:cs="仿宋"/>
                <w:b/>
                <w:sz w:val="22"/>
                <w:szCs w:val="22"/>
              </w:rPr>
              <w:t>分项报价</w:t>
            </w:r>
            <w:r>
              <w:rPr>
                <w:rFonts w:hint="eastAsia" w:ascii="仿宋" w:hAnsi="仿宋" w:eastAsia="仿宋" w:cs="仿宋"/>
                <w:b/>
                <w:bCs/>
                <w:kern w:val="0"/>
                <w:sz w:val="22"/>
                <w:szCs w:val="22"/>
              </w:rPr>
              <w:t>（元）</w:t>
            </w:r>
          </w:p>
        </w:tc>
      </w:tr>
      <w:tr w14:paraId="367D4F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2FD38EA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w:t>
            </w:r>
          </w:p>
        </w:tc>
        <w:tc>
          <w:tcPr>
            <w:tcW w:w="1150" w:type="dxa"/>
            <w:tcBorders>
              <w:top w:val="single" w:color="auto" w:sz="4" w:space="0"/>
              <w:left w:val="single" w:color="auto" w:sz="4" w:space="0"/>
              <w:bottom w:val="single" w:color="auto" w:sz="4" w:space="0"/>
              <w:right w:val="single" w:color="auto" w:sz="4" w:space="0"/>
            </w:tcBorders>
            <w:noWrap/>
            <w:vAlign w:val="center"/>
          </w:tcPr>
          <w:p w14:paraId="6214F60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食品级二氧化碳</w:t>
            </w:r>
          </w:p>
        </w:tc>
        <w:tc>
          <w:tcPr>
            <w:tcW w:w="1326" w:type="dxa"/>
            <w:tcBorders>
              <w:top w:val="single" w:color="auto" w:sz="4" w:space="0"/>
              <w:left w:val="single" w:color="auto" w:sz="4" w:space="0"/>
              <w:bottom w:val="single" w:color="auto" w:sz="4" w:space="0"/>
              <w:right w:val="single" w:color="auto" w:sz="4" w:space="0"/>
            </w:tcBorders>
            <w:noWrap/>
            <w:vAlign w:val="center"/>
          </w:tcPr>
          <w:p w14:paraId="592F8EC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w:t>
            </w:r>
          </w:p>
        </w:tc>
        <w:tc>
          <w:tcPr>
            <w:tcW w:w="637" w:type="dxa"/>
            <w:tcBorders>
              <w:top w:val="single" w:color="auto" w:sz="4" w:space="0"/>
              <w:left w:val="single" w:color="auto" w:sz="4" w:space="0"/>
              <w:bottom w:val="single" w:color="auto" w:sz="4" w:space="0"/>
              <w:right w:val="single" w:color="auto" w:sz="4" w:space="0"/>
            </w:tcBorders>
            <w:noWrap/>
            <w:vAlign w:val="center"/>
          </w:tcPr>
          <w:p w14:paraId="108594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6FAC55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414F3AD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1791F63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A05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140</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E191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180</w:t>
            </w:r>
          </w:p>
        </w:tc>
        <w:tc>
          <w:tcPr>
            <w:tcW w:w="1209" w:type="dxa"/>
            <w:tcBorders>
              <w:top w:val="single" w:color="auto" w:sz="4" w:space="0"/>
              <w:left w:val="single" w:color="auto" w:sz="4" w:space="0"/>
              <w:bottom w:val="single" w:color="auto" w:sz="4" w:space="0"/>
              <w:right w:val="single" w:color="auto" w:sz="4" w:space="0"/>
            </w:tcBorders>
            <w:vAlign w:val="center"/>
          </w:tcPr>
          <w:p w14:paraId="4F05184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1181AAA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2A908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00605C4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2</w:t>
            </w:r>
          </w:p>
        </w:tc>
        <w:tc>
          <w:tcPr>
            <w:tcW w:w="1150" w:type="dxa"/>
            <w:tcBorders>
              <w:top w:val="single" w:color="auto" w:sz="4" w:space="0"/>
              <w:left w:val="single" w:color="auto" w:sz="4" w:space="0"/>
              <w:bottom w:val="single" w:color="auto" w:sz="4" w:space="0"/>
              <w:right w:val="single" w:color="auto" w:sz="4" w:space="0"/>
            </w:tcBorders>
            <w:noWrap/>
            <w:vAlign w:val="center"/>
          </w:tcPr>
          <w:p w14:paraId="0BC134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食品级二氧化碳</w:t>
            </w:r>
          </w:p>
        </w:tc>
        <w:tc>
          <w:tcPr>
            <w:tcW w:w="1326" w:type="dxa"/>
            <w:tcBorders>
              <w:top w:val="single" w:color="auto" w:sz="4" w:space="0"/>
              <w:left w:val="single" w:color="auto" w:sz="4" w:space="0"/>
              <w:bottom w:val="single" w:color="auto" w:sz="4" w:space="0"/>
              <w:right w:val="single" w:color="auto" w:sz="4" w:space="0"/>
            </w:tcBorders>
            <w:noWrap/>
            <w:vAlign w:val="center"/>
          </w:tcPr>
          <w:p w14:paraId="0E075C5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w:t>
            </w:r>
          </w:p>
        </w:tc>
        <w:tc>
          <w:tcPr>
            <w:tcW w:w="637" w:type="dxa"/>
            <w:tcBorders>
              <w:top w:val="single" w:color="auto" w:sz="4" w:space="0"/>
              <w:left w:val="single" w:color="auto" w:sz="4" w:space="0"/>
              <w:bottom w:val="single" w:color="auto" w:sz="4" w:space="0"/>
              <w:right w:val="single" w:color="auto" w:sz="4" w:space="0"/>
            </w:tcBorders>
            <w:noWrap/>
            <w:vAlign w:val="center"/>
          </w:tcPr>
          <w:p w14:paraId="4B6DDE3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4-10L</w:t>
            </w:r>
          </w:p>
        </w:tc>
        <w:tc>
          <w:tcPr>
            <w:tcW w:w="738" w:type="dxa"/>
            <w:tcBorders>
              <w:top w:val="single" w:color="auto" w:sz="4" w:space="0"/>
              <w:left w:val="single" w:color="auto" w:sz="4" w:space="0"/>
              <w:bottom w:val="single" w:color="auto" w:sz="4" w:space="0"/>
              <w:right w:val="single" w:color="auto" w:sz="4" w:space="0"/>
            </w:tcBorders>
            <w:vAlign w:val="center"/>
          </w:tcPr>
          <w:p w14:paraId="50F2E18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10C2A5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164C49B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5146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B7C5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150</w:t>
            </w:r>
          </w:p>
        </w:tc>
        <w:tc>
          <w:tcPr>
            <w:tcW w:w="1209" w:type="dxa"/>
            <w:tcBorders>
              <w:top w:val="single" w:color="auto" w:sz="4" w:space="0"/>
              <w:left w:val="single" w:color="auto" w:sz="4" w:space="0"/>
              <w:bottom w:val="single" w:color="auto" w:sz="4" w:space="0"/>
              <w:right w:val="single" w:color="auto" w:sz="4" w:space="0"/>
            </w:tcBorders>
            <w:vAlign w:val="center"/>
          </w:tcPr>
          <w:p w14:paraId="273F05A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37C8B9E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6DD7B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064139B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3</w:t>
            </w:r>
          </w:p>
        </w:tc>
        <w:tc>
          <w:tcPr>
            <w:tcW w:w="1150" w:type="dxa"/>
            <w:tcBorders>
              <w:top w:val="single" w:color="auto" w:sz="4" w:space="0"/>
              <w:left w:val="single" w:color="auto" w:sz="4" w:space="0"/>
              <w:bottom w:val="single" w:color="auto" w:sz="4" w:space="0"/>
              <w:right w:val="single" w:color="auto" w:sz="4" w:space="0"/>
            </w:tcBorders>
            <w:noWrap/>
            <w:vAlign w:val="center"/>
          </w:tcPr>
          <w:p w14:paraId="0F4F59D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高纯氮</w:t>
            </w:r>
          </w:p>
        </w:tc>
        <w:tc>
          <w:tcPr>
            <w:tcW w:w="1326" w:type="dxa"/>
            <w:tcBorders>
              <w:top w:val="single" w:color="auto" w:sz="4" w:space="0"/>
              <w:left w:val="single" w:color="auto" w:sz="4" w:space="0"/>
              <w:bottom w:val="single" w:color="auto" w:sz="4" w:space="0"/>
              <w:right w:val="single" w:color="auto" w:sz="4" w:space="0"/>
            </w:tcBorders>
            <w:noWrap/>
            <w:vAlign w:val="center"/>
          </w:tcPr>
          <w:p w14:paraId="7236C12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399D07E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58440F6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460F423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526B745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A46C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B1E9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95</w:t>
            </w:r>
          </w:p>
        </w:tc>
        <w:tc>
          <w:tcPr>
            <w:tcW w:w="1209" w:type="dxa"/>
            <w:tcBorders>
              <w:top w:val="single" w:color="auto" w:sz="4" w:space="0"/>
              <w:left w:val="single" w:color="auto" w:sz="4" w:space="0"/>
              <w:bottom w:val="single" w:color="auto" w:sz="4" w:space="0"/>
              <w:right w:val="single" w:color="auto" w:sz="4" w:space="0"/>
            </w:tcBorders>
            <w:vAlign w:val="center"/>
          </w:tcPr>
          <w:p w14:paraId="53B11A9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4C54D76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4B423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07DFF1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w:t>
            </w:r>
          </w:p>
        </w:tc>
        <w:tc>
          <w:tcPr>
            <w:tcW w:w="1150" w:type="dxa"/>
            <w:tcBorders>
              <w:top w:val="single" w:color="auto" w:sz="4" w:space="0"/>
              <w:left w:val="single" w:color="auto" w:sz="4" w:space="0"/>
              <w:bottom w:val="single" w:color="auto" w:sz="4" w:space="0"/>
              <w:right w:val="single" w:color="auto" w:sz="4" w:space="0"/>
            </w:tcBorders>
            <w:noWrap/>
            <w:vAlign w:val="center"/>
          </w:tcPr>
          <w:p w14:paraId="35386CA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氮气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50AC915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0751890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5E03C9F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5268919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10A69E9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F7C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8921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30</w:t>
            </w:r>
          </w:p>
        </w:tc>
        <w:tc>
          <w:tcPr>
            <w:tcW w:w="1209" w:type="dxa"/>
            <w:tcBorders>
              <w:top w:val="single" w:color="auto" w:sz="4" w:space="0"/>
              <w:left w:val="single" w:color="auto" w:sz="4" w:space="0"/>
              <w:bottom w:val="single" w:color="auto" w:sz="4" w:space="0"/>
              <w:right w:val="single" w:color="auto" w:sz="4" w:space="0"/>
            </w:tcBorders>
            <w:vAlign w:val="center"/>
          </w:tcPr>
          <w:p w14:paraId="7A3A43D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284A739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9A25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45707D7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5</w:t>
            </w:r>
          </w:p>
        </w:tc>
        <w:tc>
          <w:tcPr>
            <w:tcW w:w="1150" w:type="dxa"/>
            <w:tcBorders>
              <w:top w:val="single" w:color="auto" w:sz="4" w:space="0"/>
              <w:left w:val="single" w:color="auto" w:sz="4" w:space="0"/>
              <w:bottom w:val="single" w:color="auto" w:sz="4" w:space="0"/>
              <w:right w:val="single" w:color="auto" w:sz="4" w:space="0"/>
            </w:tcBorders>
            <w:noWrap/>
            <w:vAlign w:val="center"/>
          </w:tcPr>
          <w:p w14:paraId="078B2DC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液氮</w:t>
            </w:r>
          </w:p>
        </w:tc>
        <w:tc>
          <w:tcPr>
            <w:tcW w:w="1326" w:type="dxa"/>
            <w:tcBorders>
              <w:top w:val="single" w:color="auto" w:sz="4" w:space="0"/>
              <w:left w:val="single" w:color="auto" w:sz="4" w:space="0"/>
              <w:bottom w:val="single" w:color="auto" w:sz="4" w:space="0"/>
              <w:right w:val="single" w:color="auto" w:sz="4" w:space="0"/>
            </w:tcBorders>
            <w:noWrap/>
            <w:vAlign w:val="center"/>
          </w:tcPr>
          <w:p w14:paraId="01671CE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6BCDABC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w:t>
            </w:r>
          </w:p>
        </w:tc>
        <w:tc>
          <w:tcPr>
            <w:tcW w:w="738" w:type="dxa"/>
            <w:tcBorders>
              <w:top w:val="single" w:color="auto" w:sz="4" w:space="0"/>
              <w:left w:val="single" w:color="auto" w:sz="4" w:space="0"/>
              <w:bottom w:val="single" w:color="auto" w:sz="4" w:space="0"/>
              <w:right w:val="single" w:color="auto" w:sz="4" w:space="0"/>
            </w:tcBorders>
            <w:vAlign w:val="center"/>
          </w:tcPr>
          <w:p w14:paraId="4C44D36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076F0C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4A3CB50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公斤</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9719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3170</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7492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8</w:t>
            </w:r>
          </w:p>
        </w:tc>
        <w:tc>
          <w:tcPr>
            <w:tcW w:w="1209" w:type="dxa"/>
            <w:tcBorders>
              <w:top w:val="single" w:color="auto" w:sz="4" w:space="0"/>
              <w:left w:val="single" w:color="auto" w:sz="4" w:space="0"/>
              <w:bottom w:val="single" w:color="auto" w:sz="4" w:space="0"/>
              <w:right w:val="single" w:color="auto" w:sz="4" w:space="0"/>
            </w:tcBorders>
            <w:vAlign w:val="center"/>
          </w:tcPr>
          <w:p w14:paraId="6A0D555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1C8F1E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708AB9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24343BE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6</w:t>
            </w:r>
          </w:p>
        </w:tc>
        <w:tc>
          <w:tcPr>
            <w:tcW w:w="1150" w:type="dxa"/>
            <w:tcBorders>
              <w:top w:val="single" w:color="auto" w:sz="4" w:space="0"/>
              <w:left w:val="single" w:color="auto" w:sz="4" w:space="0"/>
              <w:bottom w:val="single" w:color="auto" w:sz="4" w:space="0"/>
              <w:right w:val="single" w:color="auto" w:sz="4" w:space="0"/>
            </w:tcBorders>
            <w:noWrap/>
            <w:vAlign w:val="center"/>
          </w:tcPr>
          <w:p w14:paraId="02EB11E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高纯氩</w:t>
            </w:r>
          </w:p>
        </w:tc>
        <w:tc>
          <w:tcPr>
            <w:tcW w:w="1326" w:type="dxa"/>
            <w:tcBorders>
              <w:top w:val="single" w:color="auto" w:sz="4" w:space="0"/>
              <w:left w:val="single" w:color="auto" w:sz="4" w:space="0"/>
              <w:bottom w:val="single" w:color="auto" w:sz="4" w:space="0"/>
              <w:right w:val="single" w:color="auto" w:sz="4" w:space="0"/>
            </w:tcBorders>
            <w:noWrap/>
            <w:vAlign w:val="center"/>
          </w:tcPr>
          <w:p w14:paraId="0F1B27A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1FCD363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4-10L</w:t>
            </w:r>
          </w:p>
        </w:tc>
        <w:tc>
          <w:tcPr>
            <w:tcW w:w="738" w:type="dxa"/>
            <w:tcBorders>
              <w:top w:val="single" w:color="auto" w:sz="4" w:space="0"/>
              <w:left w:val="single" w:color="auto" w:sz="4" w:space="0"/>
              <w:bottom w:val="single" w:color="auto" w:sz="4" w:space="0"/>
              <w:right w:val="single" w:color="auto" w:sz="4" w:space="0"/>
            </w:tcBorders>
            <w:vAlign w:val="center"/>
          </w:tcPr>
          <w:p w14:paraId="1EA5D93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5B89CDE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50AD952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FB86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2</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2534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150</w:t>
            </w:r>
          </w:p>
        </w:tc>
        <w:tc>
          <w:tcPr>
            <w:tcW w:w="1209" w:type="dxa"/>
            <w:tcBorders>
              <w:top w:val="single" w:color="auto" w:sz="4" w:space="0"/>
              <w:left w:val="single" w:color="auto" w:sz="4" w:space="0"/>
              <w:bottom w:val="single" w:color="auto" w:sz="4" w:space="0"/>
              <w:right w:val="single" w:color="auto" w:sz="4" w:space="0"/>
            </w:tcBorders>
            <w:vAlign w:val="center"/>
          </w:tcPr>
          <w:p w14:paraId="5192DC4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0A18B2A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9930C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14F4FE1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7</w:t>
            </w:r>
          </w:p>
        </w:tc>
        <w:tc>
          <w:tcPr>
            <w:tcW w:w="1150" w:type="dxa"/>
            <w:tcBorders>
              <w:top w:val="single" w:color="auto" w:sz="4" w:space="0"/>
              <w:left w:val="single" w:color="auto" w:sz="4" w:space="0"/>
              <w:bottom w:val="single" w:color="auto" w:sz="4" w:space="0"/>
              <w:right w:val="single" w:color="auto" w:sz="4" w:space="0"/>
            </w:tcBorders>
            <w:noWrap/>
            <w:vAlign w:val="center"/>
          </w:tcPr>
          <w:p w14:paraId="15C3CCB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高纯氩</w:t>
            </w:r>
          </w:p>
        </w:tc>
        <w:tc>
          <w:tcPr>
            <w:tcW w:w="1326" w:type="dxa"/>
            <w:tcBorders>
              <w:top w:val="single" w:color="auto" w:sz="4" w:space="0"/>
              <w:left w:val="single" w:color="auto" w:sz="4" w:space="0"/>
              <w:bottom w:val="single" w:color="auto" w:sz="4" w:space="0"/>
              <w:right w:val="single" w:color="auto" w:sz="4" w:space="0"/>
            </w:tcBorders>
            <w:noWrap/>
            <w:vAlign w:val="center"/>
          </w:tcPr>
          <w:p w14:paraId="13902EB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1D5DE85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36A7501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4BB826D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72B717E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D57F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5084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235</w:t>
            </w:r>
          </w:p>
        </w:tc>
        <w:tc>
          <w:tcPr>
            <w:tcW w:w="1209" w:type="dxa"/>
            <w:tcBorders>
              <w:top w:val="single" w:color="auto" w:sz="4" w:space="0"/>
              <w:left w:val="single" w:color="auto" w:sz="4" w:space="0"/>
              <w:bottom w:val="single" w:color="auto" w:sz="4" w:space="0"/>
              <w:right w:val="single" w:color="auto" w:sz="4" w:space="0"/>
            </w:tcBorders>
            <w:vAlign w:val="center"/>
          </w:tcPr>
          <w:p w14:paraId="7EDB92B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48993BA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47335A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594CB9F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8</w:t>
            </w:r>
          </w:p>
        </w:tc>
        <w:tc>
          <w:tcPr>
            <w:tcW w:w="1150" w:type="dxa"/>
            <w:tcBorders>
              <w:top w:val="single" w:color="auto" w:sz="4" w:space="0"/>
              <w:left w:val="single" w:color="auto" w:sz="4" w:space="0"/>
              <w:bottom w:val="single" w:color="auto" w:sz="4" w:space="0"/>
              <w:right w:val="single" w:color="auto" w:sz="4" w:space="0"/>
            </w:tcBorders>
            <w:noWrap/>
            <w:vAlign w:val="center"/>
          </w:tcPr>
          <w:p w14:paraId="6F88506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高纯二氧化碳</w:t>
            </w:r>
          </w:p>
        </w:tc>
        <w:tc>
          <w:tcPr>
            <w:tcW w:w="1326" w:type="dxa"/>
            <w:tcBorders>
              <w:top w:val="single" w:color="auto" w:sz="4" w:space="0"/>
              <w:left w:val="single" w:color="auto" w:sz="4" w:space="0"/>
              <w:bottom w:val="single" w:color="auto" w:sz="4" w:space="0"/>
              <w:right w:val="single" w:color="auto" w:sz="4" w:space="0"/>
            </w:tcBorders>
            <w:noWrap/>
            <w:vAlign w:val="center"/>
          </w:tcPr>
          <w:p w14:paraId="5B81D81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≥99.995%</w:t>
            </w:r>
          </w:p>
        </w:tc>
        <w:tc>
          <w:tcPr>
            <w:tcW w:w="637" w:type="dxa"/>
            <w:tcBorders>
              <w:top w:val="single" w:color="auto" w:sz="4" w:space="0"/>
              <w:left w:val="single" w:color="auto" w:sz="4" w:space="0"/>
              <w:bottom w:val="single" w:color="auto" w:sz="4" w:space="0"/>
              <w:right w:val="single" w:color="auto" w:sz="4" w:space="0"/>
            </w:tcBorders>
            <w:noWrap/>
            <w:vAlign w:val="center"/>
          </w:tcPr>
          <w:p w14:paraId="1F4C8FB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2-10L</w:t>
            </w:r>
          </w:p>
        </w:tc>
        <w:tc>
          <w:tcPr>
            <w:tcW w:w="738" w:type="dxa"/>
            <w:tcBorders>
              <w:top w:val="single" w:color="auto" w:sz="4" w:space="0"/>
              <w:left w:val="single" w:color="auto" w:sz="4" w:space="0"/>
              <w:bottom w:val="single" w:color="auto" w:sz="4" w:space="0"/>
              <w:right w:val="single" w:color="auto" w:sz="4" w:space="0"/>
            </w:tcBorders>
            <w:vAlign w:val="center"/>
          </w:tcPr>
          <w:p w14:paraId="5731A49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2683F12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2EC807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C87B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5</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F253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380</w:t>
            </w:r>
          </w:p>
        </w:tc>
        <w:tc>
          <w:tcPr>
            <w:tcW w:w="1209" w:type="dxa"/>
            <w:tcBorders>
              <w:top w:val="single" w:color="auto" w:sz="4" w:space="0"/>
              <w:left w:val="single" w:color="auto" w:sz="4" w:space="0"/>
              <w:bottom w:val="single" w:color="auto" w:sz="4" w:space="0"/>
              <w:right w:val="single" w:color="auto" w:sz="4" w:space="0"/>
            </w:tcBorders>
            <w:vAlign w:val="center"/>
          </w:tcPr>
          <w:p w14:paraId="5FC274A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42014EA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186E0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182E2C4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w:t>
            </w:r>
          </w:p>
        </w:tc>
        <w:tc>
          <w:tcPr>
            <w:tcW w:w="1150" w:type="dxa"/>
            <w:tcBorders>
              <w:top w:val="single" w:color="auto" w:sz="4" w:space="0"/>
              <w:left w:val="single" w:color="auto" w:sz="4" w:space="0"/>
              <w:bottom w:val="single" w:color="auto" w:sz="4" w:space="0"/>
              <w:right w:val="single" w:color="auto" w:sz="4" w:space="0"/>
            </w:tcBorders>
            <w:noWrap/>
            <w:vAlign w:val="center"/>
          </w:tcPr>
          <w:p w14:paraId="3E66860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高纯氦</w:t>
            </w:r>
          </w:p>
        </w:tc>
        <w:tc>
          <w:tcPr>
            <w:tcW w:w="1326" w:type="dxa"/>
            <w:tcBorders>
              <w:top w:val="single" w:color="auto" w:sz="4" w:space="0"/>
              <w:left w:val="single" w:color="auto" w:sz="4" w:space="0"/>
              <w:bottom w:val="single" w:color="auto" w:sz="4" w:space="0"/>
              <w:right w:val="single" w:color="auto" w:sz="4" w:space="0"/>
            </w:tcBorders>
            <w:noWrap/>
            <w:vAlign w:val="center"/>
          </w:tcPr>
          <w:p w14:paraId="7E307E4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25694B6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1L</w:t>
            </w:r>
          </w:p>
        </w:tc>
        <w:tc>
          <w:tcPr>
            <w:tcW w:w="738" w:type="dxa"/>
            <w:tcBorders>
              <w:top w:val="single" w:color="auto" w:sz="4" w:space="0"/>
              <w:left w:val="single" w:color="auto" w:sz="4" w:space="0"/>
              <w:bottom w:val="single" w:color="auto" w:sz="4" w:space="0"/>
              <w:right w:val="single" w:color="auto" w:sz="4" w:space="0"/>
            </w:tcBorders>
            <w:vAlign w:val="center"/>
          </w:tcPr>
          <w:p w14:paraId="537F622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58E525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69DF1CB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E828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2</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28F9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350</w:t>
            </w:r>
          </w:p>
        </w:tc>
        <w:tc>
          <w:tcPr>
            <w:tcW w:w="1209" w:type="dxa"/>
            <w:tcBorders>
              <w:top w:val="single" w:color="auto" w:sz="4" w:space="0"/>
              <w:left w:val="single" w:color="auto" w:sz="4" w:space="0"/>
              <w:bottom w:val="single" w:color="auto" w:sz="4" w:space="0"/>
              <w:right w:val="single" w:color="auto" w:sz="4" w:space="0"/>
            </w:tcBorders>
            <w:vAlign w:val="center"/>
          </w:tcPr>
          <w:p w14:paraId="5E0C960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23E4B7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41773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4FCA820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10</w:t>
            </w:r>
          </w:p>
        </w:tc>
        <w:tc>
          <w:tcPr>
            <w:tcW w:w="1150" w:type="dxa"/>
            <w:tcBorders>
              <w:top w:val="single" w:color="auto" w:sz="4" w:space="0"/>
              <w:left w:val="single" w:color="auto" w:sz="4" w:space="0"/>
              <w:bottom w:val="single" w:color="auto" w:sz="4" w:space="0"/>
              <w:right w:val="single" w:color="auto" w:sz="4" w:space="0"/>
            </w:tcBorders>
            <w:noWrap/>
            <w:vAlign w:val="center"/>
          </w:tcPr>
          <w:p w14:paraId="26EAC36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高纯氦</w:t>
            </w:r>
          </w:p>
        </w:tc>
        <w:tc>
          <w:tcPr>
            <w:tcW w:w="1326" w:type="dxa"/>
            <w:tcBorders>
              <w:top w:val="single" w:color="auto" w:sz="4" w:space="0"/>
              <w:left w:val="single" w:color="auto" w:sz="4" w:space="0"/>
              <w:bottom w:val="single" w:color="auto" w:sz="4" w:space="0"/>
              <w:right w:val="single" w:color="auto" w:sz="4" w:space="0"/>
            </w:tcBorders>
            <w:noWrap/>
            <w:vAlign w:val="center"/>
          </w:tcPr>
          <w:p w14:paraId="1756E1C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7B2001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15E6A1E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4BDD23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7DB570B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1BC0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71E2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1850</w:t>
            </w:r>
          </w:p>
        </w:tc>
        <w:tc>
          <w:tcPr>
            <w:tcW w:w="1209" w:type="dxa"/>
            <w:tcBorders>
              <w:top w:val="single" w:color="auto" w:sz="4" w:space="0"/>
              <w:left w:val="single" w:color="auto" w:sz="4" w:space="0"/>
              <w:bottom w:val="single" w:color="auto" w:sz="4" w:space="0"/>
              <w:right w:val="single" w:color="auto" w:sz="4" w:space="0"/>
            </w:tcBorders>
            <w:vAlign w:val="center"/>
          </w:tcPr>
          <w:p w14:paraId="579C8E3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2C07C75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6276C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1496B91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11</w:t>
            </w:r>
          </w:p>
        </w:tc>
        <w:tc>
          <w:tcPr>
            <w:tcW w:w="1150" w:type="dxa"/>
            <w:tcBorders>
              <w:top w:val="single" w:color="auto" w:sz="4" w:space="0"/>
              <w:left w:val="single" w:color="auto" w:sz="4" w:space="0"/>
              <w:bottom w:val="single" w:color="auto" w:sz="4" w:space="0"/>
              <w:right w:val="single" w:color="auto" w:sz="4" w:space="0"/>
            </w:tcBorders>
            <w:noWrap/>
            <w:vAlign w:val="center"/>
          </w:tcPr>
          <w:p w14:paraId="754700F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氩气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3FFDEA1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0B0B2C4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46AEA68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3536E00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153E6B9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1D53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DB7F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110</w:t>
            </w:r>
          </w:p>
        </w:tc>
        <w:tc>
          <w:tcPr>
            <w:tcW w:w="1209" w:type="dxa"/>
            <w:tcBorders>
              <w:top w:val="single" w:color="auto" w:sz="4" w:space="0"/>
              <w:left w:val="single" w:color="auto" w:sz="4" w:space="0"/>
              <w:bottom w:val="single" w:color="auto" w:sz="4" w:space="0"/>
              <w:right w:val="single" w:color="auto" w:sz="4" w:space="0"/>
            </w:tcBorders>
            <w:vAlign w:val="center"/>
          </w:tcPr>
          <w:p w14:paraId="239814F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1C68259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0D331A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0115A43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12</w:t>
            </w:r>
          </w:p>
        </w:tc>
        <w:tc>
          <w:tcPr>
            <w:tcW w:w="1150" w:type="dxa"/>
            <w:tcBorders>
              <w:top w:val="single" w:color="auto" w:sz="4" w:space="0"/>
              <w:left w:val="single" w:color="auto" w:sz="4" w:space="0"/>
              <w:bottom w:val="single" w:color="auto" w:sz="4" w:space="0"/>
              <w:right w:val="single" w:color="auto" w:sz="4" w:space="0"/>
            </w:tcBorders>
            <w:noWrap/>
            <w:vAlign w:val="center"/>
          </w:tcPr>
          <w:p w14:paraId="3649598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氩气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36FD36F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2B325E4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10L</w:t>
            </w:r>
          </w:p>
        </w:tc>
        <w:tc>
          <w:tcPr>
            <w:tcW w:w="738" w:type="dxa"/>
            <w:tcBorders>
              <w:top w:val="single" w:color="auto" w:sz="4" w:space="0"/>
              <w:left w:val="single" w:color="auto" w:sz="4" w:space="0"/>
              <w:bottom w:val="single" w:color="auto" w:sz="4" w:space="0"/>
              <w:right w:val="single" w:color="auto" w:sz="4" w:space="0"/>
            </w:tcBorders>
            <w:vAlign w:val="center"/>
          </w:tcPr>
          <w:p w14:paraId="4657744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2414A14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467B362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9FD9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362C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100</w:t>
            </w:r>
          </w:p>
        </w:tc>
        <w:tc>
          <w:tcPr>
            <w:tcW w:w="1209" w:type="dxa"/>
            <w:tcBorders>
              <w:top w:val="single" w:color="auto" w:sz="4" w:space="0"/>
              <w:left w:val="single" w:color="auto" w:sz="4" w:space="0"/>
              <w:bottom w:val="single" w:color="auto" w:sz="4" w:space="0"/>
              <w:right w:val="single" w:color="auto" w:sz="4" w:space="0"/>
            </w:tcBorders>
            <w:vAlign w:val="center"/>
          </w:tcPr>
          <w:p w14:paraId="76503D2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7F48215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64063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7C861D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13</w:t>
            </w:r>
          </w:p>
        </w:tc>
        <w:tc>
          <w:tcPr>
            <w:tcW w:w="1150" w:type="dxa"/>
            <w:tcBorders>
              <w:top w:val="single" w:color="auto" w:sz="4" w:space="0"/>
              <w:left w:val="single" w:color="auto" w:sz="4" w:space="0"/>
              <w:bottom w:val="single" w:color="auto" w:sz="4" w:space="0"/>
              <w:right w:val="single" w:color="auto" w:sz="4" w:space="0"/>
            </w:tcBorders>
            <w:noWrap/>
            <w:vAlign w:val="center"/>
          </w:tcPr>
          <w:p w14:paraId="4017295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乙炔</w:t>
            </w:r>
          </w:p>
        </w:tc>
        <w:tc>
          <w:tcPr>
            <w:tcW w:w="1326" w:type="dxa"/>
            <w:tcBorders>
              <w:top w:val="single" w:color="auto" w:sz="4" w:space="0"/>
              <w:left w:val="single" w:color="auto" w:sz="4" w:space="0"/>
              <w:bottom w:val="single" w:color="auto" w:sz="4" w:space="0"/>
              <w:right w:val="single" w:color="auto" w:sz="4" w:space="0"/>
            </w:tcBorders>
            <w:noWrap/>
            <w:vAlign w:val="center"/>
          </w:tcPr>
          <w:p w14:paraId="5399BFC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≥98%</w:t>
            </w:r>
          </w:p>
        </w:tc>
        <w:tc>
          <w:tcPr>
            <w:tcW w:w="637" w:type="dxa"/>
            <w:tcBorders>
              <w:top w:val="single" w:color="auto" w:sz="4" w:space="0"/>
              <w:left w:val="single" w:color="auto" w:sz="4" w:space="0"/>
              <w:bottom w:val="single" w:color="auto" w:sz="4" w:space="0"/>
              <w:right w:val="single" w:color="auto" w:sz="4" w:space="0"/>
            </w:tcBorders>
            <w:noWrap/>
            <w:vAlign w:val="center"/>
          </w:tcPr>
          <w:p w14:paraId="4C5E1E1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51B51D1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2C28DE4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36E53AF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3ED6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7297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150</w:t>
            </w:r>
          </w:p>
        </w:tc>
        <w:tc>
          <w:tcPr>
            <w:tcW w:w="1209" w:type="dxa"/>
            <w:tcBorders>
              <w:top w:val="single" w:color="auto" w:sz="4" w:space="0"/>
              <w:left w:val="single" w:color="auto" w:sz="4" w:space="0"/>
              <w:bottom w:val="single" w:color="auto" w:sz="4" w:space="0"/>
              <w:right w:val="single" w:color="auto" w:sz="4" w:space="0"/>
            </w:tcBorders>
            <w:vAlign w:val="center"/>
          </w:tcPr>
          <w:p w14:paraId="224E71A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366BE39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7433F4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5E6662E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14</w:t>
            </w:r>
          </w:p>
        </w:tc>
        <w:tc>
          <w:tcPr>
            <w:tcW w:w="1150" w:type="dxa"/>
            <w:tcBorders>
              <w:top w:val="single" w:color="auto" w:sz="4" w:space="0"/>
              <w:left w:val="single" w:color="auto" w:sz="4" w:space="0"/>
              <w:bottom w:val="single" w:color="auto" w:sz="4" w:space="0"/>
              <w:right w:val="single" w:color="auto" w:sz="4" w:space="0"/>
            </w:tcBorders>
            <w:noWrap/>
            <w:vAlign w:val="center"/>
          </w:tcPr>
          <w:p w14:paraId="18EC490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sz w:val="22"/>
                <w:szCs w:val="22"/>
              </w:rPr>
              <w:t>高纯乙炔</w:t>
            </w:r>
          </w:p>
        </w:tc>
        <w:tc>
          <w:tcPr>
            <w:tcW w:w="1326" w:type="dxa"/>
            <w:tcBorders>
              <w:top w:val="single" w:color="auto" w:sz="4" w:space="0"/>
              <w:left w:val="single" w:color="auto" w:sz="4" w:space="0"/>
              <w:bottom w:val="single" w:color="auto" w:sz="4" w:space="0"/>
              <w:right w:val="single" w:color="auto" w:sz="4" w:space="0"/>
            </w:tcBorders>
            <w:noWrap/>
            <w:vAlign w:val="center"/>
          </w:tcPr>
          <w:p w14:paraId="3BBA4B9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w:t>
            </w:r>
            <w:r>
              <w:rPr>
                <w:rFonts w:hint="eastAsia" w:ascii="仿宋" w:hAnsi="仿宋" w:eastAsia="仿宋" w:cs="仿宋"/>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74F3971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3FF8D52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48170E9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3798931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0F04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F338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425</w:t>
            </w:r>
          </w:p>
        </w:tc>
        <w:tc>
          <w:tcPr>
            <w:tcW w:w="1209" w:type="dxa"/>
            <w:tcBorders>
              <w:top w:val="single" w:color="auto" w:sz="4" w:space="0"/>
              <w:left w:val="single" w:color="auto" w:sz="4" w:space="0"/>
              <w:bottom w:val="single" w:color="auto" w:sz="4" w:space="0"/>
              <w:right w:val="single" w:color="auto" w:sz="4" w:space="0"/>
            </w:tcBorders>
            <w:vAlign w:val="center"/>
          </w:tcPr>
          <w:p w14:paraId="5F08AA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6A84656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BF18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0846B70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15</w:t>
            </w:r>
          </w:p>
        </w:tc>
        <w:tc>
          <w:tcPr>
            <w:tcW w:w="1150" w:type="dxa"/>
            <w:tcBorders>
              <w:top w:val="single" w:color="auto" w:sz="4" w:space="0"/>
              <w:left w:val="single" w:color="auto" w:sz="4" w:space="0"/>
              <w:bottom w:val="single" w:color="auto" w:sz="4" w:space="0"/>
              <w:right w:val="single" w:color="auto" w:sz="4" w:space="0"/>
            </w:tcBorders>
            <w:noWrap/>
            <w:vAlign w:val="center"/>
          </w:tcPr>
          <w:p w14:paraId="1BE9610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干燥空气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633C850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w:t>
            </w:r>
          </w:p>
        </w:tc>
        <w:tc>
          <w:tcPr>
            <w:tcW w:w="637" w:type="dxa"/>
            <w:tcBorders>
              <w:top w:val="single" w:color="auto" w:sz="4" w:space="0"/>
              <w:left w:val="single" w:color="auto" w:sz="4" w:space="0"/>
              <w:bottom w:val="single" w:color="auto" w:sz="4" w:space="0"/>
              <w:right w:val="single" w:color="auto" w:sz="4" w:space="0"/>
            </w:tcBorders>
            <w:noWrap/>
            <w:vAlign w:val="center"/>
          </w:tcPr>
          <w:p w14:paraId="23C7AFC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3EAEA6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4D30B4B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6091D1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F39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A261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120</w:t>
            </w:r>
          </w:p>
        </w:tc>
        <w:tc>
          <w:tcPr>
            <w:tcW w:w="1209" w:type="dxa"/>
            <w:tcBorders>
              <w:top w:val="single" w:color="auto" w:sz="4" w:space="0"/>
              <w:left w:val="single" w:color="auto" w:sz="4" w:space="0"/>
              <w:bottom w:val="single" w:color="auto" w:sz="4" w:space="0"/>
              <w:right w:val="single" w:color="auto" w:sz="4" w:space="0"/>
            </w:tcBorders>
            <w:vAlign w:val="center"/>
          </w:tcPr>
          <w:p w14:paraId="7C9379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409F57A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9E3DC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3C739AC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16</w:t>
            </w:r>
          </w:p>
        </w:tc>
        <w:tc>
          <w:tcPr>
            <w:tcW w:w="1150" w:type="dxa"/>
            <w:tcBorders>
              <w:top w:val="single" w:color="auto" w:sz="4" w:space="0"/>
              <w:left w:val="single" w:color="auto" w:sz="4" w:space="0"/>
              <w:bottom w:val="single" w:color="auto" w:sz="4" w:space="0"/>
              <w:right w:val="single" w:color="auto" w:sz="4" w:space="0"/>
            </w:tcBorders>
            <w:noWrap/>
            <w:vAlign w:val="center"/>
          </w:tcPr>
          <w:p w14:paraId="3A058EB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PET 氦气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02402AA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72B19A1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2271588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715CDF8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12F7D3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9E01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5FC7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2500</w:t>
            </w:r>
          </w:p>
        </w:tc>
        <w:tc>
          <w:tcPr>
            <w:tcW w:w="1209" w:type="dxa"/>
            <w:tcBorders>
              <w:top w:val="single" w:color="auto" w:sz="4" w:space="0"/>
              <w:left w:val="single" w:color="auto" w:sz="4" w:space="0"/>
              <w:bottom w:val="single" w:color="auto" w:sz="4" w:space="0"/>
              <w:right w:val="single" w:color="auto" w:sz="4" w:space="0"/>
            </w:tcBorders>
            <w:vAlign w:val="center"/>
          </w:tcPr>
          <w:p w14:paraId="1F941B1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0FE0B09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14B453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75A09B1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17</w:t>
            </w:r>
          </w:p>
        </w:tc>
        <w:tc>
          <w:tcPr>
            <w:tcW w:w="1150" w:type="dxa"/>
            <w:tcBorders>
              <w:top w:val="single" w:color="auto" w:sz="4" w:space="0"/>
              <w:left w:val="single" w:color="auto" w:sz="4" w:space="0"/>
              <w:bottom w:val="single" w:color="auto" w:sz="4" w:space="0"/>
              <w:right w:val="single" w:color="auto" w:sz="4" w:space="0"/>
            </w:tcBorders>
            <w:noWrap/>
            <w:vAlign w:val="center"/>
          </w:tcPr>
          <w:p w14:paraId="2D6B87E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PET混合气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1149267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2.5%O2+氮平衡</w:t>
            </w:r>
          </w:p>
        </w:tc>
        <w:tc>
          <w:tcPr>
            <w:tcW w:w="637" w:type="dxa"/>
            <w:tcBorders>
              <w:top w:val="single" w:color="auto" w:sz="4" w:space="0"/>
              <w:left w:val="single" w:color="auto" w:sz="4" w:space="0"/>
              <w:bottom w:val="single" w:color="auto" w:sz="4" w:space="0"/>
              <w:right w:val="single" w:color="auto" w:sz="4" w:space="0"/>
            </w:tcBorders>
            <w:noWrap/>
            <w:vAlign w:val="center"/>
          </w:tcPr>
          <w:p w14:paraId="3E54BD7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53F5D7E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19685F9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5427A67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A7DE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BAEE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550</w:t>
            </w:r>
          </w:p>
        </w:tc>
        <w:tc>
          <w:tcPr>
            <w:tcW w:w="1209" w:type="dxa"/>
            <w:tcBorders>
              <w:top w:val="single" w:color="auto" w:sz="4" w:space="0"/>
              <w:left w:val="single" w:color="auto" w:sz="4" w:space="0"/>
              <w:bottom w:val="single" w:color="auto" w:sz="4" w:space="0"/>
              <w:right w:val="single" w:color="auto" w:sz="4" w:space="0"/>
            </w:tcBorders>
            <w:vAlign w:val="center"/>
          </w:tcPr>
          <w:p w14:paraId="2BE1940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07F9C98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26A474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64FBBAD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18</w:t>
            </w:r>
          </w:p>
        </w:tc>
        <w:tc>
          <w:tcPr>
            <w:tcW w:w="1150" w:type="dxa"/>
            <w:tcBorders>
              <w:top w:val="single" w:color="auto" w:sz="4" w:space="0"/>
              <w:left w:val="single" w:color="auto" w:sz="4" w:space="0"/>
              <w:bottom w:val="single" w:color="auto" w:sz="4" w:space="0"/>
              <w:right w:val="single" w:color="auto" w:sz="4" w:space="0"/>
            </w:tcBorders>
            <w:noWrap/>
            <w:vAlign w:val="center"/>
          </w:tcPr>
          <w:p w14:paraId="283BA88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PET氩气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13BCA4B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47072B3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79119BB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338ED6C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09D2655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6744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882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350</w:t>
            </w:r>
          </w:p>
        </w:tc>
        <w:tc>
          <w:tcPr>
            <w:tcW w:w="1209" w:type="dxa"/>
            <w:tcBorders>
              <w:top w:val="single" w:color="auto" w:sz="4" w:space="0"/>
              <w:left w:val="single" w:color="auto" w:sz="4" w:space="0"/>
              <w:bottom w:val="single" w:color="auto" w:sz="4" w:space="0"/>
              <w:right w:val="single" w:color="auto" w:sz="4" w:space="0"/>
            </w:tcBorders>
            <w:vAlign w:val="center"/>
          </w:tcPr>
          <w:p w14:paraId="2925D14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2ADACAD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471B43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0E14FBA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19</w:t>
            </w:r>
          </w:p>
        </w:tc>
        <w:tc>
          <w:tcPr>
            <w:tcW w:w="1150" w:type="dxa"/>
            <w:tcBorders>
              <w:top w:val="single" w:color="auto" w:sz="4" w:space="0"/>
              <w:left w:val="single" w:color="auto" w:sz="4" w:space="0"/>
              <w:bottom w:val="single" w:color="auto" w:sz="4" w:space="0"/>
              <w:right w:val="single" w:color="auto" w:sz="4" w:space="0"/>
            </w:tcBorders>
            <w:noWrap/>
            <w:vAlign w:val="center"/>
          </w:tcPr>
          <w:p w14:paraId="5608251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PET专用氢气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1184C0C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≥99.99%</w:t>
            </w:r>
          </w:p>
        </w:tc>
        <w:tc>
          <w:tcPr>
            <w:tcW w:w="637" w:type="dxa"/>
            <w:tcBorders>
              <w:top w:val="single" w:color="auto" w:sz="4" w:space="0"/>
              <w:left w:val="single" w:color="auto" w:sz="4" w:space="0"/>
              <w:bottom w:val="single" w:color="auto" w:sz="4" w:space="0"/>
              <w:right w:val="single" w:color="auto" w:sz="4" w:space="0"/>
            </w:tcBorders>
            <w:noWrap/>
            <w:vAlign w:val="center"/>
          </w:tcPr>
          <w:p w14:paraId="2CE338D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2408D86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02623BF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0DA318B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8283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B502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500</w:t>
            </w:r>
          </w:p>
        </w:tc>
        <w:tc>
          <w:tcPr>
            <w:tcW w:w="1209" w:type="dxa"/>
            <w:tcBorders>
              <w:top w:val="single" w:color="auto" w:sz="4" w:space="0"/>
              <w:left w:val="single" w:color="auto" w:sz="4" w:space="0"/>
              <w:bottom w:val="single" w:color="auto" w:sz="4" w:space="0"/>
              <w:right w:val="single" w:color="auto" w:sz="4" w:space="0"/>
            </w:tcBorders>
            <w:vAlign w:val="center"/>
          </w:tcPr>
          <w:p w14:paraId="3BAF76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555F610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41FF07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7BE767C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20</w:t>
            </w:r>
          </w:p>
        </w:tc>
        <w:tc>
          <w:tcPr>
            <w:tcW w:w="1150" w:type="dxa"/>
            <w:tcBorders>
              <w:top w:val="single" w:color="auto" w:sz="4" w:space="0"/>
              <w:left w:val="single" w:color="auto" w:sz="4" w:space="0"/>
              <w:bottom w:val="single" w:color="auto" w:sz="4" w:space="0"/>
              <w:right w:val="single" w:color="auto" w:sz="4" w:space="0"/>
            </w:tcBorders>
            <w:noWrap/>
            <w:vAlign w:val="center"/>
          </w:tcPr>
          <w:p w14:paraId="7785A11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混合气</w:t>
            </w:r>
          </w:p>
        </w:tc>
        <w:tc>
          <w:tcPr>
            <w:tcW w:w="1326" w:type="dxa"/>
            <w:tcBorders>
              <w:top w:val="single" w:color="auto" w:sz="4" w:space="0"/>
              <w:left w:val="single" w:color="auto" w:sz="4" w:space="0"/>
              <w:bottom w:val="single" w:color="auto" w:sz="4" w:space="0"/>
              <w:right w:val="single" w:color="auto" w:sz="4" w:space="0"/>
            </w:tcBorders>
            <w:noWrap/>
            <w:vAlign w:val="center"/>
          </w:tcPr>
          <w:p w14:paraId="5C8136E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0.3%CO+0.3%CH+21%O2+氮气N2平衡</w:t>
            </w:r>
          </w:p>
        </w:tc>
        <w:tc>
          <w:tcPr>
            <w:tcW w:w="637" w:type="dxa"/>
            <w:tcBorders>
              <w:top w:val="single" w:color="auto" w:sz="4" w:space="0"/>
              <w:left w:val="single" w:color="auto" w:sz="4" w:space="0"/>
              <w:bottom w:val="single" w:color="auto" w:sz="4" w:space="0"/>
              <w:right w:val="single" w:color="auto" w:sz="4" w:space="0"/>
            </w:tcBorders>
            <w:noWrap/>
            <w:vAlign w:val="center"/>
          </w:tcPr>
          <w:p w14:paraId="6425515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10L</w:t>
            </w:r>
          </w:p>
        </w:tc>
        <w:tc>
          <w:tcPr>
            <w:tcW w:w="738" w:type="dxa"/>
            <w:tcBorders>
              <w:top w:val="single" w:color="auto" w:sz="4" w:space="0"/>
              <w:left w:val="single" w:color="auto" w:sz="4" w:space="0"/>
              <w:bottom w:val="single" w:color="auto" w:sz="4" w:space="0"/>
              <w:right w:val="single" w:color="auto" w:sz="4" w:space="0"/>
            </w:tcBorders>
            <w:vAlign w:val="center"/>
          </w:tcPr>
          <w:p w14:paraId="06AEE4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7E7E17A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465ECE7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29E4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F638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1080</w:t>
            </w:r>
          </w:p>
        </w:tc>
        <w:tc>
          <w:tcPr>
            <w:tcW w:w="1209" w:type="dxa"/>
            <w:tcBorders>
              <w:top w:val="single" w:color="auto" w:sz="4" w:space="0"/>
              <w:left w:val="single" w:color="auto" w:sz="4" w:space="0"/>
              <w:bottom w:val="single" w:color="auto" w:sz="4" w:space="0"/>
              <w:right w:val="single" w:color="auto" w:sz="4" w:space="0"/>
            </w:tcBorders>
            <w:vAlign w:val="center"/>
          </w:tcPr>
          <w:p w14:paraId="3C3A52C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2485F4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D6406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6FDE66D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30</w:t>
            </w:r>
          </w:p>
        </w:tc>
        <w:tc>
          <w:tcPr>
            <w:tcW w:w="1150" w:type="dxa"/>
            <w:tcBorders>
              <w:top w:val="single" w:color="auto" w:sz="4" w:space="0"/>
              <w:left w:val="single" w:color="auto" w:sz="4" w:space="0"/>
              <w:bottom w:val="single" w:color="auto" w:sz="4" w:space="0"/>
              <w:right w:val="single" w:color="auto" w:sz="4" w:space="0"/>
            </w:tcBorders>
            <w:noWrap/>
            <w:vAlign w:val="center"/>
          </w:tcPr>
          <w:p w14:paraId="421BCB4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碳钢瓶</w:t>
            </w:r>
          </w:p>
        </w:tc>
        <w:tc>
          <w:tcPr>
            <w:tcW w:w="1326" w:type="dxa"/>
            <w:tcBorders>
              <w:top w:val="single" w:color="auto" w:sz="4" w:space="0"/>
              <w:left w:val="single" w:color="auto" w:sz="4" w:space="0"/>
              <w:bottom w:val="single" w:color="auto" w:sz="4" w:space="0"/>
              <w:right w:val="single" w:color="auto" w:sz="4" w:space="0"/>
            </w:tcBorders>
            <w:noWrap/>
            <w:vAlign w:val="center"/>
          </w:tcPr>
          <w:p w14:paraId="3F522AC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介质：氢气、氦气/含首检费用</w:t>
            </w:r>
          </w:p>
        </w:tc>
        <w:tc>
          <w:tcPr>
            <w:tcW w:w="637" w:type="dxa"/>
            <w:tcBorders>
              <w:top w:val="single" w:color="auto" w:sz="4" w:space="0"/>
              <w:left w:val="single" w:color="auto" w:sz="4" w:space="0"/>
              <w:bottom w:val="single" w:color="auto" w:sz="4" w:space="0"/>
              <w:right w:val="single" w:color="auto" w:sz="4" w:space="0"/>
            </w:tcBorders>
            <w:noWrap/>
            <w:vAlign w:val="center"/>
          </w:tcPr>
          <w:p w14:paraId="4E40C34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259150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52BA6A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5494C32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EDB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DEF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3000</w:t>
            </w:r>
          </w:p>
        </w:tc>
        <w:tc>
          <w:tcPr>
            <w:tcW w:w="1209" w:type="dxa"/>
            <w:tcBorders>
              <w:top w:val="single" w:color="auto" w:sz="4" w:space="0"/>
              <w:left w:val="single" w:color="auto" w:sz="4" w:space="0"/>
              <w:bottom w:val="single" w:color="auto" w:sz="4" w:space="0"/>
              <w:right w:val="single" w:color="auto" w:sz="4" w:space="0"/>
            </w:tcBorders>
            <w:vAlign w:val="center"/>
          </w:tcPr>
          <w:p w14:paraId="66D260F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2FDFF26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96C8F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415F2FD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31</w:t>
            </w:r>
          </w:p>
        </w:tc>
        <w:tc>
          <w:tcPr>
            <w:tcW w:w="1150" w:type="dxa"/>
            <w:tcBorders>
              <w:top w:val="single" w:color="auto" w:sz="4" w:space="0"/>
              <w:left w:val="single" w:color="auto" w:sz="4" w:space="0"/>
              <w:bottom w:val="single" w:color="auto" w:sz="4" w:space="0"/>
              <w:right w:val="single" w:color="auto" w:sz="4" w:space="0"/>
            </w:tcBorders>
            <w:noWrap/>
            <w:vAlign w:val="center"/>
          </w:tcPr>
          <w:p w14:paraId="7BBA634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铝合金瓶</w:t>
            </w:r>
          </w:p>
        </w:tc>
        <w:tc>
          <w:tcPr>
            <w:tcW w:w="1326" w:type="dxa"/>
            <w:tcBorders>
              <w:top w:val="single" w:color="auto" w:sz="4" w:space="0"/>
              <w:left w:val="single" w:color="auto" w:sz="4" w:space="0"/>
              <w:bottom w:val="single" w:color="auto" w:sz="4" w:space="0"/>
              <w:right w:val="single" w:color="auto" w:sz="4" w:space="0"/>
            </w:tcBorders>
            <w:noWrap/>
            <w:vAlign w:val="center"/>
          </w:tcPr>
          <w:p w14:paraId="387E97E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含首检费用</w:t>
            </w:r>
          </w:p>
        </w:tc>
        <w:tc>
          <w:tcPr>
            <w:tcW w:w="637" w:type="dxa"/>
            <w:tcBorders>
              <w:top w:val="single" w:color="auto" w:sz="4" w:space="0"/>
              <w:left w:val="single" w:color="auto" w:sz="4" w:space="0"/>
              <w:bottom w:val="single" w:color="auto" w:sz="4" w:space="0"/>
              <w:right w:val="single" w:color="auto" w:sz="4" w:space="0"/>
            </w:tcBorders>
            <w:noWrap/>
            <w:vAlign w:val="center"/>
          </w:tcPr>
          <w:p w14:paraId="6B95F99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2L-4L</w:t>
            </w:r>
          </w:p>
        </w:tc>
        <w:tc>
          <w:tcPr>
            <w:tcW w:w="738" w:type="dxa"/>
            <w:tcBorders>
              <w:top w:val="single" w:color="auto" w:sz="4" w:space="0"/>
              <w:left w:val="single" w:color="auto" w:sz="4" w:space="0"/>
              <w:bottom w:val="single" w:color="auto" w:sz="4" w:space="0"/>
              <w:right w:val="single" w:color="auto" w:sz="4" w:space="0"/>
            </w:tcBorders>
            <w:vAlign w:val="center"/>
          </w:tcPr>
          <w:p w14:paraId="7395080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376287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59ED982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3ABD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471D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650</w:t>
            </w:r>
          </w:p>
        </w:tc>
        <w:tc>
          <w:tcPr>
            <w:tcW w:w="1209" w:type="dxa"/>
            <w:tcBorders>
              <w:top w:val="single" w:color="auto" w:sz="4" w:space="0"/>
              <w:left w:val="single" w:color="auto" w:sz="4" w:space="0"/>
              <w:bottom w:val="single" w:color="auto" w:sz="4" w:space="0"/>
              <w:right w:val="single" w:color="auto" w:sz="4" w:space="0"/>
            </w:tcBorders>
            <w:vAlign w:val="center"/>
          </w:tcPr>
          <w:p w14:paraId="485FD59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1F91DA3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28EF47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14DA2FD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32</w:t>
            </w:r>
          </w:p>
        </w:tc>
        <w:tc>
          <w:tcPr>
            <w:tcW w:w="1150" w:type="dxa"/>
            <w:tcBorders>
              <w:top w:val="single" w:color="auto" w:sz="4" w:space="0"/>
              <w:left w:val="single" w:color="auto" w:sz="4" w:space="0"/>
              <w:bottom w:val="single" w:color="auto" w:sz="4" w:space="0"/>
              <w:right w:val="single" w:color="auto" w:sz="4" w:space="0"/>
            </w:tcBorders>
            <w:noWrap/>
            <w:vAlign w:val="center"/>
          </w:tcPr>
          <w:p w14:paraId="1169520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铝合金瓶</w:t>
            </w:r>
          </w:p>
        </w:tc>
        <w:tc>
          <w:tcPr>
            <w:tcW w:w="1326" w:type="dxa"/>
            <w:tcBorders>
              <w:top w:val="single" w:color="auto" w:sz="4" w:space="0"/>
              <w:left w:val="single" w:color="auto" w:sz="4" w:space="0"/>
              <w:bottom w:val="single" w:color="auto" w:sz="4" w:space="0"/>
              <w:right w:val="single" w:color="auto" w:sz="4" w:space="0"/>
            </w:tcBorders>
            <w:noWrap/>
            <w:vAlign w:val="center"/>
          </w:tcPr>
          <w:p w14:paraId="107C75A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含首检费用</w:t>
            </w:r>
          </w:p>
        </w:tc>
        <w:tc>
          <w:tcPr>
            <w:tcW w:w="637" w:type="dxa"/>
            <w:tcBorders>
              <w:top w:val="single" w:color="auto" w:sz="4" w:space="0"/>
              <w:left w:val="single" w:color="auto" w:sz="4" w:space="0"/>
              <w:bottom w:val="single" w:color="auto" w:sz="4" w:space="0"/>
              <w:right w:val="single" w:color="auto" w:sz="4" w:space="0"/>
            </w:tcBorders>
            <w:noWrap/>
            <w:vAlign w:val="center"/>
          </w:tcPr>
          <w:p w14:paraId="11B9D6A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6L-40L</w:t>
            </w:r>
          </w:p>
        </w:tc>
        <w:tc>
          <w:tcPr>
            <w:tcW w:w="738" w:type="dxa"/>
            <w:tcBorders>
              <w:top w:val="single" w:color="auto" w:sz="4" w:space="0"/>
              <w:left w:val="single" w:color="auto" w:sz="4" w:space="0"/>
              <w:bottom w:val="single" w:color="auto" w:sz="4" w:space="0"/>
              <w:right w:val="single" w:color="auto" w:sz="4" w:space="0"/>
            </w:tcBorders>
            <w:vAlign w:val="center"/>
          </w:tcPr>
          <w:p w14:paraId="216D198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71799E8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61C42B6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2512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0489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850</w:t>
            </w:r>
          </w:p>
        </w:tc>
        <w:tc>
          <w:tcPr>
            <w:tcW w:w="1209" w:type="dxa"/>
            <w:tcBorders>
              <w:top w:val="single" w:color="auto" w:sz="4" w:space="0"/>
              <w:left w:val="single" w:color="auto" w:sz="4" w:space="0"/>
              <w:bottom w:val="single" w:color="auto" w:sz="4" w:space="0"/>
              <w:right w:val="single" w:color="auto" w:sz="4" w:space="0"/>
            </w:tcBorders>
            <w:vAlign w:val="center"/>
          </w:tcPr>
          <w:p w14:paraId="1FDDB9A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1826F0C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3C8821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92" w:type="dxa"/>
            <w:tcBorders>
              <w:top w:val="single" w:color="auto" w:sz="4" w:space="0"/>
              <w:bottom w:val="single" w:color="auto" w:sz="4" w:space="0"/>
              <w:right w:val="single" w:color="auto" w:sz="4" w:space="0"/>
            </w:tcBorders>
            <w:noWrap/>
            <w:vAlign w:val="center"/>
          </w:tcPr>
          <w:p w14:paraId="7E8A571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33</w:t>
            </w:r>
          </w:p>
        </w:tc>
        <w:tc>
          <w:tcPr>
            <w:tcW w:w="1150" w:type="dxa"/>
            <w:tcBorders>
              <w:top w:val="single" w:color="auto" w:sz="4" w:space="0"/>
              <w:left w:val="single" w:color="auto" w:sz="4" w:space="0"/>
              <w:bottom w:val="single" w:color="auto" w:sz="4" w:space="0"/>
              <w:right w:val="single" w:color="auto" w:sz="4" w:space="0"/>
            </w:tcBorders>
            <w:noWrap/>
            <w:vAlign w:val="center"/>
          </w:tcPr>
          <w:p w14:paraId="1C3D2EE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钢瓶</w:t>
            </w:r>
          </w:p>
        </w:tc>
        <w:tc>
          <w:tcPr>
            <w:tcW w:w="1326" w:type="dxa"/>
            <w:tcBorders>
              <w:top w:val="single" w:color="auto" w:sz="4" w:space="0"/>
              <w:left w:val="single" w:color="auto" w:sz="4" w:space="0"/>
              <w:bottom w:val="single" w:color="auto" w:sz="4" w:space="0"/>
              <w:right w:val="single" w:color="auto" w:sz="4" w:space="0"/>
            </w:tcBorders>
            <w:noWrap/>
            <w:vAlign w:val="center"/>
          </w:tcPr>
          <w:p w14:paraId="723E453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含首检费用</w:t>
            </w:r>
          </w:p>
        </w:tc>
        <w:tc>
          <w:tcPr>
            <w:tcW w:w="637" w:type="dxa"/>
            <w:tcBorders>
              <w:top w:val="single" w:color="auto" w:sz="4" w:space="0"/>
              <w:left w:val="single" w:color="auto" w:sz="4" w:space="0"/>
              <w:bottom w:val="single" w:color="auto" w:sz="4" w:space="0"/>
              <w:right w:val="single" w:color="auto" w:sz="4" w:space="0"/>
            </w:tcBorders>
            <w:noWrap/>
            <w:vAlign w:val="center"/>
          </w:tcPr>
          <w:p w14:paraId="59F31AC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40L</w:t>
            </w:r>
          </w:p>
        </w:tc>
        <w:tc>
          <w:tcPr>
            <w:tcW w:w="738" w:type="dxa"/>
            <w:tcBorders>
              <w:top w:val="single" w:color="auto" w:sz="4" w:space="0"/>
              <w:left w:val="single" w:color="auto" w:sz="4" w:space="0"/>
              <w:bottom w:val="single" w:color="auto" w:sz="4" w:space="0"/>
              <w:right w:val="single" w:color="auto" w:sz="4" w:space="0"/>
            </w:tcBorders>
            <w:vAlign w:val="center"/>
          </w:tcPr>
          <w:p w14:paraId="5E56905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596" w:type="dxa"/>
            <w:tcBorders>
              <w:top w:val="single" w:color="auto" w:sz="4" w:space="0"/>
              <w:left w:val="single" w:color="auto" w:sz="4" w:space="0"/>
              <w:bottom w:val="single" w:color="auto" w:sz="4" w:space="0"/>
              <w:right w:val="single" w:color="auto" w:sz="4" w:space="0"/>
            </w:tcBorders>
            <w:vAlign w:val="center"/>
          </w:tcPr>
          <w:p w14:paraId="39ED44B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p>
        </w:tc>
        <w:tc>
          <w:tcPr>
            <w:tcW w:w="726" w:type="dxa"/>
            <w:tcBorders>
              <w:top w:val="single" w:color="auto" w:sz="4" w:space="0"/>
              <w:left w:val="single" w:color="auto" w:sz="4" w:space="0"/>
              <w:bottom w:val="single" w:color="auto" w:sz="4" w:space="0"/>
              <w:right w:val="single" w:color="auto" w:sz="4" w:space="0"/>
            </w:tcBorders>
            <w:noWrap/>
            <w:vAlign w:val="center"/>
          </w:tcPr>
          <w:p w14:paraId="5E71B6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0"/>
                <w:sz w:val="22"/>
                <w:szCs w:val="22"/>
              </w:rPr>
            </w:pPr>
            <w:r>
              <w:rPr>
                <w:rFonts w:hint="eastAsia" w:ascii="仿宋" w:hAnsi="仿宋" w:eastAsia="仿宋" w:cs="仿宋"/>
                <w:kern w:val="0"/>
                <w:sz w:val="22"/>
                <w:szCs w:val="22"/>
              </w:rPr>
              <w:t>瓶</w:t>
            </w:r>
          </w:p>
        </w:tc>
        <w:tc>
          <w:tcPr>
            <w:tcW w:w="9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0A2A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1</w:t>
            </w:r>
          </w:p>
        </w:tc>
        <w:tc>
          <w:tcPr>
            <w:tcW w:w="1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BE05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kern w:val="2"/>
                <w:sz w:val="22"/>
                <w:szCs w:val="22"/>
                <w:lang w:val="en-US" w:eastAsia="zh-CN" w:bidi="ar-SA"/>
              </w:rPr>
            </w:pPr>
            <w:r>
              <w:rPr>
                <w:rFonts w:hint="eastAsia" w:ascii="仿宋" w:hAnsi="仿宋" w:eastAsia="仿宋" w:cs="仿宋"/>
                <w:sz w:val="22"/>
                <w:szCs w:val="22"/>
              </w:rPr>
              <w:t>900</w:t>
            </w:r>
          </w:p>
        </w:tc>
        <w:tc>
          <w:tcPr>
            <w:tcW w:w="1209" w:type="dxa"/>
            <w:tcBorders>
              <w:top w:val="single" w:color="auto" w:sz="4" w:space="0"/>
              <w:left w:val="single" w:color="auto" w:sz="4" w:space="0"/>
              <w:bottom w:val="single" w:color="auto" w:sz="4" w:space="0"/>
              <w:right w:val="single" w:color="auto" w:sz="4" w:space="0"/>
            </w:tcBorders>
            <w:vAlign w:val="center"/>
          </w:tcPr>
          <w:p w14:paraId="3779577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c>
          <w:tcPr>
            <w:tcW w:w="952" w:type="dxa"/>
            <w:tcBorders>
              <w:top w:val="single" w:color="auto" w:sz="4" w:space="0"/>
              <w:left w:val="single" w:color="auto" w:sz="4" w:space="0"/>
              <w:bottom w:val="single" w:color="auto" w:sz="4" w:space="0"/>
              <w:right w:val="single" w:color="auto" w:sz="4" w:space="0"/>
            </w:tcBorders>
            <w:vAlign w:val="center"/>
          </w:tcPr>
          <w:p w14:paraId="451E755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p>
        </w:tc>
      </w:tr>
      <w:tr w14:paraId="274655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596" w:type="dxa"/>
            <w:gridSpan w:val="8"/>
            <w:tcBorders>
              <w:top w:val="single" w:color="auto" w:sz="4" w:space="0"/>
              <w:bottom w:val="single" w:color="auto" w:sz="4" w:space="0"/>
              <w:right w:val="single" w:color="auto" w:sz="4" w:space="0"/>
            </w:tcBorders>
            <w:noWrap/>
            <w:vAlign w:val="center"/>
          </w:tcPr>
          <w:p w14:paraId="5766E0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sz w:val="22"/>
                <w:szCs w:val="22"/>
              </w:rPr>
            </w:pPr>
            <w:r>
              <w:rPr>
                <w:rFonts w:hint="eastAsia" w:ascii="仿宋" w:hAnsi="仿宋" w:eastAsia="仿宋" w:cs="仿宋"/>
                <w:bCs/>
                <w:kern w:val="0"/>
                <w:sz w:val="22"/>
                <w:szCs w:val="22"/>
              </w:rPr>
              <w:t>特殊气体</w:t>
            </w:r>
            <w:r>
              <w:rPr>
                <w:rFonts w:hint="eastAsia" w:ascii="仿宋" w:hAnsi="仿宋" w:eastAsia="仿宋" w:cs="仿宋"/>
                <w:kern w:val="0"/>
                <w:sz w:val="22"/>
                <w:szCs w:val="22"/>
              </w:rPr>
              <w:t>分项报价=以上所有货物×</w:t>
            </w:r>
            <w:r>
              <w:rPr>
                <w:rFonts w:hint="eastAsia" w:ascii="仿宋" w:hAnsi="仿宋" w:eastAsia="仿宋" w:cs="仿宋"/>
                <w:kern w:val="0"/>
                <w:sz w:val="22"/>
                <w:szCs w:val="22"/>
                <w:lang w:val="en-US" w:eastAsia="zh-CN"/>
              </w:rPr>
              <w:t>叁</w:t>
            </w:r>
            <w:r>
              <w:rPr>
                <w:rFonts w:hint="eastAsia" w:ascii="仿宋" w:hAnsi="仿宋" w:eastAsia="仿宋" w:cs="仿宋"/>
                <w:kern w:val="0"/>
                <w:sz w:val="22"/>
                <w:szCs w:val="22"/>
              </w:rPr>
              <w:t>年</w:t>
            </w:r>
          </w:p>
        </w:tc>
        <w:tc>
          <w:tcPr>
            <w:tcW w:w="3413" w:type="dxa"/>
            <w:gridSpan w:val="3"/>
            <w:tcBorders>
              <w:top w:val="single" w:color="auto" w:sz="4" w:space="0"/>
              <w:left w:val="single" w:color="auto" w:sz="4" w:space="0"/>
              <w:bottom w:val="single" w:color="auto" w:sz="4" w:space="0"/>
              <w:right w:val="single" w:color="auto" w:sz="4" w:space="0"/>
            </w:tcBorders>
            <w:noWrap/>
            <w:vAlign w:val="center"/>
          </w:tcPr>
          <w:p w14:paraId="20CFB69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both"/>
              <w:textAlignment w:val="baseline"/>
              <w:rPr>
                <w:rFonts w:hint="eastAsia" w:ascii="仿宋" w:hAnsi="仿宋" w:eastAsia="仿宋" w:cs="仿宋"/>
                <w:kern w:val="0"/>
                <w:sz w:val="22"/>
                <w:szCs w:val="22"/>
              </w:rPr>
            </w:pPr>
            <w:r>
              <w:rPr>
                <w:rFonts w:hint="eastAsia" w:ascii="仿宋" w:hAnsi="仿宋" w:eastAsia="仿宋" w:cs="仿宋"/>
                <w:kern w:val="0"/>
                <w:sz w:val="22"/>
                <w:szCs w:val="22"/>
              </w:rPr>
              <w:t>小写：</w:t>
            </w:r>
          </w:p>
          <w:p w14:paraId="5B9CBE8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ind w:left="0" w:right="0"/>
              <w:jc w:val="both"/>
              <w:textAlignment w:val="baseline"/>
              <w:rPr>
                <w:rFonts w:hint="eastAsia" w:ascii="仿宋" w:hAnsi="仿宋" w:eastAsia="仿宋" w:cs="仿宋"/>
                <w:sz w:val="22"/>
                <w:szCs w:val="22"/>
              </w:rPr>
            </w:pPr>
            <w:r>
              <w:rPr>
                <w:rFonts w:hint="eastAsia" w:ascii="仿宋" w:hAnsi="仿宋" w:eastAsia="仿宋" w:cs="仿宋"/>
                <w:kern w:val="0"/>
                <w:sz w:val="22"/>
                <w:szCs w:val="22"/>
              </w:rPr>
              <w:t>大写：</w:t>
            </w:r>
          </w:p>
        </w:tc>
      </w:tr>
    </w:tbl>
    <w:p w14:paraId="4C20F6BE"/>
    <w:p w14:paraId="1E676C60">
      <w:pPr>
        <w:keepNext w:val="0"/>
        <w:keepLines w:val="0"/>
        <w:widowControl w:val="0"/>
        <w:suppressLineNumbers w:val="0"/>
        <w:kinsoku w:val="0"/>
        <w:autoSpaceDE w:val="0"/>
        <w:autoSpaceDN/>
        <w:adjustRightInd w:val="0"/>
        <w:snapToGrid w:val="0"/>
        <w:spacing w:before="0" w:beforeAutospacing="0" w:after="0" w:afterAutospacing="0" w:line="360" w:lineRule="auto"/>
        <w:ind w:left="0" w:right="0"/>
        <w:jc w:val="center"/>
        <w:textAlignment w:val="baseline"/>
        <w:rPr>
          <w:rFonts w:hint="eastAsia" w:ascii="仿宋" w:hAnsi="仿宋" w:eastAsia="仿宋" w:cs="仿宋"/>
          <w:color w:val="000000"/>
          <w:kern w:val="2"/>
          <w:sz w:val="24"/>
          <w:szCs w:val="24"/>
        </w:rPr>
      </w:pPr>
      <w:r>
        <w:rPr>
          <w:rFonts w:hint="eastAsia" w:ascii="仿宋" w:hAnsi="仿宋" w:eastAsia="仿宋" w:cs="仿宋"/>
          <w:snapToGrid w:val="0"/>
          <w:color w:val="000000"/>
          <w:kern w:val="2"/>
          <w:sz w:val="24"/>
          <w:szCs w:val="24"/>
          <w:lang w:val="en-US" w:eastAsia="zh-CN" w:bidi="ar"/>
        </w:rPr>
        <w:t>供应商名称(加盖公章)：</w:t>
      </w:r>
    </w:p>
    <w:p w14:paraId="7E115778">
      <w:pPr>
        <w:keepNext w:val="0"/>
        <w:keepLines w:val="0"/>
        <w:widowControl w:val="0"/>
        <w:suppressLineNumbers w:val="0"/>
        <w:kinsoku w:val="0"/>
        <w:autoSpaceDE w:val="0"/>
        <w:autoSpaceDN/>
        <w:adjustRightInd w:val="0"/>
        <w:snapToGrid w:val="0"/>
        <w:spacing w:before="0" w:beforeAutospacing="0" w:after="0" w:afterAutospacing="0" w:line="360" w:lineRule="auto"/>
        <w:ind w:left="0" w:right="0"/>
        <w:jc w:val="right"/>
        <w:textAlignment w:val="baseline"/>
        <w:rPr>
          <w:rFonts w:hint="eastAsia" w:ascii="仿宋" w:hAnsi="仿宋" w:eastAsia="仿宋" w:cs="仿宋"/>
          <w:b/>
          <w:sz w:val="28"/>
          <w:szCs w:val="28"/>
        </w:rPr>
      </w:pPr>
      <w:r>
        <w:rPr>
          <w:rFonts w:hint="eastAsia" w:ascii="仿宋" w:hAnsi="仿宋" w:eastAsia="仿宋" w:cs="仿宋"/>
          <w:snapToGrid w:val="0"/>
          <w:color w:val="000000"/>
          <w:kern w:val="2"/>
          <w:sz w:val="24"/>
          <w:szCs w:val="24"/>
          <w:lang w:val="en-US" w:eastAsia="zh-CN" w:bidi="ar"/>
        </w:rPr>
        <w:t>日期：   年  月  日</w:t>
      </w:r>
      <w:r>
        <w:rPr>
          <w:rFonts w:hint="eastAsia" w:ascii="仿宋" w:hAnsi="仿宋" w:eastAsia="仿宋" w:cs="仿宋"/>
          <w:b/>
          <w:sz w:val="28"/>
          <w:szCs w:val="28"/>
        </w:rPr>
        <w:br w:type="page"/>
      </w:r>
    </w:p>
    <w:p w14:paraId="3AE8DE05">
      <w:pPr>
        <w:rPr>
          <w:rFonts w:hint="eastAsia" w:ascii="仿宋" w:hAnsi="仿宋" w:eastAsia="仿宋" w:cs="仿宋"/>
          <w:b/>
          <w:sz w:val="28"/>
          <w:szCs w:val="28"/>
        </w:rPr>
      </w:pPr>
      <w:r>
        <w:rPr>
          <w:rFonts w:hint="eastAsia" w:ascii="仿宋" w:hAnsi="仿宋" w:eastAsia="仿宋" w:cs="仿宋"/>
          <w:b/>
          <w:sz w:val="28"/>
          <w:szCs w:val="28"/>
        </w:rPr>
        <w:t>（3）投标总报价</w:t>
      </w:r>
    </w:p>
    <w:tbl>
      <w:tblPr>
        <w:tblStyle w:val="15"/>
        <w:tblW w:w="9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4262"/>
        <w:gridCol w:w="3061"/>
      </w:tblGrid>
      <w:tr w14:paraId="5D56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1861" w:type="dxa"/>
            <w:vAlign w:val="center"/>
          </w:tcPr>
          <w:p w14:paraId="2C4F3F2E">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4261" w:type="dxa"/>
            <w:vAlign w:val="center"/>
          </w:tcPr>
          <w:p w14:paraId="47C6DBBC">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品目</w:t>
            </w:r>
          </w:p>
        </w:tc>
        <w:tc>
          <w:tcPr>
            <w:tcW w:w="3061" w:type="dxa"/>
            <w:vAlign w:val="center"/>
          </w:tcPr>
          <w:p w14:paraId="45D3AA21">
            <w:pPr>
              <w:keepNext w:val="0"/>
              <w:keepLines w:val="0"/>
              <w:widowControl w:val="0"/>
              <w:suppressLineNumbers w:val="0"/>
              <w:spacing w:before="0" w:beforeAutospacing="0" w:after="0" w:afterAutospacing="0"/>
              <w:ind w:left="0" w:right="0"/>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分项报价（元）</w:t>
            </w:r>
          </w:p>
        </w:tc>
      </w:tr>
      <w:tr w14:paraId="3CCB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861" w:type="dxa"/>
            <w:vAlign w:val="center"/>
          </w:tcPr>
          <w:p w14:paraId="57D40DCF">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4261" w:type="dxa"/>
            <w:vAlign w:val="center"/>
          </w:tcPr>
          <w:p w14:paraId="4CB43D8B">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医用氧(液态与气态）分项报价</w:t>
            </w:r>
          </w:p>
        </w:tc>
        <w:tc>
          <w:tcPr>
            <w:tcW w:w="3061" w:type="dxa"/>
            <w:vAlign w:val="center"/>
          </w:tcPr>
          <w:p w14:paraId="39E2F8D5">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p>
        </w:tc>
      </w:tr>
      <w:tr w14:paraId="4E44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861" w:type="dxa"/>
            <w:vAlign w:val="center"/>
          </w:tcPr>
          <w:p w14:paraId="7472BAC3">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4261" w:type="dxa"/>
            <w:vAlign w:val="center"/>
          </w:tcPr>
          <w:p w14:paraId="06547C4E">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特殊气体分项报价</w:t>
            </w:r>
          </w:p>
        </w:tc>
        <w:tc>
          <w:tcPr>
            <w:tcW w:w="3061" w:type="dxa"/>
            <w:vAlign w:val="center"/>
          </w:tcPr>
          <w:p w14:paraId="5DFA37F3">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p>
        </w:tc>
      </w:tr>
      <w:tr w14:paraId="1BC5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6123" w:type="dxa"/>
            <w:gridSpan w:val="2"/>
            <w:vAlign w:val="center"/>
          </w:tcPr>
          <w:p w14:paraId="7E9CE4AC">
            <w:pPr>
              <w:keepNext w:val="0"/>
              <w:keepLines w:val="0"/>
              <w:widowControl w:val="0"/>
              <w:suppressLineNumbers w:val="0"/>
              <w:spacing w:before="0" w:beforeAutospacing="0" w:after="0" w:afterAutospacing="0"/>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rPr>
              <w:t>投标总报价=以上所有货物分项报价合计</w:t>
            </w:r>
          </w:p>
        </w:tc>
        <w:tc>
          <w:tcPr>
            <w:tcW w:w="3061" w:type="dxa"/>
            <w:vAlign w:val="center"/>
          </w:tcPr>
          <w:p w14:paraId="1C499EBC">
            <w:pPr>
              <w:keepNext w:val="0"/>
              <w:keepLines w:val="0"/>
              <w:widowControl w:val="0"/>
              <w:suppressLineNumbers w:val="0"/>
              <w:spacing w:before="0" w:beforeAutospacing="0" w:after="0" w:afterAutospacing="0"/>
              <w:ind w:left="0" w:right="0"/>
              <w:jc w:val="both"/>
              <w:rPr>
                <w:rFonts w:hint="eastAsia" w:ascii="仿宋" w:hAnsi="仿宋" w:eastAsia="仿宋" w:cs="仿宋"/>
                <w:kern w:val="0"/>
                <w:sz w:val="24"/>
                <w:szCs w:val="24"/>
              </w:rPr>
            </w:pPr>
            <w:r>
              <w:rPr>
                <w:rFonts w:hint="eastAsia" w:ascii="仿宋" w:hAnsi="仿宋" w:eastAsia="仿宋" w:cs="仿宋"/>
                <w:kern w:val="0"/>
                <w:sz w:val="24"/>
                <w:szCs w:val="24"/>
              </w:rPr>
              <w:t>小写：</w:t>
            </w:r>
          </w:p>
          <w:p w14:paraId="78896B20">
            <w:pPr>
              <w:keepNext w:val="0"/>
              <w:keepLines w:val="0"/>
              <w:widowControl w:val="0"/>
              <w:suppressLineNumbers w:val="0"/>
              <w:spacing w:before="0" w:beforeAutospacing="0" w:after="0" w:afterAutospacing="0"/>
              <w:ind w:left="0" w:right="0"/>
              <w:jc w:val="both"/>
              <w:rPr>
                <w:rFonts w:hint="eastAsia" w:ascii="仿宋" w:hAnsi="仿宋" w:eastAsia="仿宋" w:cs="仿宋"/>
                <w:kern w:val="0"/>
                <w:sz w:val="24"/>
                <w:szCs w:val="24"/>
              </w:rPr>
            </w:pPr>
            <w:r>
              <w:rPr>
                <w:rFonts w:hint="eastAsia" w:ascii="仿宋" w:hAnsi="仿宋" w:eastAsia="仿宋" w:cs="仿宋"/>
                <w:kern w:val="0"/>
                <w:sz w:val="24"/>
                <w:szCs w:val="24"/>
              </w:rPr>
              <w:t>大写：</w:t>
            </w:r>
          </w:p>
        </w:tc>
      </w:tr>
    </w:tbl>
    <w:p w14:paraId="51542045">
      <w:pPr>
        <w:rPr>
          <w:rFonts w:hint="eastAsia" w:ascii="仿宋" w:hAnsi="仿宋" w:eastAsia="仿宋" w:cs="仿宋"/>
          <w:b/>
          <w:bCs/>
          <w:sz w:val="28"/>
          <w:szCs w:val="28"/>
        </w:rPr>
      </w:pPr>
    </w:p>
    <w:p w14:paraId="7A528541">
      <w:pPr>
        <w:spacing w:line="260" w:lineRule="auto"/>
        <w:rPr>
          <w:rFonts w:hint="default" w:ascii="仿宋" w:hAnsi="仿宋" w:eastAsia="仿宋" w:cs="仿宋"/>
          <w:b w:val="0"/>
          <w:bCs w:val="0"/>
          <w:spacing w:val="-5"/>
          <w:sz w:val="22"/>
          <w:szCs w:val="22"/>
          <w:lang w:val="en-US" w:eastAsia="zh-CN"/>
        </w:rPr>
      </w:pPr>
      <w:r>
        <w:rPr>
          <w:rFonts w:hint="eastAsia" w:ascii="仿宋" w:hAnsi="仿宋" w:eastAsia="仿宋" w:cs="仿宋"/>
          <w:b w:val="0"/>
          <w:bCs w:val="0"/>
          <w:spacing w:val="-5"/>
          <w:sz w:val="22"/>
          <w:szCs w:val="22"/>
          <w:lang w:val="en-US" w:eastAsia="zh-CN"/>
        </w:rPr>
        <w:t>说明：</w:t>
      </w:r>
    </w:p>
    <w:p w14:paraId="42212A45">
      <w:pPr>
        <w:spacing w:line="260" w:lineRule="auto"/>
        <w:rPr>
          <w:rFonts w:hint="eastAsia" w:ascii="仿宋" w:hAnsi="仿宋" w:eastAsia="仿宋" w:cs="仿宋"/>
          <w:b w:val="0"/>
          <w:bCs w:val="0"/>
          <w:spacing w:val="-5"/>
          <w:sz w:val="22"/>
          <w:szCs w:val="22"/>
          <w:lang w:val="en-US" w:eastAsia="zh-CN"/>
        </w:rPr>
      </w:pPr>
      <w:r>
        <w:rPr>
          <w:rFonts w:hint="eastAsia" w:ascii="仿宋" w:hAnsi="仿宋" w:eastAsia="仿宋" w:cs="仿宋"/>
          <w:b w:val="0"/>
          <w:bCs w:val="0"/>
          <w:spacing w:val="-5"/>
          <w:sz w:val="22"/>
          <w:szCs w:val="22"/>
          <w:lang w:val="en-US" w:eastAsia="zh-CN"/>
        </w:rPr>
        <w:t>1．本次供应商的调研响应报价不代表最终投标价格。</w:t>
      </w:r>
    </w:p>
    <w:p w14:paraId="39B0CFBC">
      <w:pPr>
        <w:spacing w:line="260" w:lineRule="auto"/>
        <w:rPr>
          <w:rFonts w:hint="eastAsia" w:ascii="仿宋" w:hAnsi="仿宋" w:eastAsia="仿宋" w:cs="仿宋"/>
          <w:b w:val="0"/>
          <w:bCs w:val="0"/>
          <w:spacing w:val="-5"/>
          <w:sz w:val="22"/>
          <w:szCs w:val="22"/>
          <w:lang w:val="en-US" w:eastAsia="zh-CN"/>
        </w:rPr>
      </w:pPr>
      <w:r>
        <w:rPr>
          <w:rFonts w:hint="eastAsia" w:ascii="仿宋" w:hAnsi="仿宋" w:eastAsia="仿宋" w:cs="仿宋"/>
          <w:b w:val="0"/>
          <w:bCs w:val="0"/>
          <w:spacing w:val="-5"/>
          <w:sz w:val="22"/>
          <w:szCs w:val="22"/>
          <w:lang w:val="en-US" w:eastAsia="zh-CN"/>
        </w:rPr>
        <w:t>2．本项目年约使用量仅为参考,以实际需用量供给，供应期限为</w:t>
      </w:r>
      <w:r>
        <w:rPr>
          <w:rFonts w:hint="eastAsia" w:ascii="仿宋" w:hAnsi="仿宋" w:eastAsia="仿宋" w:cs="仿宋"/>
          <w:b/>
          <w:bCs/>
          <w:spacing w:val="-5"/>
          <w:sz w:val="22"/>
          <w:szCs w:val="22"/>
          <w:lang w:val="en-US" w:eastAsia="zh-CN"/>
        </w:rPr>
        <w:t>叁年</w:t>
      </w:r>
      <w:r>
        <w:rPr>
          <w:rFonts w:hint="eastAsia" w:ascii="仿宋" w:hAnsi="仿宋" w:eastAsia="仿宋" w:cs="仿宋"/>
          <w:b w:val="0"/>
          <w:bCs w:val="0"/>
          <w:spacing w:val="-5"/>
          <w:sz w:val="22"/>
          <w:szCs w:val="22"/>
          <w:lang w:val="en-US" w:eastAsia="zh-CN"/>
        </w:rPr>
        <w:t>。</w:t>
      </w:r>
    </w:p>
    <w:p w14:paraId="1DBD61DB">
      <w:pPr>
        <w:widowControl w:val="0"/>
        <w:kinsoku/>
        <w:autoSpaceDE/>
        <w:autoSpaceDN/>
        <w:adjustRightInd/>
        <w:snapToGrid/>
        <w:jc w:val="both"/>
        <w:textAlignment w:val="auto"/>
        <w:rPr>
          <w:rFonts w:ascii="仿宋" w:hAnsi="仿宋" w:eastAsia="仿宋" w:cs="仿宋"/>
          <w:snapToGrid/>
          <w:kern w:val="2"/>
          <w:sz w:val="28"/>
          <w:szCs w:val="24"/>
        </w:rPr>
      </w:pPr>
    </w:p>
    <w:p w14:paraId="055FE362">
      <w:pPr>
        <w:widowControl w:val="0"/>
        <w:kinsoku/>
        <w:autoSpaceDE/>
        <w:autoSpaceDN/>
        <w:adjustRightInd/>
        <w:snapToGrid/>
        <w:spacing w:line="360" w:lineRule="auto"/>
        <w:jc w:val="center"/>
        <w:textAlignment w:val="auto"/>
        <w:rPr>
          <w:rFonts w:ascii="仿宋" w:hAnsi="仿宋" w:eastAsia="仿宋" w:cs="仿宋"/>
          <w:snapToGrid/>
          <w:kern w:val="2"/>
          <w:sz w:val="24"/>
          <w:szCs w:val="22"/>
        </w:rPr>
      </w:pPr>
      <w:r>
        <w:rPr>
          <w:rFonts w:hint="eastAsia" w:ascii="仿宋" w:hAnsi="仿宋" w:eastAsia="仿宋" w:cs="仿宋"/>
          <w:snapToGrid/>
          <w:kern w:val="2"/>
          <w:sz w:val="24"/>
          <w:szCs w:val="22"/>
        </w:rPr>
        <w:t>供应商名称(加盖公章)：</w:t>
      </w:r>
    </w:p>
    <w:p w14:paraId="4AA2CB64">
      <w:pPr>
        <w:widowControl w:val="0"/>
        <w:kinsoku/>
        <w:autoSpaceDE/>
        <w:autoSpaceDN/>
        <w:adjustRightInd/>
        <w:snapToGrid/>
        <w:spacing w:line="360" w:lineRule="auto"/>
        <w:jc w:val="right"/>
        <w:textAlignment w:val="auto"/>
        <w:rPr>
          <w:rFonts w:ascii="仿宋" w:hAnsi="仿宋" w:eastAsia="仿宋" w:cs="仿宋"/>
          <w:snapToGrid/>
          <w:kern w:val="2"/>
          <w:sz w:val="24"/>
          <w:szCs w:val="22"/>
        </w:rPr>
      </w:pPr>
      <w:r>
        <w:rPr>
          <w:rFonts w:hint="eastAsia" w:ascii="仿宋" w:hAnsi="仿宋" w:eastAsia="仿宋" w:cs="仿宋"/>
          <w:snapToGrid/>
          <w:kern w:val="2"/>
          <w:sz w:val="24"/>
          <w:szCs w:val="22"/>
        </w:rPr>
        <w:t>日期：   年  月  日</w:t>
      </w:r>
    </w:p>
    <w:p w14:paraId="62619C49">
      <w:pPr>
        <w:widowControl w:val="0"/>
        <w:kinsoku/>
        <w:autoSpaceDE/>
        <w:autoSpaceDN/>
        <w:adjustRightInd/>
        <w:snapToGrid/>
        <w:jc w:val="both"/>
        <w:textAlignment w:val="auto"/>
        <w:rPr>
          <w:rFonts w:ascii="仿宋" w:hAnsi="仿宋" w:eastAsia="仿宋" w:cs="仿宋"/>
          <w:spacing w:val="-11"/>
          <w:sz w:val="28"/>
          <w:szCs w:val="28"/>
        </w:rPr>
      </w:pPr>
      <w:r>
        <w:rPr>
          <w:rFonts w:hint="eastAsia" w:ascii="仿宋" w:hAnsi="仿宋" w:eastAsia="仿宋" w:cs="仿宋"/>
          <w:snapToGrid/>
          <w:kern w:val="2"/>
          <w:sz w:val="28"/>
          <w:szCs w:val="28"/>
        </w:rPr>
        <w:br w:type="page"/>
      </w:r>
    </w:p>
    <w:p w14:paraId="55B57802">
      <w:pPr>
        <w:pStyle w:val="2"/>
        <w:spacing w:before="120" w:after="120"/>
        <w:rPr>
          <w:rFonts w:ascii="仿宋" w:hAnsi="仿宋" w:eastAsia="仿宋" w:cs="仿宋"/>
        </w:rPr>
      </w:pPr>
      <w:bookmarkStart w:id="4" w:name="_Toc26589"/>
      <w:r>
        <w:rPr>
          <w:rFonts w:hint="eastAsia" w:ascii="仿宋" w:hAnsi="仿宋" w:eastAsia="仿宋" w:cs="仿宋"/>
        </w:rPr>
        <w:t>营业执照</w:t>
      </w:r>
      <w:bookmarkEnd w:id="2"/>
      <w:r>
        <w:rPr>
          <w:rFonts w:hint="eastAsia" w:ascii="仿宋" w:hAnsi="仿宋" w:eastAsia="仿宋" w:cs="仿宋"/>
        </w:rPr>
        <w:t>及本项目可能涉及到的相关证件</w:t>
      </w:r>
      <w:bookmarkEnd w:id="4"/>
    </w:p>
    <w:p w14:paraId="2DC9B640">
      <w:pPr>
        <w:pStyle w:val="10"/>
        <w:numPr>
          <w:ilvl w:val="0"/>
          <w:numId w:val="0"/>
        </w:numPr>
        <w:spacing w:line="360" w:lineRule="auto"/>
        <w:rPr>
          <w:rFonts w:ascii="仿宋" w:hAnsi="仿宋" w:eastAsia="仿宋" w:cs="仿宋"/>
          <w:spacing w:val="-11"/>
          <w:sz w:val="28"/>
          <w:szCs w:val="28"/>
        </w:rPr>
      </w:pPr>
      <w:r>
        <w:rPr>
          <w:rFonts w:hint="eastAsia" w:ascii="仿宋" w:hAnsi="仿宋" w:eastAsia="仿宋" w:cs="仿宋"/>
          <w:spacing w:val="-11"/>
          <w:sz w:val="28"/>
          <w:szCs w:val="28"/>
          <w:lang w:eastAsia="zh-CN"/>
        </w:rPr>
        <w:t>（</w:t>
      </w:r>
      <w:r>
        <w:rPr>
          <w:rFonts w:hint="eastAsia" w:ascii="仿宋" w:hAnsi="仿宋" w:eastAsia="仿宋" w:cs="仿宋"/>
          <w:spacing w:val="-11"/>
          <w:sz w:val="28"/>
          <w:szCs w:val="28"/>
          <w:lang w:val="en-US" w:eastAsia="zh-CN"/>
        </w:rPr>
        <w:t>一</w:t>
      </w:r>
      <w:r>
        <w:rPr>
          <w:rFonts w:hint="eastAsia" w:ascii="仿宋" w:hAnsi="仿宋" w:eastAsia="仿宋" w:cs="仿宋"/>
          <w:spacing w:val="-11"/>
          <w:sz w:val="28"/>
          <w:szCs w:val="28"/>
          <w:lang w:eastAsia="zh-CN"/>
        </w:rPr>
        <w:t>）</w:t>
      </w:r>
      <w:r>
        <w:rPr>
          <w:rFonts w:hint="eastAsia" w:ascii="仿宋" w:hAnsi="仿宋" w:eastAsia="仿宋" w:cs="仿宋"/>
          <w:spacing w:val="-11"/>
          <w:sz w:val="28"/>
          <w:szCs w:val="28"/>
        </w:rPr>
        <w:t>营业执照复印件（加盖供应商单位公章）</w:t>
      </w:r>
    </w:p>
    <w:p w14:paraId="4602082A">
      <w:pPr>
        <w:rPr>
          <w:rFonts w:hint="eastAsia" w:ascii="仿宋" w:hAnsi="仿宋" w:eastAsia="仿宋" w:cs="仿宋"/>
          <w:spacing w:val="-11"/>
          <w:sz w:val="28"/>
          <w:szCs w:val="28"/>
          <w:lang w:eastAsia="zh-CN"/>
        </w:rPr>
      </w:pPr>
    </w:p>
    <w:p w14:paraId="347AB309">
      <w:pPr>
        <w:rPr>
          <w:rFonts w:hint="eastAsia" w:ascii="仿宋" w:hAnsi="仿宋" w:eastAsia="仿宋" w:cs="仿宋"/>
          <w:spacing w:val="-11"/>
          <w:sz w:val="28"/>
          <w:szCs w:val="28"/>
          <w:lang w:eastAsia="zh-CN"/>
        </w:rPr>
      </w:pPr>
    </w:p>
    <w:p w14:paraId="71FA4A5D">
      <w:pPr>
        <w:rPr>
          <w:rFonts w:hint="eastAsia" w:ascii="仿宋" w:hAnsi="仿宋" w:eastAsia="仿宋" w:cs="仿宋"/>
          <w:spacing w:val="-11"/>
          <w:sz w:val="28"/>
          <w:szCs w:val="28"/>
          <w:lang w:eastAsia="zh-CN"/>
        </w:rPr>
      </w:pPr>
    </w:p>
    <w:p w14:paraId="20689643">
      <w:pPr>
        <w:rPr>
          <w:rFonts w:hint="eastAsia" w:ascii="仿宋" w:hAnsi="仿宋" w:eastAsia="仿宋" w:cs="仿宋"/>
          <w:spacing w:val="-11"/>
          <w:sz w:val="28"/>
          <w:szCs w:val="28"/>
          <w:lang w:val="en-US" w:eastAsia="zh-CN"/>
        </w:rPr>
      </w:pPr>
      <w:r>
        <w:rPr>
          <w:rFonts w:hint="eastAsia" w:ascii="仿宋" w:hAnsi="仿宋" w:eastAsia="仿宋" w:cs="仿宋"/>
          <w:spacing w:val="-11"/>
          <w:sz w:val="28"/>
          <w:szCs w:val="28"/>
          <w:lang w:eastAsia="zh-CN"/>
        </w:rPr>
        <w:t>（二）</w:t>
      </w:r>
      <w:r>
        <w:rPr>
          <w:rFonts w:hint="eastAsia" w:ascii="仿宋" w:hAnsi="仿宋" w:eastAsia="仿宋" w:cs="仿宋"/>
          <w:spacing w:val="-11"/>
          <w:sz w:val="28"/>
          <w:szCs w:val="28"/>
          <w:lang w:val="en-US" w:eastAsia="zh-CN"/>
        </w:rPr>
        <w:t>企业相关资质认证证书（附证书复印件）</w:t>
      </w:r>
    </w:p>
    <w:p w14:paraId="012A21DB">
      <w:pPr>
        <w:ind w:firstLine="560" w:firstLineChars="200"/>
        <w:rPr>
          <w:rFonts w:hint="default" w:ascii="仿宋" w:hAnsi="仿宋" w:eastAsia="仿宋" w:cs="仿宋"/>
          <w:spacing w:val="-11"/>
          <w:sz w:val="28"/>
          <w:szCs w:val="28"/>
          <w:lang w:val="en-US" w:eastAsia="zh-CN"/>
        </w:rPr>
      </w:pPr>
      <w:r>
        <w:rPr>
          <w:rFonts w:hint="eastAsia" w:ascii="仿宋" w:hAnsi="仿宋" w:eastAsia="仿宋" w:cs="仿宋"/>
          <w:b w:val="0"/>
          <w:bCs w:val="0"/>
          <w:sz w:val="28"/>
          <w:szCs w:val="28"/>
          <w:lang w:val="en-US" w:eastAsia="zh-CN"/>
        </w:rPr>
        <w:t>1.药品生产许可证（生产范围须包含医用氧）或药品经营许可证（经营范围须包含医用氧）</w:t>
      </w:r>
    </w:p>
    <w:p w14:paraId="47F479B0">
      <w:pPr>
        <w:rPr>
          <w:rFonts w:hint="eastAsia" w:ascii="仿宋" w:hAnsi="仿宋" w:eastAsia="仿宋" w:cs="仿宋"/>
          <w:spacing w:val="-11"/>
          <w:sz w:val="28"/>
          <w:szCs w:val="28"/>
          <w:lang w:eastAsia="zh-CN"/>
        </w:rPr>
      </w:pPr>
    </w:p>
    <w:p w14:paraId="703386F5">
      <w:pPr>
        <w:rPr>
          <w:rFonts w:hint="eastAsia" w:ascii="仿宋" w:hAnsi="仿宋" w:eastAsia="仿宋" w:cs="仿宋"/>
          <w:spacing w:val="-11"/>
          <w:sz w:val="28"/>
          <w:szCs w:val="28"/>
          <w:lang w:eastAsia="zh-CN"/>
        </w:rPr>
      </w:pPr>
    </w:p>
    <w:p w14:paraId="01956CF1">
      <w:pPr>
        <w:ind w:firstLine="516" w:firstLineChars="200"/>
        <w:rPr>
          <w:rFonts w:hint="eastAsia" w:ascii="仿宋" w:hAnsi="仿宋" w:eastAsia="仿宋" w:cs="仿宋"/>
          <w:b w:val="0"/>
          <w:bCs w:val="0"/>
          <w:sz w:val="28"/>
          <w:szCs w:val="28"/>
          <w:lang w:val="en-US" w:eastAsia="zh-CN"/>
        </w:rPr>
      </w:pPr>
      <w:r>
        <w:rPr>
          <w:rFonts w:hint="eastAsia" w:ascii="仿宋" w:hAnsi="仿宋" w:eastAsia="仿宋" w:cs="仿宋"/>
          <w:spacing w:val="-11"/>
          <w:sz w:val="28"/>
          <w:szCs w:val="28"/>
          <w:lang w:val="en-US" w:eastAsia="zh-CN"/>
        </w:rPr>
        <w:t>2.</w:t>
      </w:r>
      <w:r>
        <w:rPr>
          <w:rFonts w:hint="eastAsia" w:ascii="仿宋" w:hAnsi="仿宋" w:eastAsia="仿宋" w:cs="仿宋"/>
          <w:b w:val="0"/>
          <w:bCs w:val="0"/>
          <w:sz w:val="28"/>
          <w:szCs w:val="28"/>
          <w:lang w:val="en-US" w:eastAsia="zh-CN"/>
        </w:rPr>
        <w:t>危险化学品安全生产许可证或全国工业产品生产许可证或危险化学品经营许可证</w:t>
      </w:r>
    </w:p>
    <w:p w14:paraId="4A69C6A7">
      <w:pPr>
        <w:ind w:firstLine="560" w:firstLineChars="200"/>
        <w:rPr>
          <w:rFonts w:hint="default" w:ascii="仿宋" w:hAnsi="仿宋" w:eastAsia="仿宋" w:cs="仿宋"/>
          <w:b w:val="0"/>
          <w:bCs w:val="0"/>
          <w:sz w:val="28"/>
          <w:szCs w:val="28"/>
          <w:lang w:val="en-US" w:eastAsia="zh-CN"/>
        </w:rPr>
      </w:pPr>
    </w:p>
    <w:p w14:paraId="00364DCE">
      <w:pPr>
        <w:ind w:firstLine="560" w:firstLineChars="200"/>
        <w:rPr>
          <w:rFonts w:hint="default" w:ascii="仿宋" w:hAnsi="仿宋" w:eastAsia="仿宋" w:cs="仿宋"/>
          <w:b w:val="0"/>
          <w:bCs w:val="0"/>
          <w:sz w:val="28"/>
          <w:szCs w:val="28"/>
          <w:lang w:val="en-US" w:eastAsia="zh-CN"/>
        </w:rPr>
      </w:pPr>
    </w:p>
    <w:p w14:paraId="7B6CB004">
      <w:p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3.移动式压力容器（气瓶）充装许可证</w:t>
      </w:r>
    </w:p>
    <w:p w14:paraId="6A657045">
      <w:pPr>
        <w:ind w:firstLine="560" w:firstLineChars="200"/>
        <w:rPr>
          <w:rFonts w:hint="eastAsia" w:ascii="仿宋" w:hAnsi="仿宋" w:eastAsia="仿宋" w:cs="仿宋"/>
          <w:b w:val="0"/>
          <w:bCs w:val="0"/>
          <w:sz w:val="28"/>
          <w:szCs w:val="28"/>
          <w:lang w:val="en-US" w:eastAsia="zh-CN"/>
        </w:rPr>
      </w:pPr>
    </w:p>
    <w:p w14:paraId="23F787AF">
      <w:pPr>
        <w:ind w:firstLine="560" w:firstLineChars="200"/>
        <w:rPr>
          <w:rFonts w:hint="eastAsia" w:ascii="仿宋" w:hAnsi="仿宋" w:eastAsia="仿宋" w:cs="仿宋"/>
          <w:b w:val="0"/>
          <w:bCs w:val="0"/>
          <w:sz w:val="28"/>
          <w:szCs w:val="28"/>
          <w:lang w:val="en-US" w:eastAsia="zh-CN"/>
        </w:rPr>
      </w:pPr>
    </w:p>
    <w:p w14:paraId="6137B85E">
      <w:p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4.道路危险货物运输许可证及广州市危险化学品车辆市区道路运输通行证</w:t>
      </w:r>
    </w:p>
    <w:p w14:paraId="393974E6">
      <w:pPr>
        <w:rPr>
          <w:rFonts w:hint="eastAsia" w:ascii="仿宋" w:hAnsi="仿宋" w:eastAsia="仿宋" w:cs="仿宋"/>
          <w:spacing w:val="-11"/>
          <w:sz w:val="28"/>
          <w:szCs w:val="28"/>
          <w:lang w:eastAsia="zh-CN"/>
        </w:rPr>
      </w:pPr>
    </w:p>
    <w:p w14:paraId="3BBEDADC">
      <w:pPr>
        <w:rPr>
          <w:rFonts w:hint="eastAsia" w:ascii="仿宋" w:hAnsi="仿宋" w:eastAsia="仿宋" w:cs="仿宋"/>
          <w:spacing w:val="-11"/>
          <w:sz w:val="28"/>
          <w:szCs w:val="28"/>
          <w:lang w:eastAsia="zh-CN"/>
        </w:rPr>
      </w:pPr>
    </w:p>
    <w:p w14:paraId="27217FBA">
      <w:pPr>
        <w:rPr>
          <w:rFonts w:hint="eastAsia" w:ascii="仿宋" w:hAnsi="仿宋" w:eastAsia="仿宋" w:cs="仿宋"/>
          <w:spacing w:val="-11"/>
          <w:sz w:val="28"/>
          <w:szCs w:val="28"/>
          <w:lang w:eastAsia="zh-CN"/>
        </w:rPr>
      </w:pPr>
      <w:r>
        <w:rPr>
          <w:rFonts w:hint="eastAsia" w:ascii="仿宋" w:hAnsi="仿宋" w:eastAsia="仿宋" w:cs="仿宋"/>
          <w:spacing w:val="-11"/>
          <w:sz w:val="28"/>
          <w:szCs w:val="28"/>
          <w:lang w:eastAsia="zh-CN"/>
        </w:rPr>
        <w:t>（</w:t>
      </w:r>
      <w:r>
        <w:rPr>
          <w:rFonts w:hint="eastAsia" w:ascii="仿宋" w:hAnsi="仿宋" w:eastAsia="仿宋" w:cs="仿宋"/>
          <w:spacing w:val="-11"/>
          <w:sz w:val="28"/>
          <w:szCs w:val="28"/>
          <w:lang w:val="en-US" w:eastAsia="zh-CN"/>
        </w:rPr>
        <w:t>三</w:t>
      </w:r>
      <w:r>
        <w:rPr>
          <w:rFonts w:hint="eastAsia" w:ascii="仿宋" w:hAnsi="仿宋" w:eastAsia="仿宋" w:cs="仿宋"/>
          <w:spacing w:val="-11"/>
          <w:sz w:val="28"/>
          <w:szCs w:val="28"/>
          <w:lang w:eastAsia="zh-CN"/>
        </w:rPr>
        <w:t>）</w:t>
      </w:r>
      <w:r>
        <w:rPr>
          <w:rFonts w:hint="eastAsia" w:ascii="仿宋" w:hAnsi="仿宋" w:eastAsia="仿宋" w:cs="仿宋"/>
          <w:spacing w:val="-11"/>
          <w:sz w:val="28"/>
          <w:szCs w:val="28"/>
          <w:lang w:val="en-US" w:eastAsia="zh-CN"/>
        </w:rPr>
        <w:t>请列明您认为</w:t>
      </w:r>
      <w:r>
        <w:rPr>
          <w:rFonts w:hint="eastAsia" w:ascii="仿宋" w:hAnsi="仿宋" w:eastAsia="仿宋" w:cs="仿宋"/>
          <w:spacing w:val="-11"/>
          <w:sz w:val="28"/>
          <w:szCs w:val="28"/>
          <w:lang w:eastAsia="zh-CN"/>
        </w:rPr>
        <w:t>本项目可能涉及到的相关证件；</w:t>
      </w:r>
    </w:p>
    <w:tbl>
      <w:tblPr>
        <w:tblStyle w:val="15"/>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429"/>
        <w:gridCol w:w="2662"/>
        <w:gridCol w:w="2256"/>
      </w:tblGrid>
      <w:tr w14:paraId="113E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dxa"/>
            <w:vAlign w:val="center"/>
          </w:tcPr>
          <w:p w14:paraId="012A8437">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r>
              <w:rPr>
                <w:rFonts w:hint="eastAsia" w:ascii="仿宋" w:hAnsi="仿宋" w:eastAsia="仿宋" w:cs="仿宋"/>
                <w:spacing w:val="-11"/>
                <w:sz w:val="28"/>
                <w:szCs w:val="28"/>
                <w:lang w:val="en-US" w:eastAsia="zh-CN"/>
              </w:rPr>
              <w:t>序号</w:t>
            </w:r>
          </w:p>
        </w:tc>
        <w:tc>
          <w:tcPr>
            <w:tcW w:w="2429" w:type="dxa"/>
            <w:vAlign w:val="center"/>
          </w:tcPr>
          <w:p w14:paraId="1C86207B">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r>
              <w:rPr>
                <w:rFonts w:hint="eastAsia" w:ascii="仿宋" w:hAnsi="仿宋" w:eastAsia="仿宋" w:cs="仿宋"/>
                <w:spacing w:val="-11"/>
                <w:sz w:val="28"/>
                <w:szCs w:val="28"/>
                <w:lang w:val="en-US" w:eastAsia="zh-CN"/>
              </w:rPr>
              <w:t>证书名称</w:t>
            </w:r>
          </w:p>
        </w:tc>
        <w:tc>
          <w:tcPr>
            <w:tcW w:w="2662" w:type="dxa"/>
            <w:vAlign w:val="center"/>
          </w:tcPr>
          <w:p w14:paraId="5B47F933">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r>
              <w:rPr>
                <w:rFonts w:hint="eastAsia" w:ascii="仿宋" w:hAnsi="仿宋" w:eastAsia="仿宋" w:cs="仿宋"/>
                <w:spacing w:val="-11"/>
                <w:sz w:val="28"/>
                <w:szCs w:val="28"/>
                <w:lang w:val="en-US" w:eastAsia="zh-CN"/>
              </w:rPr>
              <w:t>证书有效期</w:t>
            </w:r>
          </w:p>
        </w:tc>
        <w:tc>
          <w:tcPr>
            <w:tcW w:w="2256" w:type="dxa"/>
            <w:vAlign w:val="center"/>
          </w:tcPr>
          <w:p w14:paraId="69BABB3D">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r>
              <w:rPr>
                <w:rFonts w:hint="eastAsia" w:ascii="仿宋" w:hAnsi="仿宋" w:eastAsia="仿宋" w:cs="仿宋"/>
                <w:spacing w:val="-11"/>
                <w:sz w:val="28"/>
                <w:szCs w:val="28"/>
                <w:lang w:val="en-US" w:eastAsia="zh-CN"/>
              </w:rPr>
              <w:t>颁发机构</w:t>
            </w:r>
          </w:p>
        </w:tc>
      </w:tr>
      <w:tr w14:paraId="76BF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dxa"/>
            <w:vAlign w:val="center"/>
          </w:tcPr>
          <w:p w14:paraId="2F0CDEC1">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429" w:type="dxa"/>
            <w:vAlign w:val="center"/>
          </w:tcPr>
          <w:p w14:paraId="1D9CC11A">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662" w:type="dxa"/>
            <w:vAlign w:val="center"/>
          </w:tcPr>
          <w:p w14:paraId="7DD6FE64">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256" w:type="dxa"/>
            <w:vAlign w:val="center"/>
          </w:tcPr>
          <w:p w14:paraId="2AFD0F0D">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r>
      <w:tr w14:paraId="39A4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dxa"/>
            <w:vAlign w:val="center"/>
          </w:tcPr>
          <w:p w14:paraId="382E5F94">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429" w:type="dxa"/>
            <w:vAlign w:val="center"/>
          </w:tcPr>
          <w:p w14:paraId="6204DA68">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662" w:type="dxa"/>
            <w:vAlign w:val="center"/>
          </w:tcPr>
          <w:p w14:paraId="50567E0E">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256" w:type="dxa"/>
            <w:vAlign w:val="center"/>
          </w:tcPr>
          <w:p w14:paraId="37E0B2D4">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r>
      <w:tr w14:paraId="4401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dxa"/>
            <w:vAlign w:val="center"/>
          </w:tcPr>
          <w:p w14:paraId="1A0D5D9E">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429" w:type="dxa"/>
            <w:vAlign w:val="center"/>
          </w:tcPr>
          <w:p w14:paraId="1E862296">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662" w:type="dxa"/>
            <w:vAlign w:val="center"/>
          </w:tcPr>
          <w:p w14:paraId="1E7B4A5A">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256" w:type="dxa"/>
            <w:vAlign w:val="center"/>
          </w:tcPr>
          <w:p w14:paraId="58FE6BFF">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r>
      <w:tr w14:paraId="74D0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dxa"/>
            <w:vAlign w:val="center"/>
          </w:tcPr>
          <w:p w14:paraId="594E86F8">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429" w:type="dxa"/>
            <w:vAlign w:val="center"/>
          </w:tcPr>
          <w:p w14:paraId="17F48DAE">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662" w:type="dxa"/>
            <w:vAlign w:val="center"/>
          </w:tcPr>
          <w:p w14:paraId="5505F690">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c>
          <w:tcPr>
            <w:tcW w:w="2256" w:type="dxa"/>
            <w:vAlign w:val="center"/>
          </w:tcPr>
          <w:p w14:paraId="34907DF5">
            <w:pPr>
              <w:keepNext w:val="0"/>
              <w:keepLines w:val="0"/>
              <w:widowControl w:val="0"/>
              <w:suppressLineNumbers w:val="0"/>
              <w:spacing w:before="0" w:beforeAutospacing="0" w:after="0" w:afterAutospacing="0"/>
              <w:ind w:left="0" w:right="0"/>
              <w:jc w:val="both"/>
              <w:rPr>
                <w:rFonts w:hint="eastAsia" w:ascii="仿宋" w:hAnsi="仿宋" w:eastAsia="仿宋" w:cs="仿宋"/>
                <w:spacing w:val="-11"/>
                <w:sz w:val="28"/>
                <w:szCs w:val="28"/>
                <w:lang w:val="en-US" w:eastAsia="zh-CN"/>
              </w:rPr>
            </w:pPr>
          </w:p>
        </w:tc>
      </w:tr>
    </w:tbl>
    <w:p w14:paraId="0BF055C8">
      <w:pPr>
        <w:rPr>
          <w:rFonts w:ascii="仿宋" w:hAnsi="仿宋" w:eastAsia="仿宋" w:cs="仿宋"/>
          <w:spacing w:val="-11"/>
          <w:sz w:val="28"/>
          <w:szCs w:val="28"/>
        </w:rPr>
      </w:pPr>
    </w:p>
    <w:p w14:paraId="476B75ED">
      <w:pPr>
        <w:rPr>
          <w:rFonts w:ascii="仿宋" w:hAnsi="仿宋" w:eastAsia="仿宋" w:cs="仿宋"/>
        </w:rPr>
      </w:pPr>
    </w:p>
    <w:p w14:paraId="0097D833">
      <w:pPr>
        <w:rPr>
          <w:rFonts w:ascii="仿宋" w:hAnsi="仿宋" w:eastAsia="仿宋" w:cs="仿宋"/>
        </w:rPr>
      </w:pPr>
    </w:p>
    <w:p w14:paraId="5C4DBA7F">
      <w:pPr>
        <w:rPr>
          <w:rFonts w:ascii="仿宋" w:hAnsi="仿宋" w:eastAsia="仿宋" w:cs="仿宋"/>
        </w:rPr>
      </w:pPr>
    </w:p>
    <w:p w14:paraId="2CF88D28">
      <w:pPr>
        <w:rPr>
          <w:rFonts w:ascii="仿宋" w:hAnsi="仿宋" w:eastAsia="仿宋" w:cs="仿宋"/>
        </w:rPr>
      </w:pPr>
      <w:r>
        <w:rPr>
          <w:rFonts w:hint="eastAsia" w:ascii="仿宋" w:hAnsi="仿宋" w:eastAsia="仿宋" w:cs="仿宋"/>
        </w:rPr>
        <w:br w:type="page"/>
      </w:r>
    </w:p>
    <w:p w14:paraId="4F4B9C2C">
      <w:bookmarkStart w:id="5" w:name="_Toc133103948"/>
    </w:p>
    <w:p w14:paraId="564BEF80">
      <w:pPr>
        <w:pStyle w:val="2"/>
        <w:spacing w:before="120" w:after="120"/>
        <w:rPr>
          <w:rFonts w:ascii="仿宋" w:hAnsi="仿宋" w:eastAsia="仿宋" w:cs="仿宋"/>
        </w:rPr>
      </w:pPr>
      <w:bookmarkStart w:id="6" w:name="_Toc13389"/>
      <w:r>
        <w:rPr>
          <w:rFonts w:hint="eastAsia" w:ascii="仿宋" w:hAnsi="仿宋" w:eastAsia="仿宋" w:cs="仿宋"/>
        </w:rPr>
        <w:t>服务团队人员配备方案</w:t>
      </w:r>
      <w:bookmarkEnd w:id="6"/>
    </w:p>
    <w:p w14:paraId="3A2FF5A4">
      <w:pPr>
        <w:rPr>
          <w:rFonts w:ascii="仿宋" w:hAnsi="仿宋" w:eastAsia="仿宋" w:cs="仿宋"/>
        </w:rPr>
      </w:pPr>
      <w:r>
        <w:rPr>
          <w:rFonts w:hint="eastAsia" w:ascii="仿宋" w:hAnsi="仿宋" w:eastAsia="仿宋" w:cs="仿宋"/>
          <w:sz w:val="24"/>
          <w:szCs w:val="24"/>
        </w:rPr>
        <w:t>注：需加盖公章</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1986"/>
        <w:gridCol w:w="1333"/>
        <w:gridCol w:w="1377"/>
        <w:gridCol w:w="1432"/>
        <w:gridCol w:w="1445"/>
      </w:tblGrid>
      <w:tr w14:paraId="7912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5CEF5CE2">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序号</w:t>
            </w:r>
          </w:p>
        </w:tc>
        <w:tc>
          <w:tcPr>
            <w:tcW w:w="1165" w:type="pct"/>
            <w:vAlign w:val="center"/>
          </w:tcPr>
          <w:p w14:paraId="65CB2ECE">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姓名</w:t>
            </w:r>
          </w:p>
        </w:tc>
        <w:tc>
          <w:tcPr>
            <w:tcW w:w="782" w:type="pct"/>
            <w:vAlign w:val="center"/>
          </w:tcPr>
          <w:p w14:paraId="3ECF7379">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性别</w:t>
            </w:r>
          </w:p>
        </w:tc>
        <w:tc>
          <w:tcPr>
            <w:tcW w:w="808" w:type="pct"/>
            <w:vAlign w:val="center"/>
          </w:tcPr>
          <w:p w14:paraId="378DAC3E">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年龄</w:t>
            </w:r>
          </w:p>
        </w:tc>
        <w:tc>
          <w:tcPr>
            <w:tcW w:w="840" w:type="pct"/>
            <w:vAlign w:val="center"/>
          </w:tcPr>
          <w:p w14:paraId="5115A4B5">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本项目</w:t>
            </w:r>
          </w:p>
          <w:p w14:paraId="465C99F5">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岗位职责</w:t>
            </w:r>
          </w:p>
        </w:tc>
        <w:tc>
          <w:tcPr>
            <w:tcW w:w="848" w:type="pct"/>
            <w:vAlign w:val="center"/>
          </w:tcPr>
          <w:p w14:paraId="698B1C8D">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r>
              <w:rPr>
                <w:rFonts w:hint="eastAsia" w:ascii="仿宋" w:hAnsi="仿宋" w:eastAsia="仿宋" w:cs="仿宋"/>
                <w:sz w:val="24"/>
                <w:szCs w:val="24"/>
              </w:rPr>
              <w:t>资质证书</w:t>
            </w:r>
          </w:p>
        </w:tc>
      </w:tr>
      <w:tr w14:paraId="2C44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5386DFAD">
            <w:pPr>
              <w:keepNext w:val="0"/>
              <w:keepLines w:val="0"/>
              <w:widowControl w:val="0"/>
              <w:numPr>
                <w:ilvl w:val="0"/>
                <w:numId w:val="3"/>
              </w:numPr>
              <w:suppressLineNumbers w:val="0"/>
              <w:spacing w:before="0" w:beforeAutospacing="0" w:after="0" w:afterAutospacing="0"/>
              <w:ind w:right="0"/>
              <w:jc w:val="center"/>
              <w:rPr>
                <w:rFonts w:hint="default" w:ascii="仿宋" w:hAnsi="仿宋" w:eastAsia="仿宋" w:cs="仿宋"/>
                <w:sz w:val="24"/>
                <w:szCs w:val="24"/>
              </w:rPr>
            </w:pPr>
          </w:p>
        </w:tc>
        <w:tc>
          <w:tcPr>
            <w:tcW w:w="1165" w:type="pct"/>
            <w:vAlign w:val="center"/>
          </w:tcPr>
          <w:p w14:paraId="783FCA48">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782" w:type="pct"/>
            <w:vAlign w:val="center"/>
          </w:tcPr>
          <w:p w14:paraId="42403593">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08" w:type="pct"/>
            <w:vAlign w:val="center"/>
          </w:tcPr>
          <w:p w14:paraId="34542756">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0" w:type="pct"/>
            <w:vAlign w:val="center"/>
          </w:tcPr>
          <w:p w14:paraId="1B75ED67">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8" w:type="pct"/>
            <w:vAlign w:val="center"/>
          </w:tcPr>
          <w:p w14:paraId="1621561F">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r>
      <w:tr w14:paraId="574A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57B2F60A">
            <w:pPr>
              <w:keepNext w:val="0"/>
              <w:keepLines w:val="0"/>
              <w:widowControl w:val="0"/>
              <w:numPr>
                <w:ilvl w:val="0"/>
                <w:numId w:val="3"/>
              </w:numPr>
              <w:suppressLineNumbers w:val="0"/>
              <w:spacing w:before="0" w:beforeAutospacing="0" w:after="0" w:afterAutospacing="0"/>
              <w:ind w:right="0"/>
              <w:jc w:val="center"/>
              <w:rPr>
                <w:rFonts w:hint="default" w:ascii="仿宋" w:hAnsi="仿宋" w:eastAsia="仿宋" w:cs="仿宋"/>
                <w:sz w:val="24"/>
                <w:szCs w:val="24"/>
              </w:rPr>
            </w:pPr>
          </w:p>
        </w:tc>
        <w:tc>
          <w:tcPr>
            <w:tcW w:w="1165" w:type="pct"/>
            <w:vAlign w:val="center"/>
          </w:tcPr>
          <w:p w14:paraId="0795CACF">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782" w:type="pct"/>
            <w:vAlign w:val="center"/>
          </w:tcPr>
          <w:p w14:paraId="18920D44">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08" w:type="pct"/>
            <w:vAlign w:val="center"/>
          </w:tcPr>
          <w:p w14:paraId="3613A7AB">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0" w:type="pct"/>
            <w:vAlign w:val="center"/>
          </w:tcPr>
          <w:p w14:paraId="2B142D47">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8" w:type="pct"/>
            <w:vAlign w:val="center"/>
          </w:tcPr>
          <w:p w14:paraId="4019D4AF">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r>
      <w:tr w14:paraId="3957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7022D77D">
            <w:pPr>
              <w:keepNext w:val="0"/>
              <w:keepLines w:val="0"/>
              <w:widowControl w:val="0"/>
              <w:numPr>
                <w:ilvl w:val="0"/>
                <w:numId w:val="3"/>
              </w:numPr>
              <w:suppressLineNumbers w:val="0"/>
              <w:spacing w:before="0" w:beforeAutospacing="0" w:after="0" w:afterAutospacing="0"/>
              <w:ind w:right="0"/>
              <w:jc w:val="center"/>
              <w:rPr>
                <w:rFonts w:hint="default" w:ascii="仿宋" w:hAnsi="仿宋" w:eastAsia="仿宋" w:cs="仿宋"/>
                <w:sz w:val="24"/>
                <w:szCs w:val="24"/>
              </w:rPr>
            </w:pPr>
          </w:p>
        </w:tc>
        <w:tc>
          <w:tcPr>
            <w:tcW w:w="1165" w:type="pct"/>
            <w:vAlign w:val="center"/>
          </w:tcPr>
          <w:p w14:paraId="03B1D75E">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782" w:type="pct"/>
            <w:vAlign w:val="center"/>
          </w:tcPr>
          <w:p w14:paraId="589FD57D">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08" w:type="pct"/>
            <w:vAlign w:val="center"/>
          </w:tcPr>
          <w:p w14:paraId="06CDF9ED">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0" w:type="pct"/>
            <w:vAlign w:val="center"/>
          </w:tcPr>
          <w:p w14:paraId="26F9A096">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8" w:type="pct"/>
            <w:vAlign w:val="center"/>
          </w:tcPr>
          <w:p w14:paraId="519269C4">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r>
      <w:tr w14:paraId="1451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65F2BCAB">
            <w:pPr>
              <w:keepNext w:val="0"/>
              <w:keepLines w:val="0"/>
              <w:widowControl w:val="0"/>
              <w:numPr>
                <w:ilvl w:val="0"/>
                <w:numId w:val="3"/>
              </w:numPr>
              <w:suppressLineNumbers w:val="0"/>
              <w:spacing w:before="0" w:beforeAutospacing="0" w:after="0" w:afterAutospacing="0"/>
              <w:ind w:right="0"/>
              <w:jc w:val="center"/>
              <w:rPr>
                <w:rFonts w:hint="default" w:ascii="仿宋" w:hAnsi="仿宋" w:eastAsia="仿宋" w:cs="仿宋"/>
                <w:sz w:val="24"/>
                <w:szCs w:val="24"/>
              </w:rPr>
            </w:pPr>
          </w:p>
        </w:tc>
        <w:tc>
          <w:tcPr>
            <w:tcW w:w="1165" w:type="pct"/>
            <w:vAlign w:val="center"/>
          </w:tcPr>
          <w:p w14:paraId="2C3CDC11">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782" w:type="pct"/>
            <w:vAlign w:val="center"/>
          </w:tcPr>
          <w:p w14:paraId="35D339E4">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08" w:type="pct"/>
            <w:vAlign w:val="center"/>
          </w:tcPr>
          <w:p w14:paraId="03609EC6">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0" w:type="pct"/>
            <w:vAlign w:val="center"/>
          </w:tcPr>
          <w:p w14:paraId="2CB7B539">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8" w:type="pct"/>
            <w:vAlign w:val="center"/>
          </w:tcPr>
          <w:p w14:paraId="1EB01464">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r>
      <w:tr w14:paraId="74B7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1C1398E7">
            <w:pPr>
              <w:keepNext w:val="0"/>
              <w:keepLines w:val="0"/>
              <w:widowControl w:val="0"/>
              <w:numPr>
                <w:ilvl w:val="0"/>
                <w:numId w:val="3"/>
              </w:numPr>
              <w:suppressLineNumbers w:val="0"/>
              <w:spacing w:before="0" w:beforeAutospacing="0" w:after="0" w:afterAutospacing="0"/>
              <w:ind w:right="0"/>
              <w:jc w:val="center"/>
              <w:rPr>
                <w:rFonts w:hint="default" w:ascii="仿宋" w:hAnsi="仿宋" w:eastAsia="仿宋" w:cs="仿宋"/>
                <w:sz w:val="24"/>
                <w:szCs w:val="24"/>
              </w:rPr>
            </w:pPr>
          </w:p>
        </w:tc>
        <w:tc>
          <w:tcPr>
            <w:tcW w:w="1165" w:type="pct"/>
            <w:vAlign w:val="center"/>
          </w:tcPr>
          <w:p w14:paraId="36DDA27F">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782" w:type="pct"/>
            <w:vAlign w:val="center"/>
          </w:tcPr>
          <w:p w14:paraId="6FAFAE09">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08" w:type="pct"/>
            <w:vAlign w:val="center"/>
          </w:tcPr>
          <w:p w14:paraId="41B48F8C">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0" w:type="pct"/>
            <w:vAlign w:val="center"/>
          </w:tcPr>
          <w:p w14:paraId="46F3C680">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8" w:type="pct"/>
            <w:vAlign w:val="center"/>
          </w:tcPr>
          <w:p w14:paraId="1112F1C6">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r>
      <w:tr w14:paraId="75BF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4" w:type="pct"/>
            <w:vAlign w:val="center"/>
          </w:tcPr>
          <w:p w14:paraId="5085E6EE">
            <w:pPr>
              <w:keepNext w:val="0"/>
              <w:keepLines w:val="0"/>
              <w:widowControl w:val="0"/>
              <w:suppressLineNumbers w:val="0"/>
              <w:spacing w:before="0" w:beforeAutospacing="0" w:after="0" w:afterAutospacing="0"/>
              <w:ind w:left="0" w:right="0"/>
              <w:jc w:val="both"/>
              <w:rPr>
                <w:rFonts w:hint="default" w:ascii="仿宋" w:hAnsi="仿宋" w:eastAsia="仿宋" w:cs="仿宋"/>
                <w:sz w:val="24"/>
                <w:szCs w:val="24"/>
              </w:rPr>
            </w:pPr>
            <w:r>
              <w:rPr>
                <w:rFonts w:hint="eastAsia" w:ascii="仿宋" w:hAnsi="仿宋" w:eastAsia="仿宋" w:cs="仿宋"/>
                <w:sz w:val="15"/>
                <w:szCs w:val="15"/>
              </w:rPr>
              <w:t>···</w:t>
            </w:r>
          </w:p>
        </w:tc>
        <w:tc>
          <w:tcPr>
            <w:tcW w:w="1165" w:type="pct"/>
            <w:vAlign w:val="center"/>
          </w:tcPr>
          <w:p w14:paraId="3BF91B4B">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782" w:type="pct"/>
            <w:vAlign w:val="center"/>
          </w:tcPr>
          <w:p w14:paraId="5E98D620">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08" w:type="pct"/>
            <w:vAlign w:val="center"/>
          </w:tcPr>
          <w:p w14:paraId="285B6736">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0" w:type="pct"/>
            <w:vAlign w:val="center"/>
          </w:tcPr>
          <w:p w14:paraId="5593576F">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c>
          <w:tcPr>
            <w:tcW w:w="848" w:type="pct"/>
            <w:vAlign w:val="center"/>
          </w:tcPr>
          <w:p w14:paraId="108E2ED8">
            <w:pPr>
              <w:keepNext w:val="0"/>
              <w:keepLines w:val="0"/>
              <w:widowControl w:val="0"/>
              <w:suppressLineNumbers w:val="0"/>
              <w:spacing w:before="0" w:beforeAutospacing="0" w:after="0" w:afterAutospacing="0"/>
              <w:ind w:left="0" w:right="0"/>
              <w:jc w:val="center"/>
              <w:rPr>
                <w:rFonts w:hint="default" w:ascii="仿宋" w:hAnsi="仿宋" w:eastAsia="仿宋" w:cs="仿宋"/>
                <w:sz w:val="24"/>
                <w:szCs w:val="24"/>
              </w:rPr>
            </w:pPr>
          </w:p>
        </w:tc>
      </w:tr>
    </w:tbl>
    <w:p w14:paraId="18358A19">
      <w:pPr>
        <w:spacing w:before="34" w:line="360" w:lineRule="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备注：驾驶员需要有《危险品运输驾驶证》</w:t>
      </w:r>
    </w:p>
    <w:p w14:paraId="3DAD9567">
      <w:pPr>
        <w:spacing w:before="34" w:line="360" w:lineRule="auto"/>
        <w:ind w:firstLine="660" w:firstLineChars="3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押运员需要有《危险品运输押运证》</w:t>
      </w:r>
    </w:p>
    <w:p w14:paraId="50B0D552">
      <w:pPr>
        <w:spacing w:before="34" w:line="360" w:lineRule="auto"/>
        <w:ind w:firstLine="660" w:firstLineChars="300"/>
        <w:rPr>
          <w:rFonts w:ascii="仿宋" w:hAnsi="仿宋" w:eastAsia="仿宋" w:cs="仿宋"/>
        </w:rPr>
      </w:pPr>
      <w:r>
        <w:rPr>
          <w:rFonts w:hint="eastAsia" w:ascii="仿宋" w:hAnsi="仿宋" w:eastAsia="仿宋" w:cs="仿宋"/>
          <w:sz w:val="22"/>
          <w:szCs w:val="22"/>
          <w:lang w:val="en-US" w:eastAsia="zh-CN"/>
        </w:rPr>
        <w:t>所有证书均后附证书复印件。</w:t>
      </w:r>
    </w:p>
    <w:p w14:paraId="5CA79DD1">
      <w:pPr>
        <w:rPr>
          <w:rFonts w:ascii="仿宋" w:hAnsi="仿宋" w:eastAsia="仿宋" w:cs="仿宋"/>
        </w:rPr>
      </w:pPr>
      <w:r>
        <w:rPr>
          <w:rFonts w:hint="eastAsia" w:ascii="仿宋" w:hAnsi="仿宋" w:eastAsia="仿宋" w:cs="仿宋"/>
        </w:rPr>
        <w:br w:type="page"/>
      </w:r>
    </w:p>
    <w:p w14:paraId="2AF49C28">
      <w:pPr>
        <w:pStyle w:val="2"/>
        <w:spacing w:before="120" w:after="120"/>
        <w:rPr>
          <w:rFonts w:ascii="仿宋" w:hAnsi="仿宋" w:eastAsia="仿宋" w:cs="仿宋"/>
        </w:rPr>
      </w:pPr>
      <w:bookmarkStart w:id="7" w:name="_Toc25345"/>
      <w:r>
        <w:rPr>
          <w:rFonts w:hint="eastAsia" w:ascii="仿宋" w:hAnsi="仿宋" w:eastAsia="仿宋" w:cs="仿宋"/>
          <w:lang w:val="en-US" w:eastAsia="zh-CN"/>
        </w:rPr>
        <w:t>项目</w:t>
      </w:r>
      <w:r>
        <w:rPr>
          <w:rFonts w:hint="eastAsia" w:ascii="仿宋" w:hAnsi="仿宋" w:eastAsia="仿宋" w:cs="仿宋"/>
        </w:rPr>
        <w:t>服务方案</w:t>
      </w:r>
      <w:bookmarkEnd w:id="5"/>
      <w:bookmarkEnd w:id="7"/>
    </w:p>
    <w:p w14:paraId="05177D8E">
      <w:pPr>
        <w:rPr>
          <w:rFonts w:ascii="仿宋" w:hAnsi="仿宋" w:eastAsia="仿宋" w:cs="仿宋"/>
          <w:sz w:val="28"/>
          <w:szCs w:val="28"/>
        </w:rPr>
      </w:pPr>
      <w:bookmarkStart w:id="8" w:name="_Toc1566"/>
      <w:bookmarkStart w:id="9" w:name="_Toc10990"/>
      <w:r>
        <w:rPr>
          <w:rFonts w:hint="eastAsia" w:ascii="仿宋" w:hAnsi="仿宋" w:eastAsia="仿宋" w:cs="仿宋"/>
          <w:sz w:val="28"/>
          <w:szCs w:val="28"/>
        </w:rPr>
        <w:t>注：</w:t>
      </w:r>
      <w:r>
        <w:rPr>
          <w:rFonts w:hint="eastAsia" w:ascii="仿宋" w:hAnsi="仿宋" w:eastAsia="仿宋" w:cs="仿宋"/>
          <w:sz w:val="28"/>
          <w:szCs w:val="28"/>
          <w:lang w:val="en-US" w:eastAsia="zh-CN"/>
        </w:rPr>
        <w:t>应</w:t>
      </w:r>
      <w:r>
        <w:rPr>
          <w:rFonts w:hint="eastAsia" w:ascii="仿宋" w:hAnsi="仿宋" w:eastAsia="仿宋" w:cs="仿宋"/>
          <w:sz w:val="28"/>
          <w:szCs w:val="28"/>
        </w:rPr>
        <w:t>体现对需求的响应，包括但不限于服务能力、应急响应等。</w:t>
      </w:r>
      <w:r>
        <w:rPr>
          <w:rFonts w:hint="eastAsia" w:ascii="仿宋" w:hAnsi="仿宋" w:eastAsia="仿宋" w:cs="仿宋"/>
          <w:sz w:val="28"/>
          <w:szCs w:val="28"/>
          <w:lang w:val="en-US" w:eastAsia="zh-CN"/>
        </w:rPr>
        <w:t>须</w:t>
      </w:r>
      <w:r>
        <w:rPr>
          <w:rFonts w:hint="eastAsia" w:ascii="仿宋" w:hAnsi="仿宋" w:eastAsia="仿宋" w:cs="仿宋"/>
          <w:sz w:val="28"/>
          <w:szCs w:val="28"/>
        </w:rPr>
        <w:t>加盖公章。</w:t>
      </w:r>
    </w:p>
    <w:tbl>
      <w:tblPr>
        <w:tblStyle w:val="15"/>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2112"/>
        <w:gridCol w:w="5766"/>
      </w:tblGrid>
      <w:tr w14:paraId="4ED5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12B1E2FE">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112" w:type="dxa"/>
            <w:vAlign w:val="center"/>
          </w:tcPr>
          <w:p w14:paraId="5934DD02">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产品质量保证措施及承诺</w:t>
            </w:r>
          </w:p>
        </w:tc>
        <w:tc>
          <w:tcPr>
            <w:tcW w:w="5766" w:type="dxa"/>
            <w:vAlign w:val="center"/>
          </w:tcPr>
          <w:p w14:paraId="34E702EE">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5A76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019CAC9B">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112" w:type="dxa"/>
            <w:vAlign w:val="center"/>
          </w:tcPr>
          <w:p w14:paraId="75D89154">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配送服务方案</w:t>
            </w:r>
          </w:p>
        </w:tc>
        <w:tc>
          <w:tcPr>
            <w:tcW w:w="5766" w:type="dxa"/>
            <w:vAlign w:val="center"/>
          </w:tcPr>
          <w:p w14:paraId="611CB261">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3DAD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64285BED">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112" w:type="dxa"/>
            <w:vAlign w:val="center"/>
          </w:tcPr>
          <w:p w14:paraId="5C691496">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安全措施方案</w:t>
            </w:r>
          </w:p>
        </w:tc>
        <w:tc>
          <w:tcPr>
            <w:tcW w:w="5766" w:type="dxa"/>
            <w:vAlign w:val="center"/>
          </w:tcPr>
          <w:p w14:paraId="4A073B0E">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1EB8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7A77E3A3">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2112" w:type="dxa"/>
            <w:vAlign w:val="center"/>
          </w:tcPr>
          <w:p w14:paraId="6F6D8E73">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培训及技术指导方案</w:t>
            </w:r>
          </w:p>
        </w:tc>
        <w:tc>
          <w:tcPr>
            <w:tcW w:w="5766" w:type="dxa"/>
            <w:vAlign w:val="center"/>
          </w:tcPr>
          <w:p w14:paraId="5BB43C0C">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3B54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1597A79B">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2112" w:type="dxa"/>
            <w:vAlign w:val="center"/>
          </w:tcPr>
          <w:p w14:paraId="7DCA7E59">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应急服务保障措施及方案</w:t>
            </w:r>
          </w:p>
        </w:tc>
        <w:tc>
          <w:tcPr>
            <w:tcW w:w="5766" w:type="dxa"/>
            <w:vAlign w:val="center"/>
          </w:tcPr>
          <w:p w14:paraId="0B48513B">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30A8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0F9EF4AD">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2112" w:type="dxa"/>
            <w:vAlign w:val="center"/>
          </w:tcPr>
          <w:p w14:paraId="50237045">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售后服务响应方案及承诺</w:t>
            </w:r>
          </w:p>
        </w:tc>
        <w:tc>
          <w:tcPr>
            <w:tcW w:w="5766" w:type="dxa"/>
            <w:vAlign w:val="center"/>
          </w:tcPr>
          <w:p w14:paraId="0AAF0F7E">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400D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0B411686">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2112" w:type="dxa"/>
            <w:vAlign w:val="center"/>
          </w:tcPr>
          <w:p w14:paraId="1DB134ED">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其他服务承诺</w:t>
            </w:r>
          </w:p>
        </w:tc>
        <w:tc>
          <w:tcPr>
            <w:tcW w:w="5766" w:type="dxa"/>
            <w:vAlign w:val="center"/>
          </w:tcPr>
          <w:p w14:paraId="5C6E7FFC">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r w14:paraId="144D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 w:type="dxa"/>
            <w:vAlign w:val="center"/>
          </w:tcPr>
          <w:p w14:paraId="2B628431">
            <w:pPr>
              <w:keepNext w:val="0"/>
              <w:keepLines w:val="0"/>
              <w:widowControl w:val="0"/>
              <w:suppressLineNumbers w:val="0"/>
              <w:tabs>
                <w:tab w:val="left" w:pos="4965"/>
              </w:tabs>
              <w:spacing w:before="0" w:beforeAutospacing="0" w:after="0" w:afterAutospacing="0"/>
              <w:ind w:left="0" w:right="0"/>
              <w:jc w:val="center"/>
              <w:rPr>
                <w:rFonts w:hint="eastAsia" w:ascii="仿宋" w:hAnsi="仿宋" w:eastAsia="仿宋" w:cs="仿宋"/>
                <w:sz w:val="24"/>
                <w:szCs w:val="24"/>
                <w:lang w:val="en-US" w:eastAsia="zh-CN"/>
              </w:rPr>
            </w:pPr>
          </w:p>
        </w:tc>
        <w:tc>
          <w:tcPr>
            <w:tcW w:w="2112" w:type="dxa"/>
            <w:vAlign w:val="center"/>
          </w:tcPr>
          <w:p w14:paraId="2A5903E2">
            <w:pPr>
              <w:keepNext w:val="0"/>
              <w:keepLines w:val="0"/>
              <w:widowControl w:val="0"/>
              <w:suppressLineNumbers w:val="0"/>
              <w:tabs>
                <w:tab w:val="left" w:pos="4965"/>
              </w:tabs>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w:t>
            </w:r>
          </w:p>
        </w:tc>
        <w:tc>
          <w:tcPr>
            <w:tcW w:w="5766" w:type="dxa"/>
            <w:vAlign w:val="center"/>
          </w:tcPr>
          <w:p w14:paraId="575F4ADA">
            <w:pPr>
              <w:keepNext w:val="0"/>
              <w:keepLines w:val="0"/>
              <w:widowControl w:val="0"/>
              <w:suppressLineNumbers w:val="0"/>
              <w:tabs>
                <w:tab w:val="left" w:pos="4965"/>
              </w:tabs>
              <w:spacing w:before="0" w:beforeAutospacing="0" w:after="0" w:afterAutospacing="0"/>
              <w:ind w:left="0" w:right="0"/>
              <w:jc w:val="both"/>
              <w:rPr>
                <w:rFonts w:hint="eastAsia" w:ascii="仿宋" w:hAnsi="仿宋" w:eastAsia="仿宋" w:cs="仿宋"/>
                <w:sz w:val="24"/>
                <w:szCs w:val="24"/>
                <w:lang w:val="en-US" w:eastAsia="zh-CN"/>
              </w:rPr>
            </w:pPr>
          </w:p>
        </w:tc>
      </w:tr>
    </w:tbl>
    <w:p w14:paraId="222B4BEB">
      <w:pPr>
        <w:tabs>
          <w:tab w:val="left" w:pos="4965"/>
        </w:tabs>
        <w:rPr>
          <w:rFonts w:hint="eastAsia" w:ascii="仿宋" w:hAnsi="仿宋" w:eastAsia="仿宋" w:cs="仿宋"/>
          <w:sz w:val="24"/>
          <w:szCs w:val="24"/>
          <w:lang w:eastAsia="zh-CN"/>
        </w:rPr>
      </w:pPr>
      <w:r>
        <w:rPr>
          <w:rFonts w:ascii="仿宋" w:hAnsi="仿宋" w:eastAsia="仿宋" w:cs="仿宋"/>
          <w:sz w:val="24"/>
          <w:szCs w:val="24"/>
        </w:rPr>
        <w:br w:type="page"/>
      </w:r>
    </w:p>
    <w:bookmarkEnd w:id="8"/>
    <w:bookmarkEnd w:id="9"/>
    <w:p w14:paraId="266EE3C7">
      <w:pPr>
        <w:pStyle w:val="2"/>
        <w:spacing w:before="120" w:after="120"/>
        <w:rPr>
          <w:rFonts w:ascii="仿宋" w:hAnsi="仿宋" w:eastAsia="仿宋" w:cs="仿宋"/>
        </w:rPr>
      </w:pPr>
      <w:bookmarkStart w:id="10" w:name="_Toc12998"/>
      <w:r>
        <w:rPr>
          <w:rFonts w:hint="eastAsia" w:ascii="仿宋" w:hAnsi="仿宋" w:eastAsia="仿宋" w:cs="仿宋"/>
        </w:rPr>
        <w:t>近三年同类项目市场业绩</w:t>
      </w:r>
      <w:bookmarkEnd w:id="10"/>
    </w:p>
    <w:tbl>
      <w:tblPr>
        <w:tblStyle w:val="15"/>
        <w:tblW w:w="8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8"/>
        <w:gridCol w:w="1802"/>
        <w:gridCol w:w="1324"/>
        <w:gridCol w:w="1248"/>
        <w:gridCol w:w="1446"/>
        <w:gridCol w:w="830"/>
        <w:gridCol w:w="1098"/>
      </w:tblGrid>
      <w:tr w14:paraId="03F5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28" w:type="dxa"/>
            <w:vAlign w:val="center"/>
          </w:tcPr>
          <w:p w14:paraId="0724FE0C">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bookmarkStart w:id="11" w:name="_Toc133103949"/>
            <w:r>
              <w:rPr>
                <w:rFonts w:hint="eastAsia" w:ascii="仿宋" w:hAnsi="仿宋" w:eastAsia="仿宋" w:cs="仿宋"/>
                <w:b/>
                <w:bCs/>
                <w:sz w:val="22"/>
                <w:szCs w:val="22"/>
              </w:rPr>
              <w:t>序号</w:t>
            </w:r>
          </w:p>
        </w:tc>
        <w:tc>
          <w:tcPr>
            <w:tcW w:w="1802" w:type="dxa"/>
            <w:vAlign w:val="center"/>
          </w:tcPr>
          <w:p w14:paraId="3132C10A">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r>
              <w:rPr>
                <w:rFonts w:hint="eastAsia" w:ascii="仿宋" w:hAnsi="仿宋" w:eastAsia="仿宋" w:cs="仿宋"/>
                <w:b/>
                <w:bCs/>
                <w:sz w:val="22"/>
                <w:szCs w:val="22"/>
              </w:rPr>
              <w:t>项目名称</w:t>
            </w:r>
          </w:p>
        </w:tc>
        <w:tc>
          <w:tcPr>
            <w:tcW w:w="1324" w:type="dxa"/>
            <w:vAlign w:val="center"/>
          </w:tcPr>
          <w:p w14:paraId="03247CB2">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r>
              <w:rPr>
                <w:rFonts w:hint="eastAsia" w:ascii="仿宋" w:hAnsi="仿宋" w:eastAsia="仿宋" w:cs="仿宋"/>
                <w:b/>
                <w:bCs/>
                <w:sz w:val="22"/>
                <w:szCs w:val="22"/>
              </w:rPr>
              <w:t>采购人名称</w:t>
            </w:r>
          </w:p>
        </w:tc>
        <w:tc>
          <w:tcPr>
            <w:tcW w:w="1248" w:type="dxa"/>
            <w:vAlign w:val="center"/>
          </w:tcPr>
          <w:p w14:paraId="29D066E6">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r>
              <w:rPr>
                <w:rFonts w:hint="eastAsia" w:ascii="仿宋" w:hAnsi="仿宋" w:eastAsia="仿宋" w:cs="仿宋"/>
                <w:b/>
                <w:bCs/>
                <w:sz w:val="22"/>
                <w:szCs w:val="22"/>
              </w:rPr>
              <w:t>项目预算</w:t>
            </w:r>
          </w:p>
        </w:tc>
        <w:tc>
          <w:tcPr>
            <w:tcW w:w="1446" w:type="dxa"/>
            <w:vAlign w:val="center"/>
          </w:tcPr>
          <w:p w14:paraId="3B083BCE">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r>
              <w:rPr>
                <w:rFonts w:hint="eastAsia" w:ascii="仿宋" w:hAnsi="仿宋" w:eastAsia="仿宋" w:cs="仿宋"/>
                <w:b/>
                <w:bCs/>
                <w:sz w:val="22"/>
                <w:szCs w:val="22"/>
              </w:rPr>
              <w:t>中标价</w:t>
            </w:r>
          </w:p>
        </w:tc>
        <w:tc>
          <w:tcPr>
            <w:tcW w:w="830" w:type="dxa"/>
            <w:vAlign w:val="center"/>
          </w:tcPr>
          <w:p w14:paraId="45EB2BCC">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r>
              <w:rPr>
                <w:rFonts w:hint="eastAsia" w:ascii="仿宋" w:hAnsi="仿宋" w:eastAsia="仿宋" w:cs="仿宋"/>
                <w:b/>
                <w:bCs/>
                <w:sz w:val="22"/>
                <w:szCs w:val="22"/>
              </w:rPr>
              <w:t>服务年限</w:t>
            </w:r>
          </w:p>
        </w:tc>
        <w:tc>
          <w:tcPr>
            <w:tcW w:w="1098" w:type="dxa"/>
            <w:vAlign w:val="center"/>
          </w:tcPr>
          <w:p w14:paraId="69FC0268">
            <w:pPr>
              <w:keepNext w:val="0"/>
              <w:keepLines w:val="0"/>
              <w:widowControl w:val="0"/>
              <w:suppressLineNumbers w:val="0"/>
              <w:spacing w:before="0" w:beforeAutospacing="0" w:after="0" w:afterAutospacing="0"/>
              <w:ind w:left="0" w:right="0"/>
              <w:jc w:val="center"/>
              <w:rPr>
                <w:rFonts w:hint="default" w:ascii="仿宋" w:hAnsi="仿宋" w:eastAsia="仿宋" w:cs="仿宋"/>
                <w:b/>
                <w:bCs/>
                <w:sz w:val="22"/>
                <w:szCs w:val="22"/>
              </w:rPr>
            </w:pPr>
            <w:r>
              <w:rPr>
                <w:rFonts w:hint="eastAsia" w:ascii="仿宋" w:hAnsi="仿宋" w:eastAsia="仿宋" w:cs="仿宋"/>
                <w:b/>
                <w:bCs/>
                <w:sz w:val="22"/>
                <w:szCs w:val="22"/>
              </w:rPr>
              <w:t>公示时间</w:t>
            </w:r>
          </w:p>
        </w:tc>
      </w:tr>
      <w:tr w14:paraId="6592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28" w:type="dxa"/>
            <w:vAlign w:val="center"/>
          </w:tcPr>
          <w:p w14:paraId="6FC06521">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42F4933B">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3BC11C2B">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7A628060">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2FE3CC27">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511BAF96">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2E2BE8E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1957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28" w:type="dxa"/>
            <w:vAlign w:val="center"/>
          </w:tcPr>
          <w:p w14:paraId="4D489F51">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7614BC84">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149108D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1B0D07B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5DEE72CA">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1FB691C4">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3A02D2A3">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507B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28" w:type="dxa"/>
            <w:vAlign w:val="center"/>
          </w:tcPr>
          <w:p w14:paraId="4DE928D4">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04D02D4D">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4166A61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19FF506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72BD0750">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58CE7E39">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04CD3BC9">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6653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28" w:type="dxa"/>
            <w:vAlign w:val="center"/>
          </w:tcPr>
          <w:p w14:paraId="210B73A7">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4F607EF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43F3DDDD">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7D93451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15CE9372">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30FB3B4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311DFBD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213D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28" w:type="dxa"/>
            <w:vAlign w:val="center"/>
          </w:tcPr>
          <w:p w14:paraId="26BAE9E0">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6BAB03E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1AC274DD">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310A0D24">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69A6E329">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426587DE">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4C1A1FA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5243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28" w:type="dxa"/>
            <w:vAlign w:val="center"/>
          </w:tcPr>
          <w:p w14:paraId="38B6F294">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01268829">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3DFB65A2">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36181AD2">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110F7E82">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1383E837">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57B72E52">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5757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28" w:type="dxa"/>
            <w:vAlign w:val="center"/>
          </w:tcPr>
          <w:p w14:paraId="24B9427E">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43081532">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1386CEDF">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1DBAB02D">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0E0E4209">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7E9D9C9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595767A8">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6EA1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28" w:type="dxa"/>
            <w:vAlign w:val="center"/>
          </w:tcPr>
          <w:p w14:paraId="13EFC6B9">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78D2AC9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4BED24DD">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4486D27F">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73D3E1D7">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51BD9C4A">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0F53093C">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r w14:paraId="1E88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28" w:type="dxa"/>
            <w:vAlign w:val="center"/>
          </w:tcPr>
          <w:p w14:paraId="1015C313">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802" w:type="dxa"/>
            <w:vAlign w:val="center"/>
          </w:tcPr>
          <w:p w14:paraId="6CCA98A3">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324" w:type="dxa"/>
            <w:vAlign w:val="center"/>
          </w:tcPr>
          <w:p w14:paraId="0A852593">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248" w:type="dxa"/>
            <w:vAlign w:val="center"/>
          </w:tcPr>
          <w:p w14:paraId="004BDF00">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446" w:type="dxa"/>
            <w:vAlign w:val="center"/>
          </w:tcPr>
          <w:p w14:paraId="51D3A0FA">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830" w:type="dxa"/>
            <w:vAlign w:val="center"/>
          </w:tcPr>
          <w:p w14:paraId="4E9DBBAE">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c>
          <w:tcPr>
            <w:tcW w:w="1098" w:type="dxa"/>
            <w:vAlign w:val="center"/>
          </w:tcPr>
          <w:p w14:paraId="38E75F11">
            <w:pPr>
              <w:keepNext w:val="0"/>
              <w:keepLines w:val="0"/>
              <w:widowControl w:val="0"/>
              <w:suppressLineNumbers w:val="0"/>
              <w:spacing w:before="0" w:beforeAutospacing="0" w:after="0" w:afterAutospacing="0"/>
              <w:ind w:left="0" w:right="0"/>
              <w:jc w:val="center"/>
              <w:rPr>
                <w:rFonts w:hint="default" w:ascii="仿宋" w:hAnsi="仿宋" w:eastAsia="仿宋" w:cs="仿宋"/>
                <w:sz w:val="22"/>
                <w:szCs w:val="22"/>
              </w:rPr>
            </w:pPr>
          </w:p>
        </w:tc>
      </w:tr>
    </w:tbl>
    <w:p w14:paraId="32C9E98D">
      <w:pPr>
        <w:rPr>
          <w:rFonts w:ascii="仿宋" w:hAnsi="仿宋" w:eastAsia="仿宋" w:cs="仿宋"/>
          <w:sz w:val="22"/>
          <w:szCs w:val="22"/>
        </w:rPr>
      </w:pPr>
    </w:p>
    <w:p w14:paraId="3471A50D">
      <w:pPr>
        <w:rPr>
          <w:rFonts w:hint="eastAsia" w:ascii="仿宋" w:hAnsi="仿宋" w:eastAsia="仿宋" w:cs="仿宋"/>
          <w:b w:val="0"/>
          <w:bCs w:val="0"/>
          <w:color w:val="auto"/>
          <w:sz w:val="22"/>
          <w:szCs w:val="22"/>
        </w:rPr>
      </w:pPr>
      <w:r>
        <w:rPr>
          <w:rFonts w:hint="eastAsia" w:ascii="仿宋" w:hAnsi="仿宋" w:eastAsia="仿宋" w:cs="仿宋"/>
          <w:sz w:val="22"/>
          <w:szCs w:val="22"/>
        </w:rPr>
        <w:t>注：</w:t>
      </w:r>
      <w:r>
        <w:rPr>
          <w:rFonts w:hint="eastAsia" w:ascii="仿宋" w:hAnsi="仿宋" w:eastAsia="仿宋" w:cs="仿宋"/>
        </w:rPr>
        <w:t>后附相关业绩</w:t>
      </w:r>
      <w:r>
        <w:rPr>
          <w:rFonts w:hint="eastAsia" w:ascii="仿宋" w:hAnsi="仿宋" w:eastAsia="仿宋" w:cs="仿宋"/>
          <w:lang w:val="en-US" w:eastAsia="zh-CN"/>
        </w:rPr>
        <w:t>证明材料（</w:t>
      </w:r>
      <w:r>
        <w:rPr>
          <w:rFonts w:hint="eastAsia" w:ascii="仿宋" w:hAnsi="仿宋" w:eastAsia="仿宋" w:cs="仿宋"/>
          <w:b w:val="0"/>
          <w:bCs w:val="0"/>
          <w:color w:val="auto"/>
          <w:sz w:val="22"/>
          <w:szCs w:val="22"/>
        </w:rPr>
        <w:t>合同关键页或中标</w:t>
      </w:r>
      <w:r>
        <w:rPr>
          <w:rFonts w:hint="eastAsia" w:ascii="仿宋" w:hAnsi="仿宋" w:eastAsia="仿宋" w:cs="仿宋"/>
          <w:b w:val="0"/>
          <w:bCs w:val="0"/>
          <w:color w:val="auto"/>
          <w:sz w:val="22"/>
          <w:szCs w:val="22"/>
          <w:lang w:val="en-US" w:eastAsia="zh-CN"/>
        </w:rPr>
        <w:t>通知书等）</w:t>
      </w:r>
      <w:r>
        <w:rPr>
          <w:rFonts w:hint="eastAsia" w:ascii="仿宋" w:hAnsi="仿宋" w:eastAsia="仿宋" w:cs="仿宋"/>
        </w:rPr>
        <w:t>复印件。</w:t>
      </w:r>
      <w:r>
        <w:rPr>
          <w:rFonts w:hint="eastAsia" w:ascii="仿宋" w:hAnsi="仿宋" w:eastAsia="仿宋" w:cs="仿宋"/>
          <w:b w:val="0"/>
          <w:bCs w:val="0"/>
          <w:color w:val="auto"/>
          <w:sz w:val="22"/>
          <w:szCs w:val="22"/>
        </w:rPr>
        <w:t>需加盖公章。（备注：优先提供广州市</w:t>
      </w:r>
      <w:r>
        <w:rPr>
          <w:rFonts w:hint="eastAsia" w:ascii="仿宋" w:hAnsi="仿宋" w:eastAsia="仿宋" w:cs="仿宋"/>
          <w:b w:val="0"/>
          <w:bCs w:val="0"/>
          <w:color w:val="auto"/>
          <w:sz w:val="22"/>
          <w:szCs w:val="22"/>
          <w:lang w:val="en-US" w:eastAsia="zh-CN"/>
        </w:rPr>
        <w:t>三甲医院</w:t>
      </w:r>
      <w:r>
        <w:rPr>
          <w:rFonts w:hint="eastAsia" w:ascii="仿宋" w:hAnsi="仿宋" w:eastAsia="仿宋" w:cs="仿宋"/>
          <w:b w:val="0"/>
          <w:bCs w:val="0"/>
          <w:color w:val="auto"/>
          <w:sz w:val="22"/>
          <w:szCs w:val="22"/>
        </w:rPr>
        <w:t>内的同类项目</w:t>
      </w:r>
      <w:r>
        <w:rPr>
          <w:rFonts w:hint="eastAsia" w:ascii="仿宋" w:hAnsi="仿宋" w:eastAsia="仿宋" w:cs="仿宋"/>
          <w:b w:val="0"/>
          <w:bCs w:val="0"/>
          <w:color w:val="auto"/>
          <w:sz w:val="22"/>
          <w:szCs w:val="22"/>
          <w:lang w:val="en-US" w:eastAsia="zh-CN"/>
        </w:rPr>
        <w:t>业绩</w:t>
      </w:r>
      <w:r>
        <w:rPr>
          <w:rFonts w:hint="eastAsia" w:ascii="仿宋" w:hAnsi="仿宋" w:eastAsia="仿宋" w:cs="仿宋"/>
          <w:b w:val="0"/>
          <w:bCs w:val="0"/>
          <w:color w:val="auto"/>
          <w:sz w:val="22"/>
          <w:szCs w:val="22"/>
        </w:rPr>
        <w:t>）。</w:t>
      </w:r>
    </w:p>
    <w:p w14:paraId="5076E752">
      <w:pPr>
        <w:rPr>
          <w:rFonts w:ascii="仿宋" w:hAnsi="仿宋" w:eastAsia="仿宋" w:cs="仿宋"/>
          <w:b w:val="0"/>
          <w:bCs w:val="0"/>
          <w:color w:val="auto"/>
          <w:sz w:val="22"/>
          <w:szCs w:val="22"/>
        </w:rPr>
      </w:pPr>
    </w:p>
    <w:p w14:paraId="0A33436A">
      <w:pPr>
        <w:rPr>
          <w:rFonts w:ascii="仿宋" w:hAnsi="仿宋" w:eastAsia="仿宋" w:cs="仿宋"/>
          <w:b w:val="0"/>
          <w:bCs w:val="0"/>
          <w:color w:val="auto"/>
          <w:sz w:val="20"/>
          <w:szCs w:val="20"/>
        </w:rPr>
      </w:pPr>
    </w:p>
    <w:bookmarkEnd w:id="11"/>
    <w:p w14:paraId="69C3F129">
      <w:pPr>
        <w:rPr>
          <w:rFonts w:ascii="仿宋" w:hAnsi="仿宋" w:eastAsia="仿宋" w:cs="仿宋"/>
        </w:rPr>
      </w:pPr>
      <w:r>
        <w:rPr>
          <w:rFonts w:ascii="仿宋" w:hAnsi="仿宋" w:eastAsia="仿宋" w:cs="仿宋"/>
        </w:rPr>
        <w:br w:type="page"/>
      </w:r>
    </w:p>
    <w:p w14:paraId="6ECD697F">
      <w:pPr>
        <w:keepNext w:val="0"/>
        <w:keepLines w:val="0"/>
        <w:widowControl w:val="0"/>
        <w:suppressLineNumbers w:val="0"/>
        <w:spacing w:before="0" w:beforeAutospacing="0" w:after="0" w:afterAutospacing="0"/>
        <w:ind w:left="0" w:right="0"/>
        <w:jc w:val="both"/>
        <w:outlineLvl w:val="0"/>
        <w:rPr>
          <w:rFonts w:hint="eastAsia" w:ascii="仿宋" w:hAnsi="仿宋" w:eastAsia="仿宋" w:cs="仿宋"/>
          <w:kern w:val="2"/>
          <w:sz w:val="28"/>
          <w:szCs w:val="28"/>
        </w:rPr>
      </w:pPr>
      <w:bookmarkStart w:id="12" w:name="_Toc18609"/>
      <w:bookmarkStart w:id="13" w:name="_Toc10248"/>
      <w:r>
        <w:rPr>
          <w:rFonts w:hint="eastAsia" w:ascii="仿宋" w:hAnsi="仿宋" w:eastAsia="仿宋" w:cs="仿宋"/>
          <w:b/>
          <w:bCs/>
          <w:snapToGrid w:val="0"/>
          <w:color w:val="000000"/>
          <w:kern w:val="2"/>
          <w:sz w:val="28"/>
          <w:szCs w:val="28"/>
          <w:lang w:val="en-US" w:eastAsia="zh-CN" w:bidi="ar"/>
        </w:rPr>
        <w:t>六、中小企业声明函</w:t>
      </w:r>
      <w:bookmarkEnd w:id="12"/>
      <w:bookmarkEnd w:id="13"/>
    </w:p>
    <w:p w14:paraId="6D6AE0C1">
      <w:pPr>
        <w:pStyle w:val="28"/>
        <w:keepNext w:val="0"/>
        <w:keepLines w:val="0"/>
        <w:widowControl/>
        <w:suppressLineNumbers w:val="0"/>
        <w:tabs>
          <w:tab w:val="left" w:pos="5516"/>
        </w:tabs>
        <w:autoSpaceDE w:val="0"/>
        <w:autoSpaceDN/>
        <w:spacing w:line="360" w:lineRule="auto"/>
        <w:ind w:left="0" w:firstLine="480"/>
        <w:jc w:val="center"/>
        <w:rPr>
          <w:rFonts w:hint="eastAsia" w:ascii="仿宋" w:hAnsi="仿宋" w:eastAsia="仿宋" w:cs="仿宋"/>
          <w:b/>
          <w:bCs/>
          <w:snapToGrid w:val="0"/>
          <w:color w:val="000000"/>
          <w:kern w:val="0"/>
          <w:sz w:val="28"/>
          <w:szCs w:val="28"/>
          <w:lang w:val="en-US" w:eastAsia="zh-CN" w:bidi="ar"/>
        </w:rPr>
      </w:pPr>
      <w:r>
        <w:rPr>
          <w:rFonts w:hint="eastAsia" w:ascii="仿宋" w:hAnsi="仿宋" w:eastAsia="仿宋" w:cs="仿宋"/>
          <w:b/>
          <w:bCs/>
          <w:snapToGrid w:val="0"/>
          <w:color w:val="000000"/>
          <w:kern w:val="0"/>
          <w:sz w:val="28"/>
          <w:szCs w:val="28"/>
          <w:lang w:val="en-US" w:eastAsia="zh-CN" w:bidi="ar"/>
        </w:rPr>
        <w:t>中小企业声明函</w:t>
      </w:r>
    </w:p>
    <w:p w14:paraId="7ECB258E">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本公司（联合体）郑重声明，根据《政府采购促进中小企业发展管理办法》（财库﹝2020﹞46 号）的规定，本公司（联合体）参加</w:t>
      </w:r>
      <w:r>
        <w:rPr>
          <w:rFonts w:hint="eastAsia" w:ascii="仿宋" w:hAnsi="仿宋" w:eastAsia="仿宋" w:cs="仿宋"/>
          <w:sz w:val="24"/>
          <w:szCs w:val="24"/>
          <w:u w:val="single"/>
          <w:lang w:val="en-US" w:eastAsia="zh-CN"/>
        </w:rPr>
        <w:t>南方医科大学中西医结合医院</w:t>
      </w:r>
      <w:r>
        <w:rPr>
          <w:rFonts w:hint="eastAsia" w:ascii="仿宋" w:hAnsi="仿宋" w:eastAsia="仿宋" w:cs="仿宋"/>
          <w:sz w:val="24"/>
          <w:szCs w:val="24"/>
        </w:rPr>
        <w:t>的</w:t>
      </w:r>
      <w:r>
        <w:rPr>
          <w:rFonts w:hint="eastAsia" w:ascii="仿宋" w:hAnsi="仿宋" w:eastAsia="仿宋" w:cs="仿宋"/>
          <w:sz w:val="24"/>
          <w:szCs w:val="24"/>
          <w:u w:val="single"/>
          <w:lang w:val="en-US" w:eastAsia="zh-CN"/>
        </w:rPr>
        <w:t>南方医科大学中西医结合医院医用气体采购项目</w:t>
      </w:r>
      <w:r>
        <w:rPr>
          <w:rFonts w:hint="eastAsia" w:ascii="仿宋" w:hAnsi="仿宋" w:eastAsia="仿宋" w:cs="仿宋"/>
          <w:sz w:val="24"/>
          <w:szCs w:val="24"/>
        </w:rPr>
        <w:t>采购活动，服务全部由符合政策要求的中小企业承接。相关企业（含联合体中的中小企业、签订分包意向协议的中小企业）的具体情况如下：</w:t>
      </w:r>
    </w:p>
    <w:p w14:paraId="63AFBB0F">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 xml:space="preserve"> 1.</w:t>
      </w:r>
      <w:r>
        <w:rPr>
          <w:rFonts w:hint="eastAsia" w:ascii="仿宋" w:hAnsi="仿宋" w:eastAsia="仿宋" w:cs="仿宋"/>
          <w:sz w:val="24"/>
          <w:szCs w:val="24"/>
          <w:u w:val="single"/>
        </w:rPr>
        <w:t>（标的名称）</w:t>
      </w:r>
      <w:r>
        <w:rPr>
          <w:rFonts w:hint="eastAsia" w:ascii="仿宋" w:hAnsi="仿宋" w:eastAsia="仿宋" w:cs="仿宋"/>
          <w:sz w:val="24"/>
          <w:szCs w:val="24"/>
        </w:rPr>
        <w:t>，属于</w:t>
      </w:r>
      <w:r>
        <w:rPr>
          <w:rFonts w:hint="eastAsia" w:ascii="仿宋" w:hAnsi="仿宋" w:eastAsia="仿宋" w:cs="仿宋"/>
          <w:sz w:val="24"/>
          <w:szCs w:val="24"/>
          <w:u w:val="single"/>
        </w:rPr>
        <w:t xml:space="preserve">（供应商主营业务所属行业） </w:t>
      </w:r>
      <w:r>
        <w:rPr>
          <w:rFonts w:hint="eastAsia" w:ascii="仿宋" w:hAnsi="仿宋" w:eastAsia="仿宋" w:cs="仿宋"/>
          <w:sz w:val="24"/>
          <w:szCs w:val="24"/>
        </w:rPr>
        <w:t>行业；承接企业为</w:t>
      </w:r>
      <w:r>
        <w:rPr>
          <w:rFonts w:hint="eastAsia" w:ascii="仿宋" w:hAnsi="仿宋" w:eastAsia="仿宋" w:cs="仿宋"/>
          <w:sz w:val="24"/>
          <w:szCs w:val="24"/>
          <w:u w:val="single"/>
        </w:rPr>
        <w:t>（企业名称）</w:t>
      </w:r>
      <w:r>
        <w:rPr>
          <w:rFonts w:hint="eastAsia" w:ascii="仿宋" w:hAnsi="仿宋" w:eastAsia="仿宋" w:cs="仿宋"/>
          <w:sz w:val="24"/>
          <w:szCs w:val="24"/>
        </w:rPr>
        <w:t>，从业人员__________________人，营业收入为__________________万元，资产总额为__________________万元1，属于</w:t>
      </w:r>
      <w:r>
        <w:rPr>
          <w:rFonts w:hint="eastAsia" w:ascii="仿宋" w:hAnsi="仿宋" w:eastAsia="仿宋" w:cs="仿宋"/>
          <w:sz w:val="24"/>
          <w:szCs w:val="24"/>
          <w:u w:val="single"/>
        </w:rPr>
        <w:t>（中型企业、小型企业、微型企业）</w:t>
      </w:r>
      <w:r>
        <w:rPr>
          <w:rFonts w:hint="eastAsia" w:ascii="仿宋" w:hAnsi="仿宋" w:eastAsia="仿宋" w:cs="仿宋"/>
          <w:sz w:val="24"/>
          <w:szCs w:val="24"/>
        </w:rPr>
        <w:t>；</w:t>
      </w:r>
    </w:p>
    <w:p w14:paraId="45B5A3BA">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 xml:space="preserve"> 2.</w:t>
      </w:r>
      <w:r>
        <w:rPr>
          <w:rFonts w:hint="eastAsia" w:ascii="仿宋" w:hAnsi="仿宋" w:eastAsia="仿宋" w:cs="仿宋"/>
          <w:sz w:val="24"/>
          <w:szCs w:val="24"/>
          <w:u w:val="single"/>
        </w:rPr>
        <w:t>（标的名称）</w:t>
      </w:r>
      <w:r>
        <w:rPr>
          <w:rFonts w:hint="eastAsia" w:ascii="仿宋" w:hAnsi="仿宋" w:eastAsia="仿宋" w:cs="仿宋"/>
          <w:sz w:val="24"/>
          <w:szCs w:val="24"/>
        </w:rPr>
        <w:t>，属于</w:t>
      </w:r>
      <w:r>
        <w:rPr>
          <w:rFonts w:hint="eastAsia" w:ascii="仿宋" w:hAnsi="仿宋" w:eastAsia="仿宋" w:cs="仿宋"/>
          <w:sz w:val="24"/>
          <w:szCs w:val="24"/>
          <w:u w:val="single"/>
        </w:rPr>
        <w:t xml:space="preserve">（供应商主营业务所属行业） </w:t>
      </w:r>
      <w:r>
        <w:rPr>
          <w:rFonts w:hint="eastAsia" w:ascii="仿宋" w:hAnsi="仿宋" w:eastAsia="仿宋" w:cs="仿宋"/>
          <w:sz w:val="24"/>
          <w:szCs w:val="24"/>
        </w:rPr>
        <w:t>行业；承接企业为</w:t>
      </w:r>
      <w:r>
        <w:rPr>
          <w:rFonts w:hint="eastAsia" w:ascii="仿宋" w:hAnsi="仿宋" w:eastAsia="仿宋" w:cs="仿宋"/>
          <w:sz w:val="24"/>
          <w:szCs w:val="24"/>
          <w:u w:val="single"/>
        </w:rPr>
        <w:t>（企业名称）</w:t>
      </w:r>
      <w:r>
        <w:rPr>
          <w:rFonts w:hint="eastAsia" w:ascii="仿宋" w:hAnsi="仿宋" w:eastAsia="仿宋" w:cs="仿宋"/>
          <w:sz w:val="24"/>
          <w:szCs w:val="24"/>
        </w:rPr>
        <w:t>，从业人员__________________人，营业收入为__________________万元，资产总额为__________________万元1，属于</w:t>
      </w:r>
      <w:r>
        <w:rPr>
          <w:rFonts w:hint="eastAsia" w:ascii="仿宋" w:hAnsi="仿宋" w:eastAsia="仿宋" w:cs="仿宋"/>
          <w:sz w:val="24"/>
          <w:szCs w:val="24"/>
          <w:u w:val="single"/>
        </w:rPr>
        <w:t>（中型企业、小型企业、微型企业）</w:t>
      </w:r>
      <w:r>
        <w:rPr>
          <w:rFonts w:hint="eastAsia" w:ascii="仿宋" w:hAnsi="仿宋" w:eastAsia="仿宋" w:cs="仿宋"/>
          <w:sz w:val="24"/>
          <w:szCs w:val="24"/>
        </w:rPr>
        <w:t>；</w:t>
      </w:r>
    </w:p>
    <w:p w14:paraId="13AF09A0">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w:t>
      </w:r>
    </w:p>
    <w:p w14:paraId="52D602B0">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以上企业，不属于大企业的分支机构，不存在控股股东为大企业的情形，也不存在与大企业的负责人为同一人的情形。</w:t>
      </w:r>
    </w:p>
    <w:p w14:paraId="51EFDE80">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本企业对上述声明内容的真实性负责。如有虚假，将依法承担相应责任。</w:t>
      </w:r>
    </w:p>
    <w:p w14:paraId="3E040A55">
      <w:pPr>
        <w:pStyle w:val="28"/>
        <w:keepNext w:val="0"/>
        <w:keepLines w:val="0"/>
        <w:widowControl/>
        <w:suppressLineNumbers w:val="0"/>
        <w:autoSpaceDE w:val="0"/>
        <w:autoSpaceDN/>
        <w:spacing w:line="360" w:lineRule="auto"/>
        <w:rPr>
          <w:rFonts w:hint="eastAsia" w:ascii="仿宋" w:hAnsi="仿宋" w:eastAsia="仿宋" w:cs="仿宋"/>
          <w:sz w:val="24"/>
          <w:szCs w:val="24"/>
        </w:rPr>
      </w:pPr>
      <w:r>
        <w:rPr>
          <w:rFonts w:hint="eastAsia" w:ascii="仿宋" w:hAnsi="仿宋" w:eastAsia="仿宋" w:cs="仿宋"/>
          <w:sz w:val="24"/>
          <w:szCs w:val="24"/>
        </w:rPr>
        <w:t xml:space="preserve"> 企业名称（盖章）：__________________</w:t>
      </w:r>
    </w:p>
    <w:p w14:paraId="5563FC8F">
      <w:pPr>
        <w:pStyle w:val="28"/>
        <w:keepNext w:val="0"/>
        <w:keepLines w:val="0"/>
        <w:widowControl/>
        <w:suppressLineNumbers w:val="0"/>
        <w:autoSpaceDE w:val="0"/>
        <w:autoSpaceDN/>
        <w:spacing w:line="360" w:lineRule="auto"/>
        <w:rPr>
          <w:rFonts w:hint="eastAsia" w:ascii="仿宋" w:hAnsi="仿宋" w:eastAsia="仿宋" w:cs="仿宋"/>
          <w:sz w:val="24"/>
          <w:szCs w:val="24"/>
        </w:rPr>
      </w:pPr>
      <w:r>
        <w:rPr>
          <w:rFonts w:hint="eastAsia" w:ascii="仿宋" w:hAnsi="仿宋" w:eastAsia="仿宋" w:cs="仿宋"/>
          <w:sz w:val="24"/>
          <w:szCs w:val="24"/>
        </w:rPr>
        <w:t xml:space="preserve"> 日期： 年 月 日</w:t>
      </w:r>
    </w:p>
    <w:p w14:paraId="756ACDCC">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1：从业人员、营业收入、资产总额填报上一年度数据，无上一年度数据的新成立企业可不填报。</w:t>
      </w:r>
    </w:p>
    <w:p w14:paraId="6164A49C">
      <w:pPr>
        <w:pStyle w:val="28"/>
        <w:keepNext w:val="0"/>
        <w:keepLines w:val="0"/>
        <w:widowControl/>
        <w:suppressLineNumbers w:val="0"/>
        <w:autoSpaceDE w:val="0"/>
        <w:autoSpaceDN/>
        <w:spacing w:line="360" w:lineRule="auto"/>
        <w:ind w:left="0" w:firstLine="480"/>
        <w:rPr>
          <w:rFonts w:hint="eastAsia" w:ascii="仿宋" w:hAnsi="仿宋" w:eastAsia="仿宋" w:cs="仿宋"/>
          <w:sz w:val="24"/>
          <w:szCs w:val="24"/>
        </w:rPr>
      </w:pPr>
      <w:r>
        <w:rPr>
          <w:rFonts w:hint="eastAsia" w:ascii="仿宋" w:hAnsi="仿宋" w:eastAsia="仿宋" w:cs="仿宋"/>
          <w:sz w:val="24"/>
          <w:szCs w:val="24"/>
        </w:rPr>
        <w:t>2：投标人应当自行核实是否属于小微企业，并认真填写声明函，若有虚假将追究其责任。</w:t>
      </w:r>
    </w:p>
    <w:p w14:paraId="7594DEF2">
      <w:pPr>
        <w:rPr>
          <w:rFonts w:ascii="仿宋" w:hAnsi="仿宋" w:eastAsia="仿宋" w:cs="仿宋"/>
        </w:rPr>
      </w:pPr>
    </w:p>
    <w:p w14:paraId="24BC4BAC">
      <w:pPr>
        <w:rPr>
          <w:rFonts w:hint="eastAsia" w:ascii="仿宋" w:hAnsi="仿宋" w:eastAsia="仿宋" w:cs="仿宋"/>
          <w:lang w:val="en-US" w:eastAsia="zh-CN"/>
        </w:rPr>
      </w:pPr>
      <w:r>
        <w:rPr>
          <w:rFonts w:hint="eastAsia" w:ascii="仿宋" w:hAnsi="仿宋" w:eastAsia="仿宋" w:cs="仿宋"/>
          <w:lang w:val="en-US" w:eastAsia="zh-CN"/>
        </w:rPr>
        <w:br w:type="page"/>
      </w:r>
    </w:p>
    <w:p w14:paraId="0A695139">
      <w:pPr>
        <w:pStyle w:val="2"/>
        <w:numPr>
          <w:ilvl w:val="0"/>
          <w:numId w:val="0"/>
        </w:numPr>
        <w:spacing w:before="120" w:after="120"/>
        <w:ind w:leftChars="0"/>
        <w:rPr>
          <w:rFonts w:ascii="仿宋" w:hAnsi="仿宋" w:eastAsia="仿宋" w:cs="仿宋"/>
        </w:rPr>
      </w:pPr>
      <w:bookmarkStart w:id="14" w:name="_Toc29188"/>
      <w:r>
        <w:rPr>
          <w:rFonts w:hint="eastAsia" w:ascii="仿宋" w:hAnsi="仿宋" w:eastAsia="仿宋" w:cs="仿宋"/>
          <w:lang w:val="en-US" w:eastAsia="zh-CN"/>
        </w:rPr>
        <w:t>七、</w:t>
      </w:r>
      <w:r>
        <w:rPr>
          <w:rFonts w:hint="eastAsia" w:ascii="仿宋" w:hAnsi="仿宋" w:eastAsia="仿宋" w:cs="仿宋"/>
        </w:rPr>
        <w:t>调研问卷</w:t>
      </w:r>
      <w:bookmarkEnd w:id="14"/>
    </w:p>
    <w:tbl>
      <w:tblPr>
        <w:tblStyle w:val="1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7"/>
        <w:gridCol w:w="7075"/>
      </w:tblGrid>
      <w:tr w14:paraId="75717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0" w:hRule="atLeast"/>
        </w:trPr>
        <w:tc>
          <w:tcPr>
            <w:tcW w:w="8522" w:type="dxa"/>
            <w:gridSpan w:val="2"/>
            <w:tcBorders>
              <w:top w:val="nil"/>
              <w:left w:val="nil"/>
              <w:bottom w:val="nil"/>
              <w:right w:val="nil"/>
            </w:tcBorders>
            <w:vAlign w:val="center"/>
          </w:tcPr>
          <w:p w14:paraId="055DAAE3">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r>
              <w:rPr>
                <w:rFonts w:hint="eastAsia" w:ascii="仿宋" w:hAnsi="仿宋" w:eastAsia="仿宋" w:cs="仿宋"/>
                <w:b/>
                <w:snapToGrid/>
                <w:sz w:val="24"/>
                <w:szCs w:val="24"/>
              </w:rPr>
              <w:t>采购需求调研问卷表</w:t>
            </w:r>
          </w:p>
        </w:tc>
      </w:tr>
      <w:tr w14:paraId="7C8C7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trPr>
        <w:tc>
          <w:tcPr>
            <w:tcW w:w="1447" w:type="dxa"/>
            <w:vAlign w:val="center"/>
          </w:tcPr>
          <w:p w14:paraId="1DB90037">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r>
              <w:rPr>
                <w:rFonts w:hint="eastAsia" w:ascii="仿宋" w:hAnsi="仿宋" w:eastAsia="仿宋" w:cs="仿宋"/>
                <w:snapToGrid/>
                <w:sz w:val="24"/>
                <w:szCs w:val="24"/>
              </w:rPr>
              <w:t>项目名称</w:t>
            </w:r>
          </w:p>
        </w:tc>
        <w:tc>
          <w:tcPr>
            <w:tcW w:w="7075" w:type="dxa"/>
            <w:vAlign w:val="center"/>
          </w:tcPr>
          <w:p w14:paraId="5D4A0AC8">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eastAsia" w:ascii="仿宋" w:hAnsi="仿宋" w:eastAsia="仿宋" w:cs="仿宋"/>
                <w:snapToGrid/>
                <w:sz w:val="24"/>
                <w:szCs w:val="24"/>
                <w:lang w:eastAsia="zh-CN"/>
              </w:rPr>
            </w:pPr>
            <w:r>
              <w:rPr>
                <w:rFonts w:hint="eastAsia" w:ascii="仿宋" w:hAnsi="仿宋" w:eastAsia="仿宋" w:cs="仿宋"/>
                <w:snapToGrid/>
                <w:sz w:val="24"/>
                <w:szCs w:val="24"/>
                <w:lang w:eastAsia="zh-CN"/>
              </w:rPr>
              <w:t>南方医科大学中西医结合医院医用气体采购项目</w:t>
            </w:r>
          </w:p>
        </w:tc>
      </w:tr>
      <w:tr w14:paraId="2B57B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trPr>
        <w:tc>
          <w:tcPr>
            <w:tcW w:w="1447" w:type="dxa"/>
            <w:vAlign w:val="center"/>
          </w:tcPr>
          <w:p w14:paraId="346951C8">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r>
              <w:rPr>
                <w:rFonts w:hint="eastAsia" w:ascii="仿宋" w:hAnsi="仿宋" w:eastAsia="仿宋" w:cs="仿宋"/>
                <w:snapToGrid/>
                <w:sz w:val="24"/>
                <w:szCs w:val="24"/>
              </w:rPr>
              <w:t>单位名称</w:t>
            </w:r>
          </w:p>
        </w:tc>
        <w:tc>
          <w:tcPr>
            <w:tcW w:w="7075" w:type="dxa"/>
            <w:vAlign w:val="center"/>
          </w:tcPr>
          <w:p w14:paraId="47733F7F">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p>
        </w:tc>
      </w:tr>
      <w:tr w14:paraId="6B573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trPr>
        <w:tc>
          <w:tcPr>
            <w:tcW w:w="1447" w:type="dxa"/>
            <w:vAlign w:val="center"/>
          </w:tcPr>
          <w:p w14:paraId="5FF32A96">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r>
              <w:rPr>
                <w:rFonts w:hint="eastAsia" w:ascii="仿宋" w:hAnsi="仿宋" w:eastAsia="仿宋" w:cs="仿宋"/>
                <w:snapToGrid/>
                <w:sz w:val="24"/>
                <w:szCs w:val="24"/>
              </w:rPr>
              <w:t>项目联系人</w:t>
            </w:r>
          </w:p>
        </w:tc>
        <w:tc>
          <w:tcPr>
            <w:tcW w:w="7075" w:type="dxa"/>
            <w:vAlign w:val="center"/>
          </w:tcPr>
          <w:p w14:paraId="0EB5B115">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p>
        </w:tc>
      </w:tr>
      <w:tr w14:paraId="5D825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6" w:hRule="atLeast"/>
        </w:trPr>
        <w:tc>
          <w:tcPr>
            <w:tcW w:w="1447" w:type="dxa"/>
            <w:tcBorders>
              <w:bottom w:val="single" w:color="000000" w:sz="4" w:space="0"/>
            </w:tcBorders>
            <w:vAlign w:val="center"/>
          </w:tcPr>
          <w:p w14:paraId="0D010195">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r>
              <w:rPr>
                <w:rFonts w:hint="eastAsia" w:ascii="仿宋" w:hAnsi="仿宋" w:eastAsia="仿宋" w:cs="仿宋"/>
                <w:snapToGrid/>
                <w:sz w:val="24"/>
                <w:szCs w:val="24"/>
              </w:rPr>
              <w:t>联系方式</w:t>
            </w:r>
          </w:p>
        </w:tc>
        <w:tc>
          <w:tcPr>
            <w:tcW w:w="7075" w:type="dxa"/>
            <w:tcBorders>
              <w:bottom w:val="single" w:color="000000" w:sz="4" w:space="0"/>
            </w:tcBorders>
            <w:vAlign w:val="center"/>
          </w:tcPr>
          <w:p w14:paraId="7AA66BCB">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p>
        </w:tc>
      </w:tr>
      <w:tr w14:paraId="266B1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8522" w:type="dxa"/>
            <w:gridSpan w:val="2"/>
            <w:tcBorders>
              <w:top w:val="single" w:color="auto" w:sz="4" w:space="0"/>
              <w:left w:val="single" w:color="auto" w:sz="4" w:space="0"/>
              <w:bottom w:val="single" w:color="auto" w:sz="4" w:space="0"/>
              <w:right w:val="single" w:color="auto" w:sz="4" w:space="0"/>
            </w:tcBorders>
            <w:vAlign w:val="center"/>
          </w:tcPr>
          <w:p w14:paraId="6BCCAF39">
            <w:pPr>
              <w:keepNext w:val="0"/>
              <w:keepLines w:val="0"/>
              <w:widowControl/>
              <w:suppressLineNumbers w:val="0"/>
              <w:kinsoku/>
              <w:autoSpaceDE/>
              <w:autoSpaceDN/>
              <w:spacing w:before="120" w:beforeLines="50" w:beforeAutospacing="0" w:after="120" w:afterLines="50" w:afterAutospacing="0"/>
              <w:ind w:left="0" w:right="0"/>
              <w:jc w:val="center"/>
              <w:textAlignment w:val="auto"/>
              <w:rPr>
                <w:rFonts w:hint="default" w:ascii="仿宋" w:hAnsi="仿宋" w:eastAsia="仿宋" w:cs="仿宋"/>
                <w:snapToGrid/>
                <w:sz w:val="24"/>
                <w:szCs w:val="24"/>
              </w:rPr>
            </w:pPr>
            <w:r>
              <w:rPr>
                <w:rFonts w:hint="eastAsia" w:ascii="仿宋" w:hAnsi="仿宋" w:eastAsia="仿宋" w:cs="仿宋"/>
                <w:snapToGrid/>
                <w:sz w:val="24"/>
                <w:szCs w:val="24"/>
              </w:rPr>
              <w:t>调 研 内 容</w:t>
            </w:r>
          </w:p>
        </w:tc>
      </w:tr>
      <w:tr w14:paraId="67DE0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3" w:hRule="atLeast"/>
        </w:trPr>
        <w:tc>
          <w:tcPr>
            <w:tcW w:w="8522" w:type="dxa"/>
            <w:gridSpan w:val="2"/>
            <w:tcBorders>
              <w:top w:val="single" w:color="auto" w:sz="4" w:space="0"/>
              <w:bottom w:val="single" w:color="000000" w:sz="4" w:space="0"/>
            </w:tcBorders>
            <w:vAlign w:val="center"/>
          </w:tcPr>
          <w:p w14:paraId="37D80437">
            <w:pPr>
              <w:keepNext w:val="0"/>
              <w:keepLines w:val="0"/>
              <w:widowControl/>
              <w:numPr>
                <w:ilvl w:val="0"/>
                <w:numId w:val="0"/>
              </w:numPr>
              <w:suppressLineNumbers w:val="0"/>
              <w:kinsoku/>
              <w:autoSpaceDE/>
              <w:autoSpaceDN/>
              <w:spacing w:before="0" w:beforeAutospacing="0" w:after="200" w:afterAutospacing="0" w:line="360" w:lineRule="auto"/>
              <w:ind w:left="0" w:right="0" w:rightChars="0"/>
              <w:textAlignment w:val="auto"/>
              <w:rPr>
                <w:rFonts w:hint="default"/>
              </w:rPr>
            </w:pPr>
            <w:r>
              <w:rPr>
                <w:rFonts w:hint="eastAsia" w:ascii="仿宋" w:hAnsi="仿宋" w:eastAsia="仿宋" w:cs="仿宋"/>
                <w:snapToGrid/>
                <w:sz w:val="24"/>
                <w:szCs w:val="24"/>
                <w:lang w:val="en-US" w:eastAsia="zh-CN"/>
              </w:rPr>
              <w:t>1.</w:t>
            </w:r>
            <w:r>
              <w:rPr>
                <w:rFonts w:hint="eastAsia" w:ascii="仿宋" w:hAnsi="仿宋" w:eastAsia="仿宋" w:cs="仿宋"/>
                <w:snapToGrid/>
                <w:sz w:val="24"/>
                <w:szCs w:val="24"/>
              </w:rPr>
              <w:t>本项目“用户需求”是否具有倾向性？如有，该如何修改加以避免？</w:t>
            </w:r>
          </w:p>
          <w:p w14:paraId="3EB228E7">
            <w:pPr>
              <w:keepNext w:val="0"/>
              <w:keepLines w:val="0"/>
              <w:widowControl/>
              <w:suppressLineNumbers w:val="0"/>
              <w:kinsoku/>
              <w:autoSpaceDE/>
              <w:autoSpaceDN/>
              <w:spacing w:before="0" w:beforeAutospacing="0" w:after="200" w:afterAutospacing="0" w:line="360" w:lineRule="auto"/>
              <w:ind w:left="0" w:right="0"/>
              <w:textAlignment w:val="auto"/>
              <w:rPr>
                <w:rFonts w:hint="default"/>
              </w:rPr>
            </w:pPr>
          </w:p>
          <w:p w14:paraId="06246417">
            <w:pPr>
              <w:keepNext w:val="0"/>
              <w:keepLines w:val="0"/>
              <w:widowControl/>
              <w:suppressLineNumbers w:val="0"/>
              <w:kinsoku/>
              <w:autoSpaceDE/>
              <w:autoSpaceDN/>
              <w:spacing w:before="0" w:beforeAutospacing="0" w:after="200" w:afterAutospacing="0" w:line="360" w:lineRule="auto"/>
              <w:ind w:left="0" w:right="0"/>
              <w:textAlignment w:val="auto"/>
              <w:rPr>
                <w:rFonts w:hint="default"/>
              </w:rPr>
            </w:pPr>
          </w:p>
          <w:p w14:paraId="0AB3E174">
            <w:pPr>
              <w:keepNext w:val="0"/>
              <w:keepLines w:val="0"/>
              <w:widowControl/>
              <w:suppressLineNumbers w:val="0"/>
              <w:kinsoku/>
              <w:autoSpaceDE/>
              <w:autoSpaceDN/>
              <w:spacing w:before="0" w:beforeAutospacing="0" w:after="200" w:afterAutospacing="0" w:line="360" w:lineRule="auto"/>
              <w:ind w:left="0" w:right="0"/>
              <w:textAlignment w:val="auto"/>
              <w:rPr>
                <w:rFonts w:hint="default"/>
              </w:rPr>
            </w:pPr>
          </w:p>
          <w:p w14:paraId="6243969E">
            <w:pPr>
              <w:keepNext w:val="0"/>
              <w:keepLines w:val="0"/>
              <w:widowControl/>
              <w:suppressLineNumbers w:val="0"/>
              <w:kinsoku/>
              <w:autoSpaceDE/>
              <w:autoSpaceDN/>
              <w:spacing w:before="0" w:beforeAutospacing="0" w:after="200" w:afterAutospacing="0" w:line="360" w:lineRule="auto"/>
              <w:ind w:left="0" w:right="0"/>
              <w:textAlignment w:val="auto"/>
              <w:rPr>
                <w:rFonts w:hint="default"/>
              </w:rPr>
            </w:pPr>
          </w:p>
          <w:p w14:paraId="0EF7F418">
            <w:pPr>
              <w:keepNext w:val="0"/>
              <w:keepLines w:val="0"/>
              <w:widowControl/>
              <w:numPr>
                <w:ilvl w:val="0"/>
                <w:numId w:val="4"/>
              </w:numPr>
              <w:suppressLineNumbers w:val="0"/>
              <w:kinsoku/>
              <w:autoSpaceDE/>
              <w:autoSpaceDN/>
              <w:spacing w:before="0" w:beforeAutospacing="0" w:after="200" w:afterAutospacing="0" w:line="360" w:lineRule="auto"/>
              <w:ind w:left="0" w:right="0" w:rightChars="0"/>
              <w:textAlignment w:val="auto"/>
              <w:rPr>
                <w:rFonts w:hint="default" w:ascii="仿宋" w:hAnsi="仿宋" w:eastAsia="仿宋" w:cs="仿宋"/>
                <w:snapToGrid/>
                <w:sz w:val="24"/>
                <w:szCs w:val="24"/>
              </w:rPr>
            </w:pPr>
            <w:r>
              <w:rPr>
                <w:rFonts w:hint="default" w:ascii="仿宋" w:hAnsi="仿宋" w:eastAsia="仿宋" w:cs="仿宋"/>
                <w:snapToGrid/>
                <w:sz w:val="24"/>
                <w:szCs w:val="24"/>
              </w:rPr>
              <w:t>有何其他意见和建议？</w:t>
            </w:r>
            <w:bookmarkStart w:id="15" w:name="_GoBack"/>
            <w:bookmarkEnd w:id="15"/>
          </w:p>
          <w:p w14:paraId="65BC6EF9">
            <w:pPr>
              <w:keepNext w:val="0"/>
              <w:keepLines w:val="0"/>
              <w:widowControl/>
              <w:numPr>
                <w:ilvl w:val="0"/>
                <w:numId w:val="0"/>
              </w:numPr>
              <w:suppressLineNumbers w:val="0"/>
              <w:kinsoku/>
              <w:autoSpaceDE/>
              <w:autoSpaceDN/>
              <w:adjustRightInd w:val="0"/>
              <w:snapToGrid w:val="0"/>
              <w:spacing w:before="0" w:beforeAutospacing="0" w:after="200" w:afterAutospacing="0" w:line="360" w:lineRule="auto"/>
              <w:ind w:left="0" w:right="0" w:rightChars="0"/>
              <w:textAlignment w:val="auto"/>
              <w:rPr>
                <w:rFonts w:hint="default" w:ascii="仿宋" w:hAnsi="仿宋" w:eastAsia="仿宋" w:cs="仿宋"/>
                <w:snapToGrid/>
                <w:sz w:val="24"/>
                <w:szCs w:val="24"/>
              </w:rPr>
            </w:pPr>
          </w:p>
          <w:p w14:paraId="7F83F861">
            <w:pPr>
              <w:pStyle w:val="29"/>
              <w:keepNext w:val="0"/>
              <w:keepLines w:val="0"/>
              <w:suppressLineNumbers w:val="0"/>
              <w:spacing w:before="0" w:beforeAutospacing="0" w:after="0" w:afterAutospacing="0"/>
              <w:ind w:left="0" w:right="0"/>
              <w:rPr>
                <w:rFonts w:hint="default"/>
              </w:rPr>
            </w:pPr>
          </w:p>
          <w:p w14:paraId="0CF7E198">
            <w:pPr>
              <w:pStyle w:val="29"/>
              <w:keepNext w:val="0"/>
              <w:keepLines w:val="0"/>
              <w:suppressLineNumbers w:val="0"/>
              <w:spacing w:before="0" w:beforeAutospacing="0" w:after="0" w:afterAutospacing="0"/>
              <w:ind w:left="0" w:right="0"/>
              <w:rPr>
                <w:rFonts w:hint="default"/>
              </w:rPr>
            </w:pPr>
          </w:p>
          <w:p w14:paraId="082AFAEF">
            <w:pPr>
              <w:keepNext w:val="0"/>
              <w:keepLines w:val="0"/>
              <w:widowControl/>
              <w:suppressLineNumbers w:val="0"/>
              <w:kinsoku/>
              <w:wordWrap w:val="0"/>
              <w:autoSpaceDE/>
              <w:autoSpaceDN/>
              <w:spacing w:before="0" w:beforeAutospacing="0" w:after="200" w:afterAutospacing="0" w:line="276" w:lineRule="auto"/>
              <w:ind w:left="0" w:right="0"/>
              <w:jc w:val="right"/>
              <w:textAlignment w:val="auto"/>
              <w:rPr>
                <w:rFonts w:hint="default" w:ascii="仿宋" w:hAnsi="仿宋" w:eastAsia="仿宋" w:cs="仿宋"/>
                <w:snapToGrid/>
                <w:sz w:val="24"/>
                <w:szCs w:val="24"/>
              </w:rPr>
            </w:pPr>
            <w:r>
              <w:rPr>
                <w:rFonts w:hint="eastAsia" w:ascii="仿宋" w:hAnsi="仿宋" w:eastAsia="仿宋" w:cs="仿宋"/>
                <w:snapToGrid/>
                <w:sz w:val="24"/>
                <w:szCs w:val="24"/>
              </w:rPr>
              <w:t xml:space="preserve">填报日期：                             </w:t>
            </w:r>
          </w:p>
          <w:p w14:paraId="73E94B95">
            <w:pPr>
              <w:keepNext w:val="0"/>
              <w:keepLines w:val="0"/>
              <w:widowControl/>
              <w:suppressLineNumbers w:val="0"/>
              <w:kinsoku/>
              <w:wordWrap w:val="0"/>
              <w:autoSpaceDE/>
              <w:autoSpaceDN/>
              <w:spacing w:before="0" w:beforeAutospacing="0" w:after="200" w:afterAutospacing="0" w:line="276" w:lineRule="auto"/>
              <w:ind w:left="0" w:right="0"/>
              <w:jc w:val="right"/>
              <w:textAlignment w:val="auto"/>
              <w:rPr>
                <w:rFonts w:hint="default" w:ascii="仿宋" w:hAnsi="仿宋" w:eastAsia="仿宋" w:cs="仿宋"/>
                <w:snapToGrid/>
                <w:sz w:val="24"/>
                <w:szCs w:val="24"/>
              </w:rPr>
            </w:pPr>
            <w:r>
              <w:rPr>
                <w:rFonts w:hint="eastAsia" w:ascii="仿宋" w:hAnsi="仿宋" w:eastAsia="仿宋" w:cs="仿宋"/>
                <w:snapToGrid/>
                <w:sz w:val="24"/>
                <w:szCs w:val="24"/>
              </w:rPr>
              <w:t xml:space="preserve">项目联系人签字：                            </w:t>
            </w:r>
          </w:p>
          <w:p w14:paraId="58058C23">
            <w:pPr>
              <w:keepNext w:val="0"/>
              <w:keepLines w:val="0"/>
              <w:widowControl/>
              <w:suppressLineNumbers w:val="0"/>
              <w:kinsoku/>
              <w:wordWrap w:val="0"/>
              <w:autoSpaceDE/>
              <w:autoSpaceDN/>
              <w:spacing w:before="0" w:beforeAutospacing="0" w:after="200" w:afterAutospacing="0" w:line="276" w:lineRule="auto"/>
              <w:ind w:left="0" w:right="0"/>
              <w:jc w:val="right"/>
              <w:textAlignment w:val="auto"/>
              <w:rPr>
                <w:rFonts w:hint="default" w:ascii="仿宋" w:hAnsi="仿宋" w:eastAsia="仿宋" w:cs="仿宋"/>
                <w:snapToGrid/>
                <w:sz w:val="24"/>
                <w:szCs w:val="24"/>
              </w:rPr>
            </w:pPr>
            <w:r>
              <w:rPr>
                <w:rFonts w:hint="eastAsia" w:ascii="仿宋" w:hAnsi="仿宋" w:eastAsia="仿宋" w:cs="仿宋"/>
                <w:snapToGrid/>
                <w:sz w:val="24"/>
                <w:szCs w:val="24"/>
              </w:rPr>
              <w:t xml:space="preserve">供应商名称（加盖公章）：                           </w:t>
            </w:r>
          </w:p>
        </w:tc>
      </w:tr>
    </w:tbl>
    <w:p w14:paraId="54510BDA">
      <w:pPr>
        <w:rPr>
          <w:rFonts w:ascii="仿宋" w:hAnsi="仿宋" w:eastAsia="仿宋" w:cs="仿宋"/>
        </w:rPr>
      </w:pPr>
    </w:p>
    <w:sectPr>
      <w:footerReference r:id="rId5" w:type="default"/>
      <w:pgSz w:w="11910" w:h="16840"/>
      <w:pgMar w:top="1431" w:right="1803" w:bottom="1429" w:left="1803" w:header="0" w:footer="68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汉仪仿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CAD81">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83C33">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127B8">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4127B8">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30310">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BBA4CB"/>
    <w:multiLevelType w:val="singleLevel"/>
    <w:tmpl w:val="CDBBA4CB"/>
    <w:lvl w:ilvl="0" w:tentative="0">
      <w:start w:val="2"/>
      <w:numFmt w:val="decimal"/>
      <w:lvlText w:val="%1."/>
      <w:lvlJc w:val="left"/>
      <w:pPr>
        <w:tabs>
          <w:tab w:val="left" w:pos="312"/>
        </w:tabs>
      </w:pPr>
    </w:lvl>
  </w:abstractNum>
  <w:abstractNum w:abstractNumId="1">
    <w:nsid w:val="0789237E"/>
    <w:multiLevelType w:val="singleLevel"/>
    <w:tmpl w:val="0789237E"/>
    <w:lvl w:ilvl="0" w:tentative="0">
      <w:start w:val="1"/>
      <w:numFmt w:val="decimal"/>
      <w:lvlText w:val="%1."/>
      <w:lvlJc w:val="left"/>
      <w:pPr>
        <w:ind w:left="425" w:hanging="425"/>
      </w:pPr>
      <w:rPr>
        <w:rFonts w:hint="default"/>
      </w:rPr>
    </w:lvl>
  </w:abstractNum>
  <w:abstractNum w:abstractNumId="2">
    <w:nsid w:val="08C239BB"/>
    <w:multiLevelType w:val="multilevel"/>
    <w:tmpl w:val="08C239BB"/>
    <w:lvl w:ilvl="0" w:tentative="0">
      <w:start w:val="1"/>
      <w:numFmt w:val="chineseCountingThousand"/>
      <w:pStyle w:val="3"/>
      <w:lvlText w:val="（%1）"/>
      <w:lvlJc w:val="left"/>
      <w:pPr>
        <w:ind w:left="35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CBB479D"/>
    <w:multiLevelType w:val="multilevel"/>
    <w:tmpl w:val="2CBB479D"/>
    <w:lvl w:ilvl="0" w:tentative="0">
      <w:start w:val="1"/>
      <w:numFmt w:val="chineseCountingThousand"/>
      <w:pStyle w:val="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368"/>
  <w:displayHorizontalDrawingGridEvery w:val="0"/>
  <w:displayVerticalDrawingGridEvery w:val="2"/>
  <w:characterSpacingControl w:val="doNotCompress"/>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NjMxZDI0MTljMmMyZWM5ZWVlMWUwOTViOTIyNWU4MGUifQ=="/>
  </w:docVars>
  <w:rsids>
    <w:rsidRoot w:val="002C3762"/>
    <w:rsid w:val="000071C9"/>
    <w:rsid w:val="00022ADF"/>
    <w:rsid w:val="0002327B"/>
    <w:rsid w:val="00034FA7"/>
    <w:rsid w:val="00042EC7"/>
    <w:rsid w:val="00053684"/>
    <w:rsid w:val="0007361A"/>
    <w:rsid w:val="00085798"/>
    <w:rsid w:val="0009392F"/>
    <w:rsid w:val="000A3FB1"/>
    <w:rsid w:val="000A404E"/>
    <w:rsid w:val="000C5B20"/>
    <w:rsid w:val="00123699"/>
    <w:rsid w:val="00131F87"/>
    <w:rsid w:val="00181F44"/>
    <w:rsid w:val="001845B8"/>
    <w:rsid w:val="001B0907"/>
    <w:rsid w:val="001B3732"/>
    <w:rsid w:val="001D711C"/>
    <w:rsid w:val="001E27ED"/>
    <w:rsid w:val="001F47B2"/>
    <w:rsid w:val="0020514D"/>
    <w:rsid w:val="002064FA"/>
    <w:rsid w:val="00217996"/>
    <w:rsid w:val="00221C85"/>
    <w:rsid w:val="002864F0"/>
    <w:rsid w:val="002C3762"/>
    <w:rsid w:val="003144F6"/>
    <w:rsid w:val="003C0090"/>
    <w:rsid w:val="004A74CE"/>
    <w:rsid w:val="004B63C8"/>
    <w:rsid w:val="004E492C"/>
    <w:rsid w:val="00516520"/>
    <w:rsid w:val="0054409E"/>
    <w:rsid w:val="005965FE"/>
    <w:rsid w:val="005F5A7E"/>
    <w:rsid w:val="00643F78"/>
    <w:rsid w:val="006C09A9"/>
    <w:rsid w:val="006D64E8"/>
    <w:rsid w:val="00705D1E"/>
    <w:rsid w:val="0073486D"/>
    <w:rsid w:val="00751172"/>
    <w:rsid w:val="0078792D"/>
    <w:rsid w:val="007C4954"/>
    <w:rsid w:val="00804FFF"/>
    <w:rsid w:val="008115C0"/>
    <w:rsid w:val="00827F39"/>
    <w:rsid w:val="008561F2"/>
    <w:rsid w:val="0086342A"/>
    <w:rsid w:val="00892DC2"/>
    <w:rsid w:val="0089534F"/>
    <w:rsid w:val="0090776C"/>
    <w:rsid w:val="00923EFD"/>
    <w:rsid w:val="00946866"/>
    <w:rsid w:val="00995DCB"/>
    <w:rsid w:val="00995F5A"/>
    <w:rsid w:val="009A7605"/>
    <w:rsid w:val="009B5683"/>
    <w:rsid w:val="009C6E39"/>
    <w:rsid w:val="009E5A55"/>
    <w:rsid w:val="00A3157A"/>
    <w:rsid w:val="00A34E35"/>
    <w:rsid w:val="00A36475"/>
    <w:rsid w:val="00A71901"/>
    <w:rsid w:val="00A9369F"/>
    <w:rsid w:val="00AD54BB"/>
    <w:rsid w:val="00AE3DCA"/>
    <w:rsid w:val="00AE6B90"/>
    <w:rsid w:val="00AF7D46"/>
    <w:rsid w:val="00B50BB4"/>
    <w:rsid w:val="00B53623"/>
    <w:rsid w:val="00B56B4A"/>
    <w:rsid w:val="00B91CCB"/>
    <w:rsid w:val="00BE2E90"/>
    <w:rsid w:val="00C4656B"/>
    <w:rsid w:val="00C57EC1"/>
    <w:rsid w:val="00C74791"/>
    <w:rsid w:val="00CA7C64"/>
    <w:rsid w:val="00D117DA"/>
    <w:rsid w:val="00D23B4D"/>
    <w:rsid w:val="00D34F3F"/>
    <w:rsid w:val="00D73329"/>
    <w:rsid w:val="00D83AA0"/>
    <w:rsid w:val="00DC044C"/>
    <w:rsid w:val="00DD1F41"/>
    <w:rsid w:val="00E00C52"/>
    <w:rsid w:val="00E47D9D"/>
    <w:rsid w:val="00E548D9"/>
    <w:rsid w:val="00E75778"/>
    <w:rsid w:val="00E801B7"/>
    <w:rsid w:val="00EC1769"/>
    <w:rsid w:val="00EC6352"/>
    <w:rsid w:val="00F40DC6"/>
    <w:rsid w:val="00F60FE2"/>
    <w:rsid w:val="00F6509C"/>
    <w:rsid w:val="00FA1AEC"/>
    <w:rsid w:val="00FD29F0"/>
    <w:rsid w:val="00FE157E"/>
    <w:rsid w:val="016E2F6B"/>
    <w:rsid w:val="051931EE"/>
    <w:rsid w:val="053C0C8A"/>
    <w:rsid w:val="05476E8D"/>
    <w:rsid w:val="05816FE5"/>
    <w:rsid w:val="059A234D"/>
    <w:rsid w:val="08EB30F3"/>
    <w:rsid w:val="09BC28CE"/>
    <w:rsid w:val="0A9E6D1A"/>
    <w:rsid w:val="0AB67731"/>
    <w:rsid w:val="0B704E0D"/>
    <w:rsid w:val="0B754877"/>
    <w:rsid w:val="0D1815DD"/>
    <w:rsid w:val="0E3E3CC5"/>
    <w:rsid w:val="0E6B25E0"/>
    <w:rsid w:val="0EE505E5"/>
    <w:rsid w:val="0F313EDE"/>
    <w:rsid w:val="0F346E76"/>
    <w:rsid w:val="108E71AB"/>
    <w:rsid w:val="10FF5D0B"/>
    <w:rsid w:val="1197376C"/>
    <w:rsid w:val="123E0846"/>
    <w:rsid w:val="13A96027"/>
    <w:rsid w:val="15AA32AC"/>
    <w:rsid w:val="15F035A2"/>
    <w:rsid w:val="1657797E"/>
    <w:rsid w:val="16E318AE"/>
    <w:rsid w:val="199A216E"/>
    <w:rsid w:val="1C580648"/>
    <w:rsid w:val="1C7B7492"/>
    <w:rsid w:val="1D631DC4"/>
    <w:rsid w:val="1DFF3A8A"/>
    <w:rsid w:val="1E5568B3"/>
    <w:rsid w:val="20FC1FFE"/>
    <w:rsid w:val="21E8421C"/>
    <w:rsid w:val="22C628ED"/>
    <w:rsid w:val="22D54284"/>
    <w:rsid w:val="2325711A"/>
    <w:rsid w:val="23340E8F"/>
    <w:rsid w:val="238103A0"/>
    <w:rsid w:val="23D75470"/>
    <w:rsid w:val="24166CB2"/>
    <w:rsid w:val="25875AFA"/>
    <w:rsid w:val="26E0111F"/>
    <w:rsid w:val="28FB38F5"/>
    <w:rsid w:val="29E94DD9"/>
    <w:rsid w:val="29FB626D"/>
    <w:rsid w:val="2A3641D7"/>
    <w:rsid w:val="2AD64894"/>
    <w:rsid w:val="2C8903AA"/>
    <w:rsid w:val="2DB87198"/>
    <w:rsid w:val="2DF61749"/>
    <w:rsid w:val="2E045F3A"/>
    <w:rsid w:val="2F1523C9"/>
    <w:rsid w:val="2FDE6C5E"/>
    <w:rsid w:val="319121DA"/>
    <w:rsid w:val="31F431A8"/>
    <w:rsid w:val="330469DC"/>
    <w:rsid w:val="34496D9C"/>
    <w:rsid w:val="345B57BA"/>
    <w:rsid w:val="34E50E91"/>
    <w:rsid w:val="34EC4309"/>
    <w:rsid w:val="369462C9"/>
    <w:rsid w:val="37A356D3"/>
    <w:rsid w:val="38910D12"/>
    <w:rsid w:val="38CA4224"/>
    <w:rsid w:val="391D7808"/>
    <w:rsid w:val="39564831"/>
    <w:rsid w:val="3A8E33E9"/>
    <w:rsid w:val="3AB24F6F"/>
    <w:rsid w:val="3B1B629E"/>
    <w:rsid w:val="3B3F2CA7"/>
    <w:rsid w:val="3D412692"/>
    <w:rsid w:val="3D807E30"/>
    <w:rsid w:val="3F8844F1"/>
    <w:rsid w:val="40767ED0"/>
    <w:rsid w:val="410858E9"/>
    <w:rsid w:val="41605725"/>
    <w:rsid w:val="42407FFD"/>
    <w:rsid w:val="434B7D0F"/>
    <w:rsid w:val="43796237"/>
    <w:rsid w:val="44380293"/>
    <w:rsid w:val="44894F93"/>
    <w:rsid w:val="44FC5765"/>
    <w:rsid w:val="47E530C8"/>
    <w:rsid w:val="49507E2D"/>
    <w:rsid w:val="4B5069ED"/>
    <w:rsid w:val="4BB02E05"/>
    <w:rsid w:val="4BC437E9"/>
    <w:rsid w:val="4DDE2D3F"/>
    <w:rsid w:val="5005420D"/>
    <w:rsid w:val="50287B14"/>
    <w:rsid w:val="50F11C80"/>
    <w:rsid w:val="510C0BFF"/>
    <w:rsid w:val="52390245"/>
    <w:rsid w:val="52A33962"/>
    <w:rsid w:val="545B317C"/>
    <w:rsid w:val="56156174"/>
    <w:rsid w:val="5B172EA1"/>
    <w:rsid w:val="5BB0266F"/>
    <w:rsid w:val="5CFC5AD0"/>
    <w:rsid w:val="5E2D6537"/>
    <w:rsid w:val="5E377EAC"/>
    <w:rsid w:val="5F076E9C"/>
    <w:rsid w:val="5F3833E6"/>
    <w:rsid w:val="5F614F42"/>
    <w:rsid w:val="5F73441E"/>
    <w:rsid w:val="5F88085E"/>
    <w:rsid w:val="610D522C"/>
    <w:rsid w:val="629D3C8C"/>
    <w:rsid w:val="64814CF7"/>
    <w:rsid w:val="66A03D4A"/>
    <w:rsid w:val="672A5D0A"/>
    <w:rsid w:val="674D6646"/>
    <w:rsid w:val="676758CB"/>
    <w:rsid w:val="67D24929"/>
    <w:rsid w:val="6BC2493D"/>
    <w:rsid w:val="6D4A4A10"/>
    <w:rsid w:val="6E225A1B"/>
    <w:rsid w:val="6E7F7204"/>
    <w:rsid w:val="6EC66318"/>
    <w:rsid w:val="6F1E7F02"/>
    <w:rsid w:val="700A50C7"/>
    <w:rsid w:val="70516C52"/>
    <w:rsid w:val="71B51C73"/>
    <w:rsid w:val="72ED7C78"/>
    <w:rsid w:val="733E0CE8"/>
    <w:rsid w:val="73C05A2C"/>
    <w:rsid w:val="75081F4A"/>
    <w:rsid w:val="752D5803"/>
    <w:rsid w:val="75C64C11"/>
    <w:rsid w:val="769136B0"/>
    <w:rsid w:val="76CE6D0D"/>
    <w:rsid w:val="77731007"/>
    <w:rsid w:val="77D975C3"/>
    <w:rsid w:val="792F4AAF"/>
    <w:rsid w:val="794B72F4"/>
    <w:rsid w:val="7A3E58FC"/>
    <w:rsid w:val="7B7B764C"/>
    <w:rsid w:val="7B8C6B3B"/>
    <w:rsid w:val="7D405AD8"/>
    <w:rsid w:val="7D851E75"/>
    <w:rsid w:val="7DFB58B2"/>
    <w:rsid w:val="7FB5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0"/>
    <w:pPr>
      <w:keepNext/>
      <w:keepLines/>
      <w:numPr>
        <w:ilvl w:val="0"/>
        <w:numId w:val="1"/>
      </w:numPr>
      <w:spacing w:before="50" w:beforeLines="50" w:after="50" w:afterLines="50"/>
      <w:outlineLvl w:val="0"/>
    </w:pPr>
    <w:rPr>
      <w:rFonts w:eastAsia="宋体"/>
      <w:b/>
      <w:bCs/>
      <w:kern w:val="44"/>
      <w:sz w:val="28"/>
      <w:szCs w:val="44"/>
    </w:rPr>
  </w:style>
  <w:style w:type="paragraph" w:styleId="3">
    <w:name w:val="heading 2"/>
    <w:basedOn w:val="1"/>
    <w:next w:val="1"/>
    <w:qFormat/>
    <w:uiPriority w:val="0"/>
    <w:pPr>
      <w:keepNext/>
      <w:keepLines/>
      <w:numPr>
        <w:ilvl w:val="0"/>
        <w:numId w:val="2"/>
      </w:numPr>
      <w:spacing w:before="240" w:after="240"/>
      <w:outlineLvl w:val="1"/>
    </w:pPr>
    <w:rPr>
      <w:b/>
      <w:bCs/>
      <w:szCs w:val="32"/>
    </w:rPr>
  </w:style>
  <w:style w:type="paragraph" w:styleId="4">
    <w:name w:val="heading 3"/>
    <w:basedOn w:val="1"/>
    <w:next w:val="1"/>
    <w:qFormat/>
    <w:uiPriority w:val="0"/>
    <w:pPr>
      <w:keepNext/>
      <w:outlineLvl w:val="2"/>
    </w:pPr>
    <w:rPr>
      <w:rFonts w:ascii="楷体_GB2312" w:hAnsi="宋体" w:eastAsia="黑体"/>
      <w:b/>
      <w:bCs/>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23"/>
    <w:qFormat/>
    <w:uiPriority w:val="0"/>
  </w:style>
  <w:style w:type="paragraph" w:styleId="6">
    <w:name w:val="Body Text Indent"/>
    <w:basedOn w:val="1"/>
    <w:qFormat/>
    <w:uiPriority w:val="0"/>
    <w:pPr>
      <w:ind w:firstLine="830" w:firstLineChars="352"/>
    </w:pPr>
    <w:rPr>
      <w:rFonts w:ascii="仿宋_GB2312" w:hAnsi="Calibri" w:eastAsia="仿宋_GB2312" w:cs="Times New Roman"/>
      <w:sz w:val="32"/>
      <w:szCs w:val="20"/>
    </w:rPr>
  </w:style>
  <w:style w:type="paragraph" w:styleId="7">
    <w:name w:val="Plain Text"/>
    <w:basedOn w:val="1"/>
    <w:qFormat/>
    <w:uiPriority w:val="0"/>
    <w:rPr>
      <w:rFonts w:ascii="宋体" w:hAnsi="Courier New" w:eastAsia="宋体" w:cs="Courier New"/>
    </w:rPr>
  </w:style>
  <w:style w:type="paragraph" w:styleId="8">
    <w:name w:val="footer"/>
    <w:basedOn w:val="1"/>
    <w:qFormat/>
    <w:uiPriority w:val="99"/>
    <w:pPr>
      <w:tabs>
        <w:tab w:val="center" w:pos="4153"/>
        <w:tab w:val="right" w:pos="8306"/>
      </w:tabs>
    </w:pPr>
    <w:rPr>
      <w:rFonts w:ascii="Calibri" w:hAnsi="Calibri" w:eastAsia="宋体" w:cs="Times New Roman"/>
      <w:sz w:val="18"/>
      <w:szCs w:val="18"/>
    </w:rPr>
  </w:style>
  <w:style w:type="paragraph" w:styleId="9">
    <w:name w:val="header"/>
    <w:basedOn w:val="1"/>
    <w:qFormat/>
    <w:uiPriority w:val="0"/>
    <w:pPr>
      <w:pBdr>
        <w:bottom w:val="single" w:color="auto" w:sz="6" w:space="1"/>
      </w:pBdr>
      <w:tabs>
        <w:tab w:val="center" w:pos="4153"/>
        <w:tab w:val="right" w:pos="8306"/>
      </w:tabs>
      <w:jc w:val="center"/>
    </w:pPr>
    <w:rPr>
      <w:rFonts w:ascii="Calibri" w:hAnsi="Calibri" w:eastAsia="宋体" w:cs="Times New Roman"/>
      <w:sz w:val="18"/>
      <w:szCs w:val="18"/>
    </w:rPr>
  </w:style>
  <w:style w:type="paragraph" w:styleId="10">
    <w:name w:val="toc 1"/>
    <w:basedOn w:val="1"/>
    <w:next w:val="1"/>
    <w:qFormat/>
    <w:uiPriority w:val="39"/>
    <w:rPr>
      <w:rFonts w:ascii="Calibri" w:hAnsi="Calibri" w:eastAsia="宋体" w:cs="Times New Roman"/>
    </w:rPr>
  </w:style>
  <w:style w:type="paragraph" w:styleId="11">
    <w:name w:val="toc 2"/>
    <w:basedOn w:val="1"/>
    <w:next w:val="1"/>
    <w:qFormat/>
    <w:uiPriority w:val="39"/>
    <w:pPr>
      <w:tabs>
        <w:tab w:val="right" w:leader="dot" w:pos="8302"/>
      </w:tabs>
    </w:pPr>
    <w:rPr>
      <w:rFonts w:ascii="仿宋_GB2312" w:hAnsi="仿宋" w:eastAsia="仿宋_GB2312" w:cs="Times New Roman"/>
      <w:b/>
      <w:smallCaps/>
    </w:rPr>
  </w:style>
  <w:style w:type="paragraph" w:styleId="12">
    <w:name w:val="Normal (Web)"/>
    <w:basedOn w:val="1"/>
    <w:qFormat/>
    <w:uiPriority w:val="0"/>
    <w:pPr>
      <w:spacing w:beforeAutospacing="1" w:afterAutospacing="1"/>
    </w:pPr>
    <w:rPr>
      <w:rFonts w:cs="Times New Roman"/>
      <w:sz w:val="24"/>
    </w:rPr>
  </w:style>
  <w:style w:type="paragraph" w:styleId="13">
    <w:name w:val="annotation subject"/>
    <w:basedOn w:val="5"/>
    <w:next w:val="5"/>
    <w:link w:val="24"/>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000FF" w:themeColor="hyperlink"/>
      <w:u w:val="single"/>
      <w14:textFill>
        <w14:solidFill>
          <w14:schemeClr w14:val="hlink"/>
        </w14:solidFill>
      </w14:textFill>
    </w:rPr>
  </w:style>
  <w:style w:type="character" w:styleId="18">
    <w:name w:val="annotation reference"/>
    <w:basedOn w:val="16"/>
    <w:qFormat/>
    <w:uiPriority w:val="0"/>
    <w:rPr>
      <w:sz w:val="21"/>
      <w:szCs w:val="21"/>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styleId="20">
    <w:name w:val="List Paragraph"/>
    <w:basedOn w:val="1"/>
    <w:qFormat/>
    <w:uiPriority w:val="99"/>
    <w:pPr>
      <w:ind w:firstLine="420" w:firstLineChars="200"/>
    </w:pPr>
  </w:style>
  <w:style w:type="paragraph" w:customStyle="1" w:styleId="21">
    <w:name w:val="WPSOffice手动目录 1"/>
    <w:qFormat/>
    <w:uiPriority w:val="0"/>
    <w:rPr>
      <w:rFonts w:ascii="Arial" w:hAnsi="Arial" w:cs="Arial" w:eastAsiaTheme="minorEastAsia"/>
      <w:lang w:val="en-US" w:eastAsia="zh-CN" w:bidi="ar-SA"/>
    </w:rPr>
  </w:style>
  <w:style w:type="paragraph" w:customStyle="1" w:styleId="22">
    <w:name w:val="WPSOffice手动目录 2"/>
    <w:qFormat/>
    <w:uiPriority w:val="0"/>
    <w:pPr>
      <w:ind w:left="200" w:leftChars="200"/>
    </w:pPr>
    <w:rPr>
      <w:rFonts w:ascii="Arial" w:hAnsi="Arial" w:cs="Arial" w:eastAsiaTheme="minorEastAsia"/>
      <w:lang w:val="en-US" w:eastAsia="zh-CN" w:bidi="ar-SA"/>
    </w:rPr>
  </w:style>
  <w:style w:type="character" w:customStyle="1" w:styleId="23">
    <w:name w:val="批注文字 字符"/>
    <w:basedOn w:val="16"/>
    <w:link w:val="5"/>
    <w:qFormat/>
    <w:uiPriority w:val="0"/>
    <w:rPr>
      <w:rFonts w:ascii="Arial" w:hAnsi="Arial" w:eastAsia="Arial" w:cs="Arial"/>
      <w:snapToGrid w:val="0"/>
      <w:color w:val="000000"/>
      <w:sz w:val="21"/>
      <w:szCs w:val="21"/>
    </w:rPr>
  </w:style>
  <w:style w:type="character" w:customStyle="1" w:styleId="24">
    <w:name w:val="批注主题 字符"/>
    <w:basedOn w:val="23"/>
    <w:link w:val="13"/>
    <w:qFormat/>
    <w:uiPriority w:val="0"/>
    <w:rPr>
      <w:rFonts w:ascii="Arial" w:hAnsi="Arial" w:eastAsia="Arial" w:cs="Arial"/>
      <w:b/>
      <w:bCs/>
      <w:snapToGrid w:val="0"/>
      <w:color w:val="000000"/>
      <w:sz w:val="21"/>
      <w:szCs w:val="21"/>
    </w:rPr>
  </w:style>
  <w:style w:type="paragraph" w:styleId="25">
    <w:name w:val="No Spacing"/>
    <w:qFormat/>
    <w:uiPriority w:val="99"/>
    <w:rPr>
      <w:rFonts w:ascii="Times New Roman" w:hAnsi="Times New Roman" w:eastAsia="宋体" w:cs="Calibri"/>
      <w:sz w:val="22"/>
      <w:szCs w:val="22"/>
      <w:lang w:val="en-US" w:eastAsia="en-US" w:bidi="ar-SA"/>
    </w:rPr>
  </w:style>
  <w:style w:type="character" w:customStyle="1" w:styleId="26">
    <w:name w:val="font21"/>
    <w:basedOn w:val="16"/>
    <w:qFormat/>
    <w:uiPriority w:val="0"/>
    <w:rPr>
      <w:rFonts w:hint="eastAsia" w:ascii="仿宋" w:hAnsi="仿宋" w:eastAsia="仿宋" w:cs="仿宋"/>
      <w:color w:val="000000"/>
      <w:sz w:val="26"/>
      <w:szCs w:val="26"/>
      <w:u w:val="none"/>
    </w:rPr>
  </w:style>
  <w:style w:type="character" w:customStyle="1" w:styleId="27">
    <w:name w:val="font11"/>
    <w:basedOn w:val="16"/>
    <w:qFormat/>
    <w:uiPriority w:val="0"/>
    <w:rPr>
      <w:rFonts w:hint="eastAsia" w:ascii="仿宋" w:hAnsi="仿宋" w:eastAsia="仿宋" w:cs="仿宋"/>
      <w:b/>
      <w:bCs/>
      <w:color w:val="000000"/>
      <w:sz w:val="26"/>
      <w:szCs w:val="26"/>
      <w:u w:val="none"/>
    </w:rPr>
  </w:style>
  <w:style w:type="paragraph" w:customStyle="1" w:styleId="28">
    <w:name w:val="null3"/>
    <w:basedOn w:val="1"/>
    <w:qFormat/>
    <w:uiPriority w:val="0"/>
    <w:pPr>
      <w:widowControl/>
      <w:spacing w:before="0" w:beforeAutospacing="0" w:after="0" w:afterAutospacing="0"/>
      <w:ind w:left="0" w:right="0"/>
      <w:jc w:val="left"/>
    </w:pPr>
    <w:rPr>
      <w:rFonts w:hint="eastAsia" w:ascii="Calibri" w:hAnsi="Calibri" w:eastAsia="宋体" w:cs="宋体"/>
      <w:kern w:val="0"/>
      <w:sz w:val="24"/>
      <w:szCs w:val="24"/>
      <w:lang w:val="en-US" w:eastAsia="zh-CN" w:bidi="ar"/>
    </w:rPr>
  </w:style>
  <w:style w:type="paragraph" w:customStyle="1" w:styleId="29">
    <w:name w:val="Normal Indent1"/>
    <w:basedOn w:val="1"/>
    <w:qFormat/>
    <w:uiPriority w:val="0"/>
    <w:pPr>
      <w:widowControl/>
      <w:spacing w:line="360" w:lineRule="auto"/>
      <w:ind w:firstLine="420"/>
      <w:jc w:val="left"/>
    </w:pPr>
    <w:rPr>
      <w:rFonts w:ascii="宋体" w:hAnsi="Times New Roman"/>
      <w:kern w:val="0"/>
      <w:sz w:val="20"/>
      <w:szCs w:val="20"/>
    </w:rPr>
  </w:style>
  <w:style w:type="character" w:customStyle="1" w:styleId="30">
    <w:name w:val="normaltextrun"/>
    <w:basedOn w:val="16"/>
    <w:qFormat/>
    <w:uiPriority w:val="0"/>
  </w:style>
  <w:style w:type="character" w:customStyle="1" w:styleId="31">
    <w:name w:val="eop"/>
    <w:basedOn w:val="16"/>
    <w:qFormat/>
    <w:uiPriority w:val="0"/>
  </w:style>
  <w:style w:type="character" w:customStyle="1" w:styleId="32">
    <w:name w:val="10"/>
    <w:basedOn w:val="16"/>
    <w:qFormat/>
    <w:uiPriority w:val="0"/>
    <w:rPr>
      <w:rFonts w:hint="default" w:ascii="Times New Roman" w:hAnsi="Times New Roman" w:cs="Times New Roman"/>
    </w:rPr>
  </w:style>
  <w:style w:type="character" w:customStyle="1" w:styleId="33">
    <w:name w:val="15"/>
    <w:basedOn w:val="16"/>
    <w:qFormat/>
    <w:uiPriority w:val="0"/>
    <w:rPr>
      <w:rFonts w:hint="eastAsia" w:ascii="仿宋" w:hAnsi="仿宋" w:eastAsia="仿宋" w:cs="仿宋"/>
      <w:color w:val="000000"/>
      <w:sz w:val="26"/>
      <w:szCs w:val="26"/>
    </w:rPr>
  </w:style>
  <w:style w:type="character" w:customStyle="1" w:styleId="34">
    <w:name w:val="16"/>
    <w:basedOn w:val="16"/>
    <w:qFormat/>
    <w:uiPriority w:val="0"/>
    <w:rPr>
      <w:rFonts w:hint="eastAsia" w:ascii="仿宋" w:hAnsi="仿宋" w:eastAsia="仿宋" w:cs="仿宋"/>
      <w:b/>
      <w:bCs/>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67</Words>
  <Characters>67</Characters>
  <Lines>1</Lines>
  <Paragraphs>1</Paragraphs>
  <TotalTime>1</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2023-04-21T16:48:00Z</dcterms:created>
  <dc:creator>Kingsoft-PDF</dc:creator>
  <cp:lastModifiedBy>750</cp:lastModifiedBy>
  <dcterms:modified xsi:type="dcterms:W3CDTF">2026-11-05T07:51:19Z</dcterms:modified>
  <dc:subject>pdfbuilder</dc:subject>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2023-04-21T16:48:19Z</vt:filetime>
  </property>
  <property fmtid="{D5CDD505-2E9C-101B-9397-08002B2CF9AE}" pid="4" name="UsrData">
    <vt:lpwstr>64424dca0d38b70015f9b1b4</vt:lpwstr>
  </property>
  <property fmtid="{D5CDD505-2E9C-101B-9397-08002B2CF9AE}" pid="5" name="KSOProductBuildVer">
    <vt:lpwstr>2052-12.1.0.29161</vt:lpwstr>
  </property>
  <property fmtid="{D5CDD505-2E9C-101B-9397-08002B2CF9AE}" pid="6" name="ICV">
    <vt:lpwstr>DC4E91C20B6E45F0B9A7F87305B9384E_13</vt:lpwstr>
  </property>
  <property fmtid="{D5CDD505-2E9C-101B-9397-08002B2CF9AE}" pid="7" name="KSOTemplateDocerSaveRecord">
    <vt:lpwstr>eyJoZGlkIjoiMjgwZjY2Y2VmN2Q4NTUyN2U0OWMzOTZjMTEyNzk0ZTAiLCJ1c2VySWQiOiIyNjM5MzU5MDcifQ==</vt:lpwstr>
  </property>
</Properties>
</file>