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8E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</w:p>
    <w:p w14:paraId="0398F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  <w:u w:val="single"/>
          <w:lang w:val="en-US" w:eastAsia="zh-CN"/>
        </w:rPr>
        <w:t>综合住院部整形外科手术室和皮肤科室内空气检测服务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36BEC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</w:p>
    <w:p w14:paraId="04CCFC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（简单描述所需采购的物资或服务，并明确采购数量单位，可设置参考品牌及型号，但需注明设置原因）</w:t>
      </w:r>
    </w:p>
    <w:p w14:paraId="71863363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 xml:space="preserve">*名称：综合住院部整形外科手术室和皮肤科室内空气检测服务    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   </w:t>
      </w:r>
    </w:p>
    <w:p w14:paraId="138C115D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*数量及单位：26个（中标后提供图纸）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</w:t>
      </w:r>
    </w:p>
    <w:p w14:paraId="039DF33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/ </w:t>
      </w:r>
    </w:p>
    <w:p w14:paraId="4DE352B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设置参考品牌理由：/</w:t>
      </w:r>
    </w:p>
    <w:p w14:paraId="382DB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367940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FC230C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  <w:lang w:val="en-US" w:eastAsia="zh-CN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，未设置或须补充说明则可参考以下条目进行设置，也可另附需求文件）</w:t>
      </w:r>
    </w:p>
    <w:p w14:paraId="4FAF1A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性能要求：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010C1D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材料要求：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2ED15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结构/外观要求：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6A8A8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安全要求：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03EAEA6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（详细描述所需采购包含的服务内容及标准，也可另附需求文件）</w:t>
      </w:r>
    </w:p>
    <w:p w14:paraId="771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服务内容：室内空气中甲醛、苯、甲苯、二甲苯、TVOC浓度检测</w:t>
      </w:r>
    </w:p>
    <w:p w14:paraId="1AA72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标准:依据室内空气质量标准 GB/T 18883-2022 ；</w:t>
      </w:r>
    </w:p>
    <w:p w14:paraId="78881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资质要求：CNAS资质</w:t>
      </w:r>
    </w:p>
    <w:p w14:paraId="5E956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13863BE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成交通知后15天</w:t>
      </w:r>
    </w:p>
    <w:p w14:paraId="39EE49A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：南方医科大学南方医院合住院部整形外科手术室和皮肤科</w:t>
      </w:r>
    </w:p>
    <w:p w14:paraId="30BD347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*售后服务要求：/</w:t>
      </w:r>
    </w:p>
    <w:p w14:paraId="6921C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质保内容：/</w:t>
      </w:r>
    </w:p>
    <w:p w14:paraId="502E38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1417D06F">
      <w:pPr>
        <w:rPr>
          <w:rFonts w:hint="eastAsia" w:ascii="楷体" w:hAnsi="楷体" w:eastAsia="楷体" w:cs="楷体"/>
          <w:sz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58341D"/>
    <w:rsid w:val="00640A9B"/>
    <w:rsid w:val="00A91CF6"/>
    <w:rsid w:val="00B7313E"/>
    <w:rsid w:val="00D9478B"/>
    <w:rsid w:val="00E04351"/>
    <w:rsid w:val="10324CBF"/>
    <w:rsid w:val="115C4B60"/>
    <w:rsid w:val="21984105"/>
    <w:rsid w:val="21BD4FF5"/>
    <w:rsid w:val="280C7064"/>
    <w:rsid w:val="3BCC0109"/>
    <w:rsid w:val="3FC217B1"/>
    <w:rsid w:val="483E6688"/>
    <w:rsid w:val="484E3426"/>
    <w:rsid w:val="51B732CA"/>
    <w:rsid w:val="59EF1EB9"/>
    <w:rsid w:val="68EF3567"/>
    <w:rsid w:val="78F40E61"/>
    <w:rsid w:val="7D0817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418</Words>
  <Characters>438</Characters>
  <Lines>2</Lines>
  <Paragraphs>1</Paragraphs>
  <TotalTime>1</TotalTime>
  <ScaleCrop>false</ScaleCrop>
  <LinksUpToDate>false</LinksUpToDate>
  <CharactersWithSpaces>467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dcterms:modified xsi:type="dcterms:W3CDTF">2026-09-04T00:46:21Z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9C468FAAC5024583971CC101AC8ECDEC_13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