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AD47D2">
      <w:pPr>
        <w:widowControl/>
        <w:snapToGrid w:val="0"/>
        <w:jc w:val="center"/>
        <w:textAlignment w:val="center"/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lang w:bidi="ar"/>
        </w:rPr>
        <w:t>报价表</w:t>
      </w:r>
    </w:p>
    <w:tbl>
      <w:tblPr>
        <w:tblStyle w:val="5"/>
        <w:tblW w:w="580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0"/>
        <w:gridCol w:w="1703"/>
        <w:gridCol w:w="710"/>
        <w:gridCol w:w="787"/>
        <w:gridCol w:w="1626"/>
        <w:gridCol w:w="330"/>
        <w:gridCol w:w="405"/>
        <w:gridCol w:w="787"/>
        <w:gridCol w:w="787"/>
        <w:gridCol w:w="1245"/>
        <w:gridCol w:w="541"/>
        <w:gridCol w:w="580"/>
      </w:tblGrid>
      <w:tr w14:paraId="2A32CB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97" w:type="pct"/>
            <w:vAlign w:val="center"/>
          </w:tcPr>
          <w:p w14:paraId="7CA9290A"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860" w:type="pct"/>
            <w:vAlign w:val="center"/>
          </w:tcPr>
          <w:p w14:paraId="0098584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产品名称</w:t>
            </w:r>
          </w:p>
        </w:tc>
        <w:tc>
          <w:tcPr>
            <w:tcW w:w="358" w:type="pct"/>
            <w:vAlign w:val="center"/>
          </w:tcPr>
          <w:p w14:paraId="6F7E4D37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sz w:val="21"/>
                <w:szCs w:val="21"/>
              </w:rPr>
              <w:t>数量/单位</w:t>
            </w:r>
          </w:p>
        </w:tc>
        <w:tc>
          <w:tcPr>
            <w:tcW w:w="397" w:type="pct"/>
            <w:vAlign w:val="center"/>
          </w:tcPr>
          <w:p w14:paraId="5B651923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 w:val="21"/>
                <w:szCs w:val="21"/>
              </w:rPr>
              <w:t>制造商全称</w:t>
            </w:r>
          </w:p>
        </w:tc>
        <w:tc>
          <w:tcPr>
            <w:tcW w:w="821" w:type="pct"/>
            <w:vAlign w:val="center"/>
          </w:tcPr>
          <w:p w14:paraId="50823725">
            <w:pPr>
              <w:pStyle w:val="2"/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制造商类型</w:t>
            </w:r>
          </w:p>
          <w:p w14:paraId="2E8A61B5">
            <w:pPr>
              <w:pStyle w:val="2"/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（大型、中型、小型、微型）</w:t>
            </w:r>
          </w:p>
        </w:tc>
        <w:tc>
          <w:tcPr>
            <w:tcW w:w="166" w:type="pct"/>
            <w:vAlign w:val="center"/>
          </w:tcPr>
          <w:p w14:paraId="0DD31960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 w:val="21"/>
                <w:szCs w:val="21"/>
              </w:rPr>
              <w:t>品牌</w:t>
            </w:r>
          </w:p>
        </w:tc>
        <w:tc>
          <w:tcPr>
            <w:tcW w:w="204" w:type="pct"/>
            <w:vAlign w:val="center"/>
          </w:tcPr>
          <w:p w14:paraId="76812953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型号</w:t>
            </w:r>
          </w:p>
        </w:tc>
        <w:tc>
          <w:tcPr>
            <w:tcW w:w="397" w:type="pct"/>
            <w:vAlign w:val="center"/>
          </w:tcPr>
          <w:p w14:paraId="2AB5CEC1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产品设计有效期（年）</w:t>
            </w:r>
          </w:p>
        </w:tc>
        <w:tc>
          <w:tcPr>
            <w:tcW w:w="397" w:type="pct"/>
            <w:vAlign w:val="center"/>
          </w:tcPr>
          <w:p w14:paraId="1BC99C1B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保修期（年）</w:t>
            </w:r>
          </w:p>
        </w:tc>
        <w:tc>
          <w:tcPr>
            <w:tcW w:w="629" w:type="pct"/>
            <w:vAlign w:val="center"/>
          </w:tcPr>
          <w:p w14:paraId="2076710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sz w:val="21"/>
                <w:szCs w:val="21"/>
              </w:rPr>
              <w:t>（保修期后每年）维保报价（元）</w:t>
            </w:r>
          </w:p>
        </w:tc>
        <w:tc>
          <w:tcPr>
            <w:tcW w:w="273" w:type="pct"/>
            <w:vAlign w:val="center"/>
          </w:tcPr>
          <w:p w14:paraId="7ADBF73B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单价（元）</w:t>
            </w:r>
          </w:p>
        </w:tc>
        <w:tc>
          <w:tcPr>
            <w:tcW w:w="293" w:type="pct"/>
            <w:vAlign w:val="center"/>
          </w:tcPr>
          <w:p w14:paraId="63A887C5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总价</w:t>
            </w:r>
          </w:p>
          <w:p w14:paraId="536D7BCA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（元）</w:t>
            </w:r>
          </w:p>
        </w:tc>
      </w:tr>
      <w:tr w14:paraId="6B5BF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197" w:type="pct"/>
            <w:vAlign w:val="center"/>
          </w:tcPr>
          <w:p w14:paraId="79B3D72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860" w:type="pct"/>
            <w:vAlign w:val="center"/>
          </w:tcPr>
          <w:p w14:paraId="462DDE6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药品全链条精细化管理系统软件（SPD）</w:t>
            </w:r>
          </w:p>
        </w:tc>
        <w:tc>
          <w:tcPr>
            <w:tcW w:w="358" w:type="pct"/>
            <w:vAlign w:val="center"/>
          </w:tcPr>
          <w:p w14:paraId="053B333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1套</w:t>
            </w:r>
          </w:p>
        </w:tc>
        <w:tc>
          <w:tcPr>
            <w:tcW w:w="397" w:type="pct"/>
            <w:vAlign w:val="center"/>
          </w:tcPr>
          <w:p w14:paraId="4B287995">
            <w:pPr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821" w:type="pct"/>
            <w:vAlign w:val="center"/>
          </w:tcPr>
          <w:p w14:paraId="6ACD273A"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166" w:type="pct"/>
            <w:vAlign w:val="center"/>
          </w:tcPr>
          <w:p w14:paraId="5B66D261"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204" w:type="pct"/>
            <w:vAlign w:val="center"/>
          </w:tcPr>
          <w:p w14:paraId="12A1CC40">
            <w:pPr>
              <w:jc w:val="center"/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397" w:type="pct"/>
            <w:vAlign w:val="center"/>
          </w:tcPr>
          <w:p w14:paraId="0BE54819">
            <w:pPr>
              <w:jc w:val="center"/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397" w:type="pct"/>
            <w:vAlign w:val="center"/>
          </w:tcPr>
          <w:p w14:paraId="760B9157">
            <w:pPr>
              <w:jc w:val="center"/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629" w:type="pct"/>
            <w:vAlign w:val="center"/>
          </w:tcPr>
          <w:p w14:paraId="34D3A187">
            <w:pPr>
              <w:jc w:val="center"/>
              <w:rPr>
                <w:rFonts w:hint="eastAsia" w:ascii="宋体" w:hAnsi="宋体" w:cs="宋体"/>
                <w:sz w:val="21"/>
                <w:szCs w:val="21"/>
              </w:rPr>
            </w:pPr>
          </w:p>
        </w:tc>
        <w:tc>
          <w:tcPr>
            <w:tcW w:w="273" w:type="pct"/>
            <w:vAlign w:val="center"/>
          </w:tcPr>
          <w:p w14:paraId="35E899AD">
            <w:pPr>
              <w:jc w:val="center"/>
              <w:rPr>
                <w:rFonts w:hint="eastAsia" w:ascii="宋体" w:hAnsi="宋体" w:cs="宋体"/>
                <w:sz w:val="21"/>
                <w:szCs w:val="21"/>
              </w:rPr>
            </w:pPr>
          </w:p>
        </w:tc>
        <w:tc>
          <w:tcPr>
            <w:tcW w:w="293" w:type="pct"/>
            <w:vAlign w:val="center"/>
          </w:tcPr>
          <w:p w14:paraId="375C4F53"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</w:p>
        </w:tc>
      </w:tr>
      <w:tr w14:paraId="7DF78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1058" w:type="pct"/>
            <w:gridSpan w:val="2"/>
            <w:vAlign w:val="center"/>
          </w:tcPr>
          <w:p w14:paraId="5C4AABD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sz w:val="21"/>
                <w:szCs w:val="21"/>
              </w:rPr>
              <w:t>合计</w:t>
            </w:r>
          </w:p>
        </w:tc>
        <w:tc>
          <w:tcPr>
            <w:tcW w:w="3941" w:type="pct"/>
            <w:gridSpan w:val="10"/>
            <w:vAlign w:val="center"/>
          </w:tcPr>
          <w:p w14:paraId="37B0353F"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报名总价金额：￥</w:t>
            </w: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u w:val="single"/>
                <w:lang w:bidi="ar"/>
              </w:rPr>
              <w:t xml:space="preserve">               </w:t>
            </w: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元； 大写：</w:t>
            </w: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u w:val="single"/>
                <w:lang w:bidi="ar"/>
              </w:rPr>
              <w:t xml:space="preserve">              </w:t>
            </w: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 xml:space="preserve"> 元整</w:t>
            </w:r>
          </w:p>
        </w:tc>
      </w:tr>
      <w:tr w14:paraId="39259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" w:hRule="atLeast"/>
          <w:jc w:val="center"/>
        </w:trPr>
        <w:tc>
          <w:tcPr>
            <w:tcW w:w="5000" w:type="pct"/>
            <w:gridSpan w:val="12"/>
            <w:vAlign w:val="center"/>
          </w:tcPr>
          <w:p w14:paraId="1B9B9D0C">
            <w:pPr>
              <w:outlineLvl w:val="0"/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项目目标：</w:t>
            </w:r>
          </w:p>
          <w:p w14:paraId="6ECC92B8">
            <w:pPr>
              <w:jc w:val="left"/>
              <w:outlineLvl w:val="0"/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</w:pPr>
            <w:r>
              <w:rPr>
                <w:rFonts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在药品管理信息化建设方面，实现从供应商→一级库→二级库→临床科室的一体化设计。药品供应实现全链条精细化管理、药品信息全流程可追溯管理。优化医院药品物流流程，降低院内药品库存积压与损耗，提升药品供应系统响应速度。整合现有二级库硬件设备，提升住院调剂无纸化、智慧化水平；通过条码技术等持续提升调剂质量与提高防止调剂差错的能力。进而提升药品供应中的服务质量，降低药学供应中的工作强度和管理难度</w:t>
            </w: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eastAsia="zh-CN" w:bidi="ar"/>
              </w:rPr>
              <w:t>。系统相关功能清单模块以及服务等要求，</w:t>
            </w:r>
            <w:bookmarkStart w:id="0" w:name="_GoBack"/>
            <w:bookmarkEnd w:id="0"/>
            <w:r>
              <w:rPr>
                <w:rFonts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具体详见附件三-《用户需求书》</w:t>
            </w: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bidi="ar"/>
              </w:rPr>
              <w:t>。</w:t>
            </w:r>
          </w:p>
        </w:tc>
      </w:tr>
    </w:tbl>
    <w:p w14:paraId="10FF58DE">
      <w:pPr>
        <w:rPr>
          <w:rFonts w:hint="eastAsia" w:ascii="宋体" w:hAnsi="宋体" w:eastAsia="宋体" w:cs="宋体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038"/>
    <w:rsid w:val="00484623"/>
    <w:rsid w:val="00491A45"/>
    <w:rsid w:val="00561562"/>
    <w:rsid w:val="007509DB"/>
    <w:rsid w:val="007E2038"/>
    <w:rsid w:val="00B066D5"/>
    <w:rsid w:val="00E547E2"/>
    <w:rsid w:val="095232B9"/>
    <w:rsid w:val="198A452D"/>
    <w:rsid w:val="2249769D"/>
    <w:rsid w:val="3C0741DB"/>
    <w:rsid w:val="47E92F7C"/>
    <w:rsid w:val="4C5A706D"/>
    <w:rsid w:val="649841E3"/>
    <w:rsid w:val="6A1F08DB"/>
    <w:rsid w:val="70AD5618"/>
    <w:rsid w:val="7BBB4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Body Text First Indent 2"/>
    <w:basedOn w:val="3"/>
    <w:semiHidden/>
    <w:unhideWhenUsed/>
    <w:qFormat/>
    <w:uiPriority w:val="0"/>
    <w:pPr>
      <w:widowControl/>
      <w:spacing w:after="0" w:line="360" w:lineRule="auto"/>
      <w:ind w:left="0" w:leftChars="0"/>
    </w:pPr>
    <w:rPr>
      <w:rFonts w:ascii="仿宋_GB2312" w:hAnsi="仿宋_GB2312"/>
      <w:sz w:val="24"/>
    </w:rPr>
  </w:style>
  <w:style w:type="character" w:customStyle="1" w:styleId="7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8">
    <w:name w:val="font21"/>
    <w:basedOn w:val="6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507</Words>
  <Characters>519</Characters>
  <Lines>423</Lines>
  <Paragraphs>119</Paragraphs>
  <TotalTime>2</TotalTime>
  <ScaleCrop>false</ScaleCrop>
  <LinksUpToDate>false</LinksUpToDate>
  <CharactersWithSpaces>553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2026-04-20T06:29:00Z</dcterms:created>
  <dc:creator>GC</dc:creator>
  <cp:lastModifiedBy>17936</cp:lastModifiedBy>
  <dcterms:modified xsi:type="dcterms:W3CDTF">2026-06-01T06:46:57Z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2052-12.1.0.26372</vt:lpwstr>
  </property>
  <property fmtid="{D5CDD505-2E9C-101B-9397-08002B2CF9AE}" pid="3" name="KSOTemplateDocerSaveRecord">
    <vt:lpwstr>eyJoZGlkIjoiOWI4OTFhYjYwMGQ4YzZhNjgxNmU0NDAzNjc3MzdhODkifQ==</vt:lpwstr>
  </property>
  <property fmtid="{D5CDD505-2E9C-101B-9397-08002B2CF9AE}" pid="4" name="ICV">
    <vt:lpwstr>B46AA0C4DA6246B28E1EC3422B8B4960_12</vt:lpwstr>
  </property>
</Properties>
</file>