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8D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10"/>
          <w:rFonts w:hint="eastAsia" w:ascii="楷体" w:hAnsi="楷体" w:eastAsia="楷体" w:cs="楷体"/>
          <w:b w:val="0"/>
          <w:color w:val="05073B"/>
          <w:sz w:val="36"/>
        </w:rPr>
      </w:pPr>
    </w:p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10"/>
          <w:rFonts w:hint="eastAsia" w:ascii="楷体" w:hAnsi="楷体" w:eastAsia="楷体" w:cs="楷体"/>
          <w:b w:val="0"/>
          <w:color w:val="05073B"/>
          <w:sz w:val="36"/>
        </w:rPr>
      </w:pPr>
      <w:bookmarkStart w:id="0" w:name="_GoBack"/>
      <w:r>
        <w:rPr>
          <w:rStyle w:val="10"/>
          <w:rFonts w:hint="eastAsia" w:ascii="楷体" w:hAnsi="楷体" w:eastAsia="楷体" w:cs="楷体"/>
          <w:b w:val="0"/>
          <w:color w:val="05073B"/>
          <w:sz w:val="36"/>
        </w:rPr>
        <w:t>南方医科大学南方医院采光玻璃天幕维修服务项目需求书</w:t>
      </w:r>
    </w:p>
    <w:bookmarkEnd w:id="0"/>
    <w:p w14:paraId="5240C954">
      <w:pPr>
        <w:pStyle w:val="2"/>
        <w:rPr>
          <w:rFonts w:hint="eastAsia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（简单描述所需采购的物资或服务，并明确采购数量单位，可设置参考品牌及型号，但需注明设置原因）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 xml:space="preserve">采光玻璃天幕维修 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  </w:t>
      </w:r>
    </w:p>
    <w:p w14:paraId="43B87B57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1项</w:t>
      </w:r>
    </w:p>
    <w:p w14:paraId="039DF33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</w:t>
      </w:r>
      <w:r>
        <w:rPr>
          <w:rFonts w:ascii="Times New Roman" w:hAnsi="Times New Roman" w:eastAsia="宋体" w:cs="Times New Roman"/>
          <w:sz w:val="24"/>
        </w:rPr>
        <w:t>沿用产品便于使用、维修。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（详细描述所需采购的物资，如</w:t>
      </w:r>
      <w:r>
        <w:rPr>
          <w:rFonts w:hint="eastAsia" w:ascii="楷体" w:hAnsi="楷体" w:eastAsia="楷体" w:cs="楷体"/>
          <w:b/>
          <w:bCs/>
          <w:sz w:val="24"/>
          <w:u w:val="single"/>
          <w:lang w:val="en-US" w:eastAsia="zh-CN"/>
        </w:rPr>
        <w:t>已设置参考品牌及型号可无需填报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，未设置或须补充说明则可参考以下条目进行设置，也可另附需求文件）</w:t>
      </w:r>
    </w:p>
    <w:p w14:paraId="5EE9B697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leftChars="0" w:right="0" w:right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天幕专用传送带</w:t>
      </w:r>
      <w:r>
        <w:rPr>
          <w:rFonts w:hint="eastAsia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更换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24套（10米/套），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材质：100%聚乙烯纤维，同降落伞同款材质</w:t>
      </w:r>
      <w:r>
        <w:rPr>
          <w:rFonts w:hint="eastAsia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。</w:t>
      </w:r>
    </w:p>
    <w:p w14:paraId="5CD304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</w:p>
    <w:p w14:paraId="76B1CA2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（详细描述所需采购包含的服务内容及标准，也可另附需求文件）</w:t>
      </w:r>
    </w:p>
    <w:p w14:paraId="445CF86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leftChars="0" w:right="0" w:rightChars="0"/>
        <w:jc w:val="left"/>
        <w:textAlignment w:val="top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天幕专用导轨维护保养24套。</w:t>
      </w:r>
    </w:p>
    <w:p w14:paraId="59CA4723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leftChars="0" w:right="0" w:right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天幕专用导轨</w:t>
      </w:r>
      <w:r>
        <w:rPr>
          <w:rFonts w:hint="eastAsia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变形损坏，修复调整3套。</w:t>
      </w:r>
    </w:p>
    <w:p w14:paraId="70B03E12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leftChars="0" w:right="0" w:right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电动伸缩设备</w:t>
      </w:r>
      <w:r>
        <w:rPr>
          <w:rFonts w:hint="eastAsia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部份固定脚位松动加固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53E125CF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leftChars="0" w:right="0" w:right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天幕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电动机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维护保养上润滑油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24台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。</w:t>
      </w:r>
    </w:p>
    <w:p w14:paraId="2D98B88D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leftChars="0" w:right="0" w:rightChars="0"/>
        <w:jc w:val="left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玻璃表层及电动伸缩设备表层积灰全面清洁。</w:t>
      </w:r>
    </w:p>
    <w:p w14:paraId="4DBDF818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leftChars="0" w:right="0" w:rightChars="0"/>
        <w:jc w:val="left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传送带安装调试、含辅材</w:t>
      </w:r>
    </w:p>
    <w:p w14:paraId="59E566D9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leftChars="0" w:right="0" w:rightChars="0"/>
        <w:jc w:val="left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成交通知后2周内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及要求：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门诊1楼。包装完好无损、含运输到指定位置及安装、不接受快递物流、中标人现场参与验收。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质保期24个月。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质保内容：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（默认，可调整）</w:t>
      </w:r>
    </w:p>
    <w:p w14:paraId="6921C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电话技术支持服务响应要求 7*24小时、上门服务时限：接到报修后24小时</w:t>
      </w:r>
    </w:p>
    <w:p w14:paraId="22B2A3D8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01F62F61"/>
    <w:rsid w:val="10324CBF"/>
    <w:rsid w:val="115C4B60"/>
    <w:rsid w:val="13C228FD"/>
    <w:rsid w:val="16A12BC3"/>
    <w:rsid w:val="1A080FF9"/>
    <w:rsid w:val="21BD4FF5"/>
    <w:rsid w:val="227B2DB6"/>
    <w:rsid w:val="255E31B5"/>
    <w:rsid w:val="2AAA03CB"/>
    <w:rsid w:val="2ED00524"/>
    <w:rsid w:val="371D6C39"/>
    <w:rsid w:val="3CBA4DDC"/>
    <w:rsid w:val="40BD76A6"/>
    <w:rsid w:val="416A5D83"/>
    <w:rsid w:val="435A2040"/>
    <w:rsid w:val="483E6688"/>
    <w:rsid w:val="484E3426"/>
    <w:rsid w:val="4D5719E6"/>
    <w:rsid w:val="52B95DC4"/>
    <w:rsid w:val="54436620"/>
    <w:rsid w:val="580D722C"/>
    <w:rsid w:val="5F5077C3"/>
    <w:rsid w:val="61150122"/>
    <w:rsid w:val="63CF32B7"/>
    <w:rsid w:val="64AA7BD5"/>
    <w:rsid w:val="68EF3567"/>
    <w:rsid w:val="717C05E5"/>
    <w:rsid w:val="73B912CC"/>
    <w:rsid w:val="73EF1701"/>
    <w:rsid w:val="78F40E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ind w:left="136"/>
      <w:jc w:val="left"/>
    </w:pPr>
    <w:rPr>
      <w:rFonts w:ascii="宋体" w:hAnsi="宋体"/>
      <w:kern w:val="0"/>
      <w:sz w:val="30"/>
      <w:szCs w:val="30"/>
      <w:lang w:eastAsia="en-US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549</Words>
  <Characters>561</Characters>
  <Lines>2</Lines>
  <Paragraphs>1</Paragraphs>
  <TotalTime>5</TotalTime>
  <ScaleCrop>false</ScaleCrop>
  <LinksUpToDate>false</LinksUpToDate>
  <CharactersWithSpaces>766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2026-06-29T03:19:00Z</cp:lastPrinted>
  <dcterms:modified xsi:type="dcterms:W3CDTF">2026-06-30T01:54:02Z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776FF7DD68B8461BB74DE42E445652C1_13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