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B065E">
      <w:pPr>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中国移动广东公司不再使用的旧电池贮存间突发环境事件应急预案服务公开询比采购项目（茂名）（第二次）</w:t>
      </w:r>
      <w:bookmarkStart w:id="0" w:name="_GoBack"/>
      <w:bookmarkEnd w:id="0"/>
      <w:r>
        <w:rPr>
          <w:rFonts w:hint="eastAsia" w:ascii="宋体" w:hAnsi="宋体" w:eastAsia="宋体" w:cs="宋体"/>
          <w:b/>
          <w:color w:val="auto"/>
          <w:sz w:val="28"/>
          <w:szCs w:val="28"/>
          <w:highlight w:val="none"/>
        </w:rPr>
        <w:t>询</w:t>
      </w:r>
      <w:r>
        <w:rPr>
          <w:rFonts w:hint="eastAsia" w:ascii="宋体" w:hAnsi="宋体" w:eastAsia="宋体" w:cs="宋体"/>
          <w:b/>
          <w:color w:val="auto"/>
          <w:sz w:val="28"/>
          <w:szCs w:val="28"/>
          <w:highlight w:val="none"/>
          <w:lang w:val="en-US" w:eastAsia="zh-CN"/>
        </w:rPr>
        <w:t>比</w:t>
      </w:r>
      <w:r>
        <w:rPr>
          <w:rFonts w:hint="eastAsia" w:ascii="宋体" w:hAnsi="宋体" w:eastAsia="宋体" w:cs="宋体"/>
          <w:b/>
          <w:color w:val="auto"/>
          <w:sz w:val="28"/>
          <w:szCs w:val="28"/>
          <w:highlight w:val="none"/>
        </w:rPr>
        <w:t>公告</w:t>
      </w:r>
    </w:p>
    <w:p w14:paraId="7E52D4CF">
      <w:pPr>
        <w:spacing w:line="360" w:lineRule="auto"/>
        <w:ind w:firstLine="562" w:firstLineChars="200"/>
        <w:jc w:val="center"/>
        <w:rPr>
          <w:rFonts w:hint="eastAsia" w:ascii="宋体" w:hAnsi="宋体" w:eastAsia="宋体" w:cs="宋体"/>
          <w:b/>
          <w:color w:val="auto"/>
          <w:sz w:val="28"/>
          <w:szCs w:val="28"/>
          <w:highlight w:val="none"/>
        </w:rPr>
      </w:pPr>
    </w:p>
    <w:p w14:paraId="09DD9FF0">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本项目采购人为中国移动通信集团广东有限公司</w:t>
      </w:r>
      <w:r>
        <w:rPr>
          <w:rFonts w:hint="eastAsia" w:ascii="宋体" w:hAnsi="宋体" w:eastAsia="宋体" w:cs="宋体"/>
          <w:color w:val="auto"/>
          <w:sz w:val="24"/>
          <w:szCs w:val="24"/>
          <w:highlight w:val="none"/>
          <w:lang w:val="en-US" w:eastAsia="zh-CN"/>
        </w:rPr>
        <w:t>茂名</w:t>
      </w:r>
      <w:r>
        <w:rPr>
          <w:rFonts w:hint="eastAsia" w:ascii="宋体" w:hAnsi="宋体" w:eastAsia="宋体" w:cs="宋体"/>
          <w:color w:val="auto"/>
          <w:sz w:val="24"/>
          <w:szCs w:val="24"/>
          <w:highlight w:val="none"/>
        </w:rPr>
        <w:t>分公司，项目资金由采购人自筹，并已落实。项目已具备采购条件，现进行公开询比，具体需求如下：</w:t>
      </w:r>
    </w:p>
    <w:p w14:paraId="09DDE35C">
      <w:pPr>
        <w:widowControl/>
        <w:tabs>
          <w:tab w:val="left" w:pos="8040"/>
        </w:tabs>
        <w:spacing w:line="360" w:lineRule="auto"/>
        <w:ind w:firstLine="482"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一、项目名称：</w:t>
      </w:r>
      <w:r>
        <w:rPr>
          <w:rFonts w:hint="eastAsia" w:ascii="宋体" w:hAnsi="宋体" w:cs="宋体"/>
          <w:color w:val="auto"/>
          <w:sz w:val="24"/>
          <w:szCs w:val="24"/>
          <w:highlight w:val="none"/>
          <w:lang w:eastAsia="zh-CN"/>
        </w:rPr>
        <w:t>中国移动广东公司不再使用的旧电池贮存间突发环境事件应急预案服务公开询比采购项目（茂名）（第二次）</w:t>
      </w:r>
    </w:p>
    <w:p w14:paraId="0B59E8EA">
      <w:pPr>
        <w:widowControl/>
        <w:tabs>
          <w:tab w:val="left" w:pos="8040"/>
        </w:tabs>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二、项目概况 </w:t>
      </w:r>
    </w:p>
    <w:p w14:paraId="433971BC">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（一）采购需求：</w:t>
      </w:r>
      <w:r>
        <w:rPr>
          <w:rFonts w:hint="eastAsia" w:ascii="宋体" w:hAnsi="宋体" w:cs="宋体"/>
          <w:color w:val="auto"/>
          <w:sz w:val="24"/>
          <w:szCs w:val="24"/>
          <w:highlight w:val="none"/>
          <w:lang w:val="en-US" w:eastAsia="zh-CN"/>
        </w:rPr>
        <w:t>包括对不再使用的旧电池贮存间现场的布置方案、突发环境事件应急方案制定及修订更新、专家评审、备案等提供指导及服务，确保应急方案符合国家法律法规要求并按相关要求成功在环保部门备案，对于后续检查发生的问题提供整改指导意见</w:t>
      </w:r>
      <w:r>
        <w:rPr>
          <w:rFonts w:hint="eastAsia" w:ascii="宋体" w:hAnsi="宋体" w:eastAsia="宋体" w:cs="宋体"/>
          <w:color w:val="auto"/>
          <w:sz w:val="24"/>
          <w:szCs w:val="24"/>
          <w:highlight w:val="none"/>
        </w:rPr>
        <w:t>。</w:t>
      </w:r>
    </w:p>
    <w:p w14:paraId="2EA1ED05">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（二）标段划分：本项目不划分标段，一家供应商中选。</w:t>
      </w:r>
    </w:p>
    <w:p w14:paraId="18C624E2">
      <w:pPr>
        <w:widowControl/>
        <w:tabs>
          <w:tab w:val="left" w:pos="8040"/>
        </w:tabs>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(三）项目金额：本项目不含税预算金额上限为30000元人民币。</w:t>
      </w:r>
    </w:p>
    <w:p w14:paraId="19A532A1">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）服务周期：按政府规定指导完成本年度评估和备案。</w:t>
      </w:r>
    </w:p>
    <w:p w14:paraId="678EE57A">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rPr>
        <w:t>）服务地点：广东省茂名市。</w:t>
      </w:r>
    </w:p>
    <w:p w14:paraId="27999085">
      <w:pPr>
        <w:widowControl/>
        <w:tabs>
          <w:tab w:val="left" w:pos="8040"/>
        </w:tabs>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w:t>
      </w:r>
      <w:r>
        <w:rPr>
          <w:rFonts w:hint="eastAsia" w:ascii="宋体" w:hAnsi="宋体" w:eastAsia="宋体" w:cs="宋体"/>
          <w:b/>
          <w:bCs/>
          <w:color w:val="auto"/>
          <w:sz w:val="24"/>
          <w:szCs w:val="24"/>
          <w:highlight w:val="none"/>
          <w:lang w:eastAsia="zh-CN"/>
        </w:rPr>
        <w:t>应答</w:t>
      </w:r>
      <w:r>
        <w:rPr>
          <w:rFonts w:hint="eastAsia" w:ascii="宋体" w:hAnsi="宋体" w:eastAsia="宋体" w:cs="宋体"/>
          <w:b/>
          <w:bCs/>
          <w:color w:val="auto"/>
          <w:sz w:val="24"/>
          <w:szCs w:val="24"/>
          <w:highlight w:val="none"/>
        </w:rPr>
        <w:t>单位资格要求</w:t>
      </w:r>
    </w:p>
    <w:p w14:paraId="040A6DDF">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营业执照：应答方须是在中华人民共和国境内注册的法人、事业单位或其他组织（如是分支机构，则须提供具备法人资格的上级机构授权证明）且须提供合法有效的营业执照或事业单位法人证书；对于已按“三证合一”登记制度更换新版营业执照的（营业执照、组织机构代码证、税务登记证三证合一），须提供由工商部门颁发的加载统一社会信用代码的营业执照。</w:t>
      </w:r>
    </w:p>
    <w:p w14:paraId="2BF5898B">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r>
        <w:rPr>
          <w:rFonts w:hint="eastAsia" w:ascii="宋体" w:hAnsi="宋体" w:cs="宋体"/>
          <w:color w:val="auto"/>
          <w:sz w:val="24"/>
          <w:szCs w:val="24"/>
          <w:highlight w:val="none"/>
          <w:lang w:val="en-US" w:eastAsia="zh-CN"/>
        </w:rPr>
        <w:t>业绩</w:t>
      </w:r>
      <w:r>
        <w:rPr>
          <w:rFonts w:hint="eastAsia" w:ascii="宋体" w:hAnsi="宋体" w:eastAsia="宋体" w:cs="宋体"/>
          <w:color w:val="auto"/>
          <w:sz w:val="24"/>
          <w:szCs w:val="24"/>
          <w:highlight w:val="none"/>
        </w:rPr>
        <w:t>要求：</w:t>
      </w:r>
      <w:r>
        <w:rPr>
          <w:rFonts w:hint="eastAsia" w:ascii="宋体" w:hAnsi="宋体" w:cs="宋体"/>
          <w:color w:val="auto"/>
          <w:sz w:val="24"/>
          <w:szCs w:val="24"/>
          <w:highlight w:val="none"/>
          <w:lang w:val="en-US" w:eastAsia="zh-CN"/>
        </w:rPr>
        <w:t>应答方</w:t>
      </w:r>
      <w:r>
        <w:rPr>
          <w:rFonts w:hint="eastAsia" w:ascii="宋体" w:hAnsi="宋体" w:eastAsia="宋体" w:cs="宋体"/>
          <w:color w:val="auto"/>
          <w:sz w:val="24"/>
          <w:szCs w:val="24"/>
          <w:highlight w:val="none"/>
        </w:rPr>
        <w:t>须具备近3年（2023年03月01日至本公告发布之日）全国范围内的</w:t>
      </w:r>
      <w:r>
        <w:rPr>
          <w:rFonts w:hint="eastAsia" w:ascii="宋体" w:hAnsi="宋体" w:cs="宋体"/>
          <w:color w:val="auto"/>
          <w:sz w:val="24"/>
          <w:szCs w:val="24"/>
          <w:highlight w:val="none"/>
          <w:lang w:val="en-US" w:eastAsia="zh-CN"/>
        </w:rPr>
        <w:t>1个</w:t>
      </w:r>
      <w:r>
        <w:rPr>
          <w:rFonts w:hint="eastAsia" w:ascii="宋体" w:hAnsi="宋体" w:eastAsia="宋体" w:cs="宋体"/>
          <w:color w:val="auto"/>
          <w:sz w:val="24"/>
          <w:szCs w:val="24"/>
          <w:highlight w:val="none"/>
        </w:rPr>
        <w:t>同类项目业绩，同类项目指编制环境事件应急预案服务的相关经验。</w:t>
      </w:r>
    </w:p>
    <w:p w14:paraId="59D56C71">
      <w:pPr>
        <w:tabs>
          <w:tab w:val="left" w:pos="993"/>
        </w:tabs>
        <w:spacing w:line="440" w:lineRule="exact"/>
        <w:ind w:firstLine="420" w:firstLineChars="200"/>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rPr>
        <w:t>备注：</w:t>
      </w:r>
    </w:p>
    <w:p w14:paraId="054121F1">
      <w:pPr>
        <w:widowControl/>
        <w:tabs>
          <w:tab w:val="left" w:pos="8040"/>
        </w:tabs>
        <w:spacing w:line="360" w:lineRule="auto"/>
        <w:ind w:firstLine="420" w:firstLineChars="200"/>
        <w:jc w:val="left"/>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rPr>
        <w:t>①业绩按合同签订时间为准。②需提供合同关键页（包括但不限于合同签订主体、合同标的、签字盖章页）作为证明文件</w:t>
      </w:r>
      <w:r>
        <w:rPr>
          <w:rFonts w:hint="eastAsia" w:asciiTheme="minorEastAsia" w:hAnsiTheme="minorEastAsia" w:eastAsiaTheme="minorEastAsia"/>
          <w:color w:val="auto"/>
          <w:szCs w:val="21"/>
          <w:lang w:eastAsia="zh-CN"/>
        </w:rPr>
        <w:t>。③</w:t>
      </w:r>
      <w:r>
        <w:rPr>
          <w:rFonts w:hint="eastAsia" w:asciiTheme="minorEastAsia" w:hAnsiTheme="minorEastAsia" w:eastAsiaTheme="minorEastAsia"/>
          <w:color w:val="auto"/>
          <w:szCs w:val="21"/>
        </w:rPr>
        <w:t>如</w:t>
      </w:r>
      <w:r>
        <w:rPr>
          <w:rFonts w:hint="eastAsia" w:asciiTheme="minorEastAsia" w:hAnsiTheme="minorEastAsia" w:eastAsiaTheme="minorEastAsia"/>
          <w:color w:val="auto"/>
          <w:szCs w:val="21"/>
          <w:lang w:val="en-US" w:eastAsia="zh-CN"/>
        </w:rPr>
        <w:t>没有</w:t>
      </w:r>
      <w:r>
        <w:rPr>
          <w:rFonts w:hint="eastAsia" w:asciiTheme="minorEastAsia" w:hAnsiTheme="minorEastAsia" w:eastAsiaTheme="minorEastAsia"/>
          <w:color w:val="auto"/>
          <w:szCs w:val="21"/>
        </w:rPr>
        <w:t>合同无法</w:t>
      </w:r>
      <w:r>
        <w:rPr>
          <w:rFonts w:hint="eastAsia" w:asciiTheme="minorEastAsia" w:hAnsiTheme="minorEastAsia" w:eastAsiaTheme="minorEastAsia"/>
          <w:color w:val="auto"/>
          <w:szCs w:val="21"/>
          <w:lang w:val="en-US" w:eastAsia="zh-CN"/>
        </w:rPr>
        <w:t>证明</w:t>
      </w:r>
      <w:r>
        <w:rPr>
          <w:rFonts w:hint="eastAsia" w:asciiTheme="minorEastAsia" w:hAnsiTheme="minorEastAsia" w:eastAsiaTheme="minorEastAsia"/>
          <w:color w:val="auto"/>
          <w:szCs w:val="21"/>
        </w:rPr>
        <w:t>同类项目经验，需由甲方出具的相应证明文件作依据（证明文件须加盖合同甲方公司章或合同章，或甲方项目使用部门章）。</w:t>
      </w:r>
    </w:p>
    <w:p w14:paraId="6766155E">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（三）信誉要求：应答方没有处于被行政主管部门或行政监督部门责令停业，投标资格被取消，财产被接管、冻结或破产状态。</w:t>
      </w:r>
    </w:p>
    <w:p w14:paraId="5D092590">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（四）利害关系：单位负责人为同一人或者存在控股、管理关系的不同单位，不得同时参加本项目中同一标包应答或者未划分标包的同一项目应答。</w:t>
      </w:r>
    </w:p>
    <w:p w14:paraId="45DDE58C">
      <w:pPr>
        <w:widowControl/>
        <w:tabs>
          <w:tab w:val="left" w:pos="804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（五）本项目不接受联合体参与，不允许转包或违法分包。</w:t>
      </w:r>
    </w:p>
    <w:p w14:paraId="5C2E7DC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eastAsia="zh-CN"/>
        </w:rPr>
        <w:t>询比</w:t>
      </w:r>
      <w:r>
        <w:rPr>
          <w:rFonts w:hint="eastAsia" w:ascii="宋体" w:hAnsi="宋体" w:eastAsia="宋体" w:cs="宋体"/>
          <w:b/>
          <w:color w:val="auto"/>
          <w:sz w:val="24"/>
          <w:szCs w:val="24"/>
          <w:highlight w:val="none"/>
        </w:rPr>
        <w:t>安排</w:t>
      </w:r>
    </w:p>
    <w:tbl>
      <w:tblPr>
        <w:tblStyle w:val="2"/>
        <w:tblW w:w="10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1455"/>
        <w:gridCol w:w="1964"/>
        <w:gridCol w:w="3152"/>
        <w:gridCol w:w="3462"/>
      </w:tblGrid>
      <w:tr w14:paraId="452C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7" w:hRule="atLeast"/>
          <w:jc w:val="center"/>
        </w:trPr>
        <w:tc>
          <w:tcPr>
            <w:tcW w:w="14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FD80F8">
            <w:pPr>
              <w:keepNext w:val="0"/>
              <w:keepLines w:val="0"/>
              <w:suppressLineNumbers w:val="0"/>
              <w:spacing w:before="0" w:beforeAutospacing="0" w:after="0" w:afterAutospacing="0"/>
              <w:ind w:left="0" w:right="0" w:firstLine="20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类型</w:t>
            </w:r>
          </w:p>
        </w:tc>
        <w:tc>
          <w:tcPr>
            <w:tcW w:w="19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C1AC0D">
            <w:pPr>
              <w:keepNext w:val="0"/>
              <w:keepLines w:val="0"/>
              <w:suppressLineNumbers w:val="0"/>
              <w:spacing w:before="0" w:beforeAutospacing="0" w:after="0" w:afterAutospacing="0"/>
              <w:ind w:left="0" w:right="0" w:firstLine="20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时间</w:t>
            </w:r>
          </w:p>
        </w:tc>
        <w:tc>
          <w:tcPr>
            <w:tcW w:w="315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919693">
            <w:pPr>
              <w:keepNext w:val="0"/>
              <w:keepLines w:val="0"/>
              <w:suppressLineNumbers w:val="0"/>
              <w:spacing w:before="0" w:beforeAutospacing="0" w:after="0" w:afterAutospacing="0"/>
              <w:ind w:left="0" w:right="0" w:firstLine="20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网址/</w:t>
            </w:r>
            <w:r>
              <w:rPr>
                <w:rFonts w:hint="eastAsia" w:ascii="宋体" w:hAnsi="宋体" w:eastAsia="宋体" w:cs="宋体"/>
                <w:b/>
                <w:bCs/>
                <w:color w:val="auto"/>
                <w:kern w:val="0"/>
                <w:sz w:val="24"/>
                <w:szCs w:val="24"/>
                <w:highlight w:val="none"/>
              </w:rPr>
              <w:t>地址</w:t>
            </w:r>
          </w:p>
        </w:tc>
        <w:tc>
          <w:tcPr>
            <w:tcW w:w="34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A1760F">
            <w:pPr>
              <w:keepNext w:val="0"/>
              <w:keepLines w:val="0"/>
              <w:suppressLineNumbers w:val="0"/>
              <w:spacing w:before="0" w:beforeAutospacing="0" w:after="0" w:afterAutospacing="0"/>
              <w:ind w:left="0" w:right="0" w:firstLine="20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备注</w:t>
            </w:r>
          </w:p>
        </w:tc>
      </w:tr>
      <w:tr w14:paraId="39DB0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3" w:hRule="atLeast"/>
          <w:jc w:val="center"/>
        </w:trPr>
        <w:tc>
          <w:tcPr>
            <w:tcW w:w="14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7BC6E4">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eastAsia="zh-CN"/>
              </w:rPr>
              <w:t>询比</w:t>
            </w:r>
            <w:r>
              <w:rPr>
                <w:rFonts w:hint="eastAsia" w:ascii="宋体" w:hAnsi="宋体" w:eastAsia="宋体" w:cs="宋体"/>
                <w:bCs/>
                <w:color w:val="auto"/>
                <w:kern w:val="0"/>
                <w:sz w:val="21"/>
                <w:szCs w:val="21"/>
                <w:highlight w:val="none"/>
              </w:rPr>
              <w:t>需求文件发布及报名</w:t>
            </w:r>
          </w:p>
        </w:tc>
        <w:tc>
          <w:tcPr>
            <w:tcW w:w="19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BB9894">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202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年</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14</w:t>
            </w:r>
            <w:r>
              <w:rPr>
                <w:rFonts w:hint="eastAsia" w:ascii="宋体" w:hAnsi="宋体" w:eastAsia="宋体" w:cs="宋体"/>
                <w:color w:val="auto"/>
                <w:kern w:val="0"/>
                <w:sz w:val="21"/>
                <w:szCs w:val="21"/>
                <w:highlight w:val="none"/>
              </w:rPr>
              <w:t>日</w:t>
            </w:r>
          </w:p>
          <w:p w14:paraId="6DF5F1E9">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19</w:t>
            </w:r>
            <w:r>
              <w:rPr>
                <w:rFonts w:hint="eastAsia" w:ascii="宋体" w:hAnsi="宋体" w:eastAsia="宋体" w:cs="宋体"/>
                <w:color w:val="auto"/>
                <w:kern w:val="0"/>
                <w:sz w:val="21"/>
                <w:szCs w:val="21"/>
                <w:highlight w:val="none"/>
              </w:rPr>
              <w:t xml:space="preserve">：00 至 </w:t>
            </w:r>
            <w:r>
              <w:rPr>
                <w:rFonts w:hint="eastAsia" w:ascii="宋体" w:hAnsi="宋体" w:eastAsia="宋体" w:cs="宋体"/>
                <w:color w:val="auto"/>
                <w:kern w:val="0"/>
                <w:sz w:val="21"/>
                <w:szCs w:val="21"/>
                <w:highlight w:val="none"/>
                <w:lang w:eastAsia="zh-CN"/>
              </w:rPr>
              <w:t>2026年</w:t>
            </w:r>
            <w:r>
              <w:rPr>
                <w:rFonts w:hint="eastAsia" w:ascii="宋体" w:hAnsi="宋体" w:cs="宋体"/>
                <w:color w:val="auto"/>
                <w:kern w:val="0"/>
                <w:sz w:val="21"/>
                <w:szCs w:val="21"/>
                <w:highlight w:val="none"/>
                <w:lang w:val="en-US" w:eastAsia="zh-CN"/>
              </w:rPr>
              <w:t>4月17</w:t>
            </w:r>
            <w:r>
              <w:rPr>
                <w:rFonts w:hint="eastAsia" w:ascii="宋体" w:hAnsi="宋体" w:eastAsia="宋体" w:cs="宋体"/>
                <w:color w:val="auto"/>
                <w:kern w:val="0"/>
                <w:sz w:val="21"/>
                <w:szCs w:val="21"/>
                <w:highlight w:val="none"/>
              </w:rPr>
              <w:t>日</w:t>
            </w:r>
            <w:r>
              <w:rPr>
                <w:rFonts w:hint="eastAsia" w:ascii="宋体" w:hAnsi="宋体" w:cs="宋体"/>
                <w:color w:val="auto"/>
                <w:kern w:val="0"/>
                <w:sz w:val="21"/>
                <w:szCs w:val="21"/>
                <w:highlight w:val="none"/>
                <w:lang w:val="en-US" w:eastAsia="zh-CN"/>
              </w:rPr>
              <w:t>19</w:t>
            </w:r>
            <w:r>
              <w:rPr>
                <w:rFonts w:hint="eastAsia" w:ascii="宋体" w:hAnsi="宋体" w:eastAsia="宋体" w:cs="宋体"/>
                <w:color w:val="auto"/>
                <w:kern w:val="0"/>
                <w:sz w:val="21"/>
                <w:szCs w:val="21"/>
                <w:highlight w:val="none"/>
              </w:rPr>
              <w:t>：00</w:t>
            </w:r>
          </w:p>
        </w:tc>
        <w:tc>
          <w:tcPr>
            <w:tcW w:w="315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FD8B85">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诚E招（https://www.chengezhao.com）</w:t>
            </w:r>
          </w:p>
        </w:tc>
        <w:tc>
          <w:tcPr>
            <w:tcW w:w="34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E3FBD9">
            <w:pPr>
              <w:keepNext w:val="0"/>
              <w:keepLines w:val="0"/>
              <w:suppressLineNumbers w:val="0"/>
              <w:spacing w:before="0" w:beforeAutospacing="0" w:after="0" w:afterAutospacing="0"/>
              <w:ind w:left="0" w:right="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在规定的时间内联系陈工（13902549008）进行项目线下</w:t>
            </w:r>
            <w:r>
              <w:rPr>
                <w:rFonts w:hint="eastAsia" w:ascii="宋体" w:hAnsi="宋体" w:eastAsia="宋体" w:cs="宋体"/>
                <w:color w:val="auto"/>
                <w:kern w:val="0"/>
                <w:sz w:val="21"/>
                <w:szCs w:val="21"/>
                <w:highlight w:val="none"/>
                <w:lang w:eastAsia="zh-CN"/>
              </w:rPr>
              <w:t>询比</w:t>
            </w:r>
            <w:r>
              <w:rPr>
                <w:rFonts w:hint="eastAsia" w:ascii="宋体" w:hAnsi="宋体" w:eastAsia="宋体" w:cs="宋体"/>
                <w:color w:val="auto"/>
                <w:kern w:val="0"/>
                <w:sz w:val="21"/>
                <w:szCs w:val="21"/>
                <w:highlight w:val="none"/>
              </w:rPr>
              <w:t>文件获取，本次</w:t>
            </w:r>
            <w:r>
              <w:rPr>
                <w:rFonts w:hint="eastAsia" w:ascii="宋体" w:hAnsi="宋体" w:eastAsia="宋体" w:cs="宋体"/>
                <w:color w:val="auto"/>
                <w:kern w:val="0"/>
                <w:sz w:val="21"/>
                <w:szCs w:val="21"/>
                <w:highlight w:val="none"/>
                <w:lang w:eastAsia="zh-CN"/>
              </w:rPr>
              <w:t>询比</w:t>
            </w:r>
            <w:r>
              <w:rPr>
                <w:rFonts w:hint="eastAsia" w:ascii="宋体" w:hAnsi="宋体" w:eastAsia="宋体" w:cs="宋体"/>
                <w:color w:val="auto"/>
                <w:kern w:val="0"/>
                <w:sz w:val="21"/>
                <w:szCs w:val="21"/>
                <w:highlight w:val="none"/>
              </w:rPr>
              <w:t>文件不收取费用</w:t>
            </w:r>
            <w:r>
              <w:rPr>
                <w:rFonts w:hint="eastAsia" w:ascii="宋体" w:hAnsi="宋体" w:cs="宋体"/>
                <w:color w:val="auto"/>
                <w:kern w:val="0"/>
                <w:sz w:val="21"/>
                <w:szCs w:val="21"/>
                <w:highlight w:val="none"/>
                <w:lang w:eastAsia="zh-CN"/>
              </w:rPr>
              <w:t>。</w:t>
            </w:r>
          </w:p>
        </w:tc>
      </w:tr>
      <w:tr w14:paraId="1D3D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9" w:hRule="atLeast"/>
          <w:jc w:val="center"/>
        </w:trPr>
        <w:tc>
          <w:tcPr>
            <w:tcW w:w="14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214B7E">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答疑问题</w:t>
            </w:r>
          </w:p>
          <w:p w14:paraId="2EEF4409">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提出</w:t>
            </w:r>
          </w:p>
        </w:tc>
        <w:tc>
          <w:tcPr>
            <w:tcW w:w="19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5A1657">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2026年</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 xml:space="preserve">18 </w:t>
            </w:r>
            <w:r>
              <w:rPr>
                <w:rFonts w:hint="eastAsia" w:ascii="宋体" w:hAnsi="宋体" w:eastAsia="宋体" w:cs="宋体"/>
                <w:color w:val="auto"/>
                <w:kern w:val="0"/>
                <w:sz w:val="21"/>
                <w:szCs w:val="21"/>
                <w:highlight w:val="none"/>
              </w:rPr>
              <w:t>日</w:t>
            </w:r>
          </w:p>
          <w:p w14:paraId="7DCB328B">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：00截止</w:t>
            </w:r>
          </w:p>
        </w:tc>
        <w:tc>
          <w:tcPr>
            <w:tcW w:w="315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F9C2C0">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发送至邮箱：13902549008@139.com</w:t>
            </w:r>
          </w:p>
        </w:tc>
        <w:tc>
          <w:tcPr>
            <w:tcW w:w="34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278FAE">
            <w:pPr>
              <w:keepNext w:val="0"/>
              <w:keepLines w:val="0"/>
              <w:suppressLineNumbers w:val="0"/>
              <w:spacing w:before="0" w:beforeAutospacing="0" w:after="0" w:afterAutospacing="0"/>
              <w:ind w:left="0" w:right="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提出澄清方式：须将疑问文件电子版（</w:t>
            </w:r>
            <w:r>
              <w:rPr>
                <w:rFonts w:hint="eastAsia" w:ascii="宋体" w:hAnsi="宋体" w:cs="宋体"/>
                <w:color w:val="auto"/>
                <w:kern w:val="0"/>
                <w:sz w:val="21"/>
                <w:szCs w:val="21"/>
                <w:highlight w:val="none"/>
                <w:lang w:val="en-US" w:eastAsia="zh-CN"/>
              </w:rPr>
              <w:t>见</w:t>
            </w:r>
            <w:r>
              <w:rPr>
                <w:rFonts w:hint="eastAsia" w:ascii="宋体" w:hAnsi="宋体" w:eastAsia="宋体" w:cs="宋体"/>
                <w:color w:val="auto"/>
                <w:kern w:val="0"/>
                <w:sz w:val="21"/>
                <w:szCs w:val="21"/>
                <w:highlight w:val="none"/>
              </w:rPr>
              <w:t>澄清问题反馈格式）与盖章的纸质版扫描件发送至指定邮箱。</w:t>
            </w:r>
          </w:p>
        </w:tc>
      </w:tr>
      <w:tr w14:paraId="7743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7" w:hRule="atLeast"/>
          <w:jc w:val="center"/>
        </w:trPr>
        <w:tc>
          <w:tcPr>
            <w:tcW w:w="14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627622">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eastAsia="zh-CN"/>
              </w:rPr>
              <w:t>应答</w:t>
            </w:r>
            <w:r>
              <w:rPr>
                <w:rFonts w:hint="eastAsia" w:ascii="宋体" w:hAnsi="宋体" w:eastAsia="宋体" w:cs="宋体"/>
                <w:bCs/>
                <w:color w:val="auto"/>
                <w:kern w:val="0"/>
                <w:sz w:val="21"/>
                <w:szCs w:val="21"/>
                <w:highlight w:val="none"/>
              </w:rPr>
              <w:t>文件</w:t>
            </w:r>
          </w:p>
          <w:p w14:paraId="4192A2B7">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递交</w:t>
            </w:r>
          </w:p>
        </w:tc>
        <w:tc>
          <w:tcPr>
            <w:tcW w:w="19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7B71E0">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2026年</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 xml:space="preserve">22 </w:t>
            </w:r>
            <w:r>
              <w:rPr>
                <w:rFonts w:hint="eastAsia" w:ascii="宋体" w:hAnsi="宋体" w:eastAsia="宋体" w:cs="宋体"/>
                <w:color w:val="auto"/>
                <w:kern w:val="0"/>
                <w:sz w:val="21"/>
                <w:szCs w:val="21"/>
                <w:highlight w:val="none"/>
              </w:rPr>
              <w:t>日</w:t>
            </w:r>
          </w:p>
          <w:p w14:paraId="646CDC97">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09</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0截止</w:t>
            </w:r>
          </w:p>
        </w:tc>
        <w:tc>
          <w:tcPr>
            <w:tcW w:w="315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086178">
            <w:pPr>
              <w:keepNext w:val="0"/>
              <w:keepLines w:val="0"/>
              <w:suppressLineNumbers w:val="0"/>
              <w:spacing w:before="0" w:beforeAutospacing="0" w:after="0" w:afterAutospacing="0"/>
              <w:ind w:left="0" w:right="0" w:firstLine="20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茂名市迎宾四路233号全球通大厦1号副楼5楼</w:t>
            </w:r>
            <w:r>
              <w:rPr>
                <w:rFonts w:hint="eastAsia" w:ascii="宋体" w:hAnsi="宋体" w:cs="宋体"/>
                <w:color w:val="auto"/>
                <w:sz w:val="21"/>
                <w:szCs w:val="21"/>
                <w:highlight w:val="none"/>
                <w:lang w:val="en-US" w:eastAsia="zh-CN"/>
              </w:rPr>
              <w:t>电子评标室</w:t>
            </w:r>
          </w:p>
        </w:tc>
        <w:tc>
          <w:tcPr>
            <w:tcW w:w="34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BC6AF1">
            <w:pPr>
              <w:keepNext w:val="0"/>
              <w:keepLines w:val="0"/>
              <w:suppressLineNumbers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逾期送达或者未送达指定地点的纸质应答文件均为无效应答，采购人不予受理。</w:t>
            </w:r>
          </w:p>
        </w:tc>
      </w:tr>
      <w:tr w14:paraId="050C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7" w:hRule="atLeast"/>
          <w:jc w:val="center"/>
        </w:trPr>
        <w:tc>
          <w:tcPr>
            <w:tcW w:w="14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167C41">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eastAsia="zh-CN"/>
              </w:rPr>
              <w:t>询比</w:t>
            </w:r>
            <w:r>
              <w:rPr>
                <w:rFonts w:hint="eastAsia" w:ascii="宋体" w:hAnsi="宋体" w:eastAsia="宋体" w:cs="宋体"/>
                <w:bCs/>
                <w:color w:val="auto"/>
                <w:kern w:val="0"/>
                <w:sz w:val="21"/>
                <w:szCs w:val="21"/>
                <w:highlight w:val="none"/>
              </w:rPr>
              <w:t>会议</w:t>
            </w:r>
          </w:p>
        </w:tc>
        <w:tc>
          <w:tcPr>
            <w:tcW w:w="19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E898D9">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2026年</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22</w:t>
            </w:r>
            <w:r>
              <w:rPr>
                <w:rFonts w:hint="eastAsia" w:ascii="宋体" w:hAnsi="宋体" w:eastAsia="宋体" w:cs="宋体"/>
                <w:color w:val="auto"/>
                <w:kern w:val="0"/>
                <w:sz w:val="21"/>
                <w:szCs w:val="21"/>
                <w:highlight w:val="none"/>
              </w:rPr>
              <w:t>日</w:t>
            </w:r>
          </w:p>
          <w:p w14:paraId="4FABFF3B">
            <w:pPr>
              <w:keepNext w:val="0"/>
              <w:keepLines w:val="0"/>
              <w:suppressLineNumbers w:val="0"/>
              <w:spacing w:before="0" w:beforeAutospacing="0" w:after="0" w:afterAutospacing="0"/>
              <w:ind w:left="0" w:right="0" w:firstLine="20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09</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0开始</w:t>
            </w:r>
          </w:p>
        </w:tc>
        <w:tc>
          <w:tcPr>
            <w:tcW w:w="315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DCB485">
            <w:pPr>
              <w:keepNext w:val="0"/>
              <w:keepLines w:val="0"/>
              <w:suppressLineNumbers w:val="0"/>
              <w:spacing w:before="0" w:beforeAutospacing="0" w:after="0" w:afterAutospacing="0"/>
              <w:ind w:left="0" w:right="0" w:firstLine="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茂名市迎宾四路233号全球通大厦1号副楼5楼</w:t>
            </w:r>
            <w:r>
              <w:rPr>
                <w:rFonts w:hint="eastAsia" w:ascii="宋体" w:hAnsi="宋体" w:cs="宋体"/>
                <w:color w:val="auto"/>
                <w:sz w:val="21"/>
                <w:szCs w:val="21"/>
                <w:highlight w:val="none"/>
                <w:lang w:val="en-US" w:eastAsia="zh-CN"/>
              </w:rPr>
              <w:t>电子评标室</w:t>
            </w:r>
          </w:p>
        </w:tc>
        <w:tc>
          <w:tcPr>
            <w:tcW w:w="34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639A5E">
            <w:pPr>
              <w:keepNext w:val="0"/>
              <w:keepLines w:val="0"/>
              <w:suppressLineNumbers w:val="0"/>
              <w:spacing w:before="0" w:beforeAutospacing="0" w:after="0" w:afterAutospacing="0"/>
              <w:ind w:left="0" w:right="0"/>
              <w:jc w:val="left"/>
              <w:rPr>
                <w:rFonts w:hint="eastAsia" w:ascii="宋体" w:hAnsi="宋体" w:eastAsia="宋体" w:cs="宋体"/>
                <w:color w:val="auto"/>
                <w:kern w:val="0"/>
                <w:sz w:val="21"/>
                <w:szCs w:val="21"/>
                <w:highlight w:val="none"/>
              </w:rPr>
            </w:pPr>
          </w:p>
        </w:tc>
      </w:tr>
    </w:tbl>
    <w:p w14:paraId="1F282674">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（一）凡有意参加者，请于</w:t>
      </w:r>
      <w:r>
        <w:rPr>
          <w:rFonts w:hint="eastAsia" w:ascii="宋体" w:hAnsi="宋体" w:eastAsia="宋体" w:cs="宋体"/>
          <w:b/>
          <w:color w:val="auto"/>
          <w:kern w:val="0"/>
          <w:sz w:val="21"/>
          <w:szCs w:val="21"/>
          <w:highlight w:val="none"/>
          <w:lang w:eastAsia="zh-CN"/>
        </w:rPr>
        <w:t>202</w:t>
      </w:r>
      <w:r>
        <w:rPr>
          <w:rFonts w:hint="eastAsia" w:ascii="宋体" w:hAnsi="宋体" w:eastAsia="宋体" w:cs="宋体"/>
          <w:b/>
          <w:color w:val="auto"/>
          <w:kern w:val="0"/>
          <w:sz w:val="21"/>
          <w:szCs w:val="21"/>
          <w:highlight w:val="none"/>
          <w:lang w:val="en-US" w:eastAsia="zh-CN"/>
        </w:rPr>
        <w:t>6</w:t>
      </w:r>
      <w:r>
        <w:rPr>
          <w:rFonts w:hint="eastAsia" w:ascii="宋体" w:hAnsi="宋体" w:eastAsia="宋体" w:cs="宋体"/>
          <w:b/>
          <w:color w:val="auto"/>
          <w:kern w:val="0"/>
          <w:sz w:val="21"/>
          <w:szCs w:val="21"/>
          <w:highlight w:val="none"/>
          <w:lang w:eastAsia="zh-CN"/>
        </w:rPr>
        <w:t>年</w:t>
      </w:r>
      <w:r>
        <w:rPr>
          <w:rFonts w:hint="eastAsia" w:ascii="宋体" w:hAnsi="宋体" w:cs="宋体"/>
          <w:b/>
          <w:color w:val="auto"/>
          <w:kern w:val="0"/>
          <w:sz w:val="21"/>
          <w:szCs w:val="21"/>
          <w:highlight w:val="none"/>
          <w:lang w:val="en-US" w:eastAsia="zh-CN"/>
        </w:rPr>
        <w:t>4</w:t>
      </w:r>
      <w:r>
        <w:rPr>
          <w:rFonts w:hint="eastAsia" w:ascii="宋体" w:hAnsi="宋体" w:eastAsia="宋体" w:cs="宋体"/>
          <w:b/>
          <w:color w:val="auto"/>
          <w:kern w:val="0"/>
          <w:sz w:val="21"/>
          <w:szCs w:val="21"/>
          <w:highlight w:val="none"/>
          <w:lang w:eastAsia="zh-CN"/>
        </w:rPr>
        <w:t>月</w:t>
      </w:r>
      <w:r>
        <w:rPr>
          <w:rFonts w:hint="eastAsia" w:ascii="宋体" w:hAnsi="宋体" w:cs="宋体"/>
          <w:b/>
          <w:color w:val="auto"/>
          <w:kern w:val="0"/>
          <w:sz w:val="21"/>
          <w:szCs w:val="21"/>
          <w:highlight w:val="none"/>
          <w:lang w:val="en-US" w:eastAsia="zh-CN"/>
        </w:rPr>
        <w:t xml:space="preserve">14 </w:t>
      </w:r>
      <w:r>
        <w:rPr>
          <w:rFonts w:hint="eastAsia" w:ascii="宋体" w:hAnsi="宋体" w:eastAsia="宋体" w:cs="宋体"/>
          <w:b/>
          <w:color w:val="auto"/>
          <w:kern w:val="0"/>
          <w:sz w:val="21"/>
          <w:szCs w:val="21"/>
          <w:highlight w:val="none"/>
        </w:rPr>
        <w:t>日</w:t>
      </w:r>
      <w:r>
        <w:rPr>
          <w:rFonts w:hint="eastAsia" w:ascii="宋体" w:hAnsi="宋体" w:cs="宋体"/>
          <w:b/>
          <w:color w:val="auto"/>
          <w:kern w:val="0"/>
          <w:sz w:val="21"/>
          <w:szCs w:val="21"/>
          <w:highlight w:val="none"/>
          <w:lang w:val="en-US" w:eastAsia="zh-CN"/>
        </w:rPr>
        <w:t>19</w:t>
      </w:r>
      <w:r>
        <w:rPr>
          <w:rFonts w:hint="eastAsia" w:ascii="宋体" w:hAnsi="宋体" w:eastAsia="宋体" w:cs="宋体"/>
          <w:b/>
          <w:color w:val="auto"/>
          <w:kern w:val="0"/>
          <w:sz w:val="21"/>
          <w:szCs w:val="21"/>
          <w:highlight w:val="none"/>
        </w:rPr>
        <w:t xml:space="preserve">：00 至 </w:t>
      </w:r>
      <w:r>
        <w:rPr>
          <w:rFonts w:hint="eastAsia" w:ascii="宋体" w:hAnsi="宋体" w:eastAsia="宋体" w:cs="宋体"/>
          <w:b/>
          <w:color w:val="auto"/>
          <w:kern w:val="0"/>
          <w:sz w:val="21"/>
          <w:szCs w:val="21"/>
          <w:highlight w:val="none"/>
          <w:lang w:eastAsia="zh-CN"/>
        </w:rPr>
        <w:t>2026年</w:t>
      </w:r>
      <w:r>
        <w:rPr>
          <w:rFonts w:hint="eastAsia" w:ascii="宋体" w:hAnsi="宋体" w:cs="宋体"/>
          <w:b/>
          <w:color w:val="auto"/>
          <w:kern w:val="0"/>
          <w:sz w:val="21"/>
          <w:szCs w:val="21"/>
          <w:highlight w:val="none"/>
          <w:lang w:val="en-US" w:eastAsia="zh-CN"/>
        </w:rPr>
        <w:t>4</w:t>
      </w:r>
      <w:r>
        <w:rPr>
          <w:rFonts w:hint="eastAsia" w:ascii="宋体" w:hAnsi="宋体" w:eastAsia="宋体" w:cs="宋体"/>
          <w:b/>
          <w:color w:val="auto"/>
          <w:kern w:val="0"/>
          <w:sz w:val="21"/>
          <w:szCs w:val="21"/>
          <w:highlight w:val="none"/>
          <w:lang w:eastAsia="zh-CN"/>
        </w:rPr>
        <w:t>月</w:t>
      </w:r>
      <w:r>
        <w:rPr>
          <w:rFonts w:hint="eastAsia" w:ascii="宋体" w:hAnsi="宋体" w:cs="宋体"/>
          <w:b/>
          <w:color w:val="auto"/>
          <w:kern w:val="0"/>
          <w:sz w:val="21"/>
          <w:szCs w:val="21"/>
          <w:highlight w:val="none"/>
          <w:lang w:val="en-US" w:eastAsia="zh-CN"/>
        </w:rPr>
        <w:t xml:space="preserve"> 17 </w:t>
      </w:r>
      <w:r>
        <w:rPr>
          <w:rFonts w:hint="eastAsia" w:ascii="宋体" w:hAnsi="宋体" w:eastAsia="宋体" w:cs="宋体"/>
          <w:b/>
          <w:color w:val="auto"/>
          <w:kern w:val="0"/>
          <w:sz w:val="21"/>
          <w:szCs w:val="21"/>
          <w:highlight w:val="none"/>
        </w:rPr>
        <w:t>日</w:t>
      </w:r>
      <w:r>
        <w:rPr>
          <w:rFonts w:hint="eastAsia" w:ascii="宋体" w:hAnsi="宋体" w:cs="宋体"/>
          <w:b/>
          <w:color w:val="auto"/>
          <w:kern w:val="0"/>
          <w:sz w:val="21"/>
          <w:szCs w:val="21"/>
          <w:highlight w:val="none"/>
          <w:lang w:val="en-US" w:eastAsia="zh-CN"/>
        </w:rPr>
        <w:t>19</w:t>
      </w:r>
      <w:r>
        <w:rPr>
          <w:rFonts w:hint="eastAsia" w:ascii="宋体" w:hAnsi="宋体" w:eastAsia="宋体" w:cs="宋体"/>
          <w:b/>
          <w:color w:val="auto"/>
          <w:kern w:val="0"/>
          <w:sz w:val="21"/>
          <w:szCs w:val="21"/>
          <w:highlight w:val="none"/>
        </w:rPr>
        <w:t>：</w:t>
      </w:r>
      <w:r>
        <w:rPr>
          <w:rFonts w:hint="eastAsia" w:ascii="宋体" w:hAnsi="宋体" w:eastAsia="宋体" w:cs="宋体"/>
          <w:b/>
          <w:color w:val="auto"/>
          <w:kern w:val="0"/>
          <w:sz w:val="24"/>
          <w:szCs w:val="24"/>
          <w:highlight w:val="none"/>
        </w:rPr>
        <w:t>00</w:t>
      </w:r>
      <w:r>
        <w:rPr>
          <w:rFonts w:hint="eastAsia" w:ascii="宋体" w:hAnsi="宋体" w:eastAsia="宋体" w:cs="宋体"/>
          <w:color w:val="auto"/>
          <w:kern w:val="0"/>
          <w:sz w:val="24"/>
          <w:szCs w:val="24"/>
          <w:highlight w:val="none"/>
        </w:rPr>
        <w:t xml:space="preserve"> (北京时间，下同），登录公诚管理咨询有限公司的发布平台诚E招（https://www.chengezhao.com）了解项目情况，并按照公告要求在规定的时间内联系陈工（13902549008）进行项目线下</w:t>
      </w:r>
      <w:r>
        <w:rPr>
          <w:rFonts w:hint="eastAsia" w:ascii="宋体" w:hAnsi="宋体" w:eastAsia="宋体" w:cs="宋体"/>
          <w:color w:val="auto"/>
          <w:kern w:val="0"/>
          <w:sz w:val="24"/>
          <w:szCs w:val="24"/>
          <w:highlight w:val="none"/>
          <w:lang w:eastAsia="zh-CN"/>
        </w:rPr>
        <w:t>询比</w:t>
      </w:r>
      <w:r>
        <w:rPr>
          <w:rFonts w:hint="eastAsia" w:ascii="宋体" w:hAnsi="宋体" w:eastAsia="宋体" w:cs="宋体"/>
          <w:color w:val="auto"/>
          <w:kern w:val="0"/>
          <w:sz w:val="24"/>
          <w:szCs w:val="24"/>
          <w:highlight w:val="none"/>
        </w:rPr>
        <w:t>文件获取，本次</w:t>
      </w:r>
      <w:r>
        <w:rPr>
          <w:rFonts w:hint="eastAsia" w:ascii="宋体" w:hAnsi="宋体" w:eastAsia="宋体" w:cs="宋体"/>
          <w:color w:val="auto"/>
          <w:kern w:val="0"/>
          <w:sz w:val="24"/>
          <w:szCs w:val="24"/>
          <w:highlight w:val="none"/>
          <w:lang w:eastAsia="zh-CN"/>
        </w:rPr>
        <w:t>询比</w:t>
      </w:r>
      <w:r>
        <w:rPr>
          <w:rFonts w:hint="eastAsia" w:ascii="宋体" w:hAnsi="宋体" w:eastAsia="宋体" w:cs="宋体"/>
          <w:color w:val="auto"/>
          <w:kern w:val="0"/>
          <w:sz w:val="24"/>
          <w:szCs w:val="24"/>
          <w:highlight w:val="none"/>
        </w:rPr>
        <w:t>文件不收取费用。</w:t>
      </w:r>
    </w:p>
    <w:p w14:paraId="09D76501">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（二）报名单位需在报名截止时间前将“报名申请书扫描件（加盖公章）”、“营业执照复印件或事业单位法人证书（加盖单位章）”发送至13902549008@139.com，超过报名截止时间报名的均按无效报名处理。</w:t>
      </w:r>
    </w:p>
    <w:p w14:paraId="5DE7A311">
      <w:pPr>
        <w:adjustRightInd w:val="0"/>
        <w:spacing w:line="360" w:lineRule="auto"/>
        <w:ind w:left="420" w:leftChars="200" w:firstLine="20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eastAsia="zh-CN"/>
        </w:rPr>
        <w:t>五</w:t>
      </w:r>
      <w:r>
        <w:rPr>
          <w:rFonts w:hint="eastAsia" w:ascii="宋体" w:hAnsi="宋体" w:eastAsia="宋体" w:cs="宋体"/>
          <w:b/>
          <w:color w:val="auto"/>
          <w:sz w:val="24"/>
          <w:szCs w:val="24"/>
          <w:highlight w:val="none"/>
        </w:rPr>
        <w:t xml:space="preserve">、发布公告的媒介 </w:t>
      </w:r>
    </w:p>
    <w:p w14:paraId="291B54C6">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本次</w:t>
      </w:r>
      <w:r>
        <w:rPr>
          <w:rFonts w:hint="eastAsia" w:ascii="宋体" w:hAnsi="宋体" w:eastAsia="宋体" w:cs="宋体"/>
          <w:color w:val="auto"/>
          <w:kern w:val="0"/>
          <w:sz w:val="24"/>
          <w:szCs w:val="24"/>
          <w:highlight w:val="none"/>
          <w:lang w:eastAsia="zh-CN"/>
        </w:rPr>
        <w:t>询比</w:t>
      </w:r>
      <w:r>
        <w:rPr>
          <w:rFonts w:hint="eastAsia" w:ascii="宋体" w:hAnsi="宋体" w:eastAsia="宋体" w:cs="宋体"/>
          <w:color w:val="auto"/>
          <w:kern w:val="0"/>
          <w:sz w:val="24"/>
          <w:szCs w:val="24"/>
          <w:highlight w:val="none"/>
        </w:rPr>
        <w:t>公告仅在诚E招（https://www.chengezhao.com）上发布，</w:t>
      </w:r>
      <w:r>
        <w:rPr>
          <w:rFonts w:hint="eastAsia" w:ascii="宋体" w:hAnsi="宋体" w:eastAsia="宋体" w:cs="宋体"/>
          <w:color w:val="auto"/>
          <w:kern w:val="0"/>
          <w:sz w:val="24"/>
          <w:szCs w:val="24"/>
          <w:highlight w:val="none"/>
          <w:lang w:eastAsia="zh-CN"/>
        </w:rPr>
        <w:t>询比</w:t>
      </w:r>
      <w:r>
        <w:rPr>
          <w:rFonts w:hint="eastAsia" w:ascii="宋体" w:hAnsi="宋体" w:eastAsia="宋体" w:cs="宋体"/>
          <w:color w:val="auto"/>
          <w:kern w:val="0"/>
          <w:sz w:val="24"/>
          <w:szCs w:val="24"/>
          <w:highlight w:val="none"/>
        </w:rPr>
        <w:t>公告将明确对供应商的资格要求、</w:t>
      </w:r>
      <w:r>
        <w:rPr>
          <w:rFonts w:hint="eastAsia" w:ascii="宋体" w:hAnsi="宋体" w:cs="宋体"/>
          <w:color w:val="auto"/>
          <w:kern w:val="0"/>
          <w:sz w:val="24"/>
          <w:szCs w:val="24"/>
          <w:highlight w:val="none"/>
          <w:lang w:val="en-US" w:eastAsia="zh-CN"/>
        </w:rPr>
        <w:t>发布</w:t>
      </w:r>
      <w:r>
        <w:rPr>
          <w:rFonts w:hint="eastAsia" w:ascii="宋体" w:hAnsi="宋体" w:eastAsia="宋体" w:cs="宋体"/>
          <w:color w:val="auto"/>
          <w:kern w:val="0"/>
          <w:sz w:val="24"/>
          <w:szCs w:val="24"/>
          <w:highlight w:val="none"/>
          <w:lang w:eastAsia="zh-CN"/>
        </w:rPr>
        <w:t>询比</w:t>
      </w:r>
      <w:r>
        <w:rPr>
          <w:rFonts w:hint="eastAsia" w:ascii="宋体" w:hAnsi="宋体" w:eastAsia="宋体" w:cs="宋体"/>
          <w:color w:val="auto"/>
          <w:kern w:val="0"/>
          <w:sz w:val="24"/>
          <w:szCs w:val="24"/>
          <w:highlight w:val="none"/>
        </w:rPr>
        <w:t>文件的日期和地点、应答、开启应答等事宜。</w:t>
      </w:r>
    </w:p>
    <w:p w14:paraId="3564F180">
      <w:pPr>
        <w:adjustRightInd w:val="0"/>
        <w:spacing w:line="360" w:lineRule="auto"/>
        <w:ind w:left="420" w:leftChars="200" w:firstLine="20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六</w:t>
      </w:r>
      <w:r>
        <w:rPr>
          <w:rFonts w:hint="eastAsia" w:ascii="宋体" w:hAnsi="宋体" w:eastAsia="宋体" w:cs="宋体"/>
          <w:b/>
          <w:color w:val="auto"/>
          <w:sz w:val="24"/>
          <w:szCs w:val="24"/>
          <w:highlight w:val="none"/>
        </w:rPr>
        <w:t>、联系方式</w:t>
      </w:r>
    </w:p>
    <w:p w14:paraId="221A6B93">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 求 方：中国移动通信集团广东有限公司茂名分公司</w:t>
      </w:r>
    </w:p>
    <w:p w14:paraId="3572CC14">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 址：茂名市迎宾四路233号全球通大厦</w:t>
      </w:r>
    </w:p>
    <w:p w14:paraId="45C7B641">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 系 人：陈工</w:t>
      </w:r>
    </w:p>
    <w:p w14:paraId="083DFCF5">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联系电话：13902549008</w:t>
      </w:r>
    </w:p>
    <w:p w14:paraId="1697A34B">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电子邮箱：13902549008@139.com</w:t>
      </w:r>
    </w:p>
    <w:p w14:paraId="6BCF97C0">
      <w:pPr>
        <w:adjustRightInd w:val="0"/>
        <w:spacing w:line="360" w:lineRule="auto"/>
        <w:ind w:left="420" w:leftChars="200" w:firstLine="20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七</w:t>
      </w:r>
      <w:r>
        <w:rPr>
          <w:rFonts w:hint="eastAsia" w:ascii="宋体" w:hAnsi="宋体" w:eastAsia="宋体" w:cs="宋体"/>
          <w:b/>
          <w:color w:val="auto"/>
          <w:sz w:val="24"/>
          <w:szCs w:val="24"/>
          <w:highlight w:val="none"/>
        </w:rPr>
        <w:t>、免责声明</w:t>
      </w:r>
    </w:p>
    <w:p w14:paraId="1D58FAF5">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我公司发布本次项目采购信息的官方媒介为公诚管理咨询有限公司的发布平台诚E招（https://www.chengezhao.com）。除上述外，我公司不在其他任何网站、论坛等媒介上发布</w:t>
      </w:r>
      <w:r>
        <w:rPr>
          <w:rFonts w:hint="eastAsia" w:ascii="宋体" w:hAnsi="宋体" w:eastAsia="宋体" w:cs="宋体"/>
          <w:color w:val="auto"/>
          <w:kern w:val="0"/>
          <w:sz w:val="24"/>
          <w:szCs w:val="24"/>
          <w:highlight w:val="none"/>
          <w:lang w:val="en-US" w:eastAsia="zh-CN"/>
        </w:rPr>
        <w:t>本次</w:t>
      </w:r>
      <w:r>
        <w:rPr>
          <w:rFonts w:hint="eastAsia" w:ascii="宋体" w:hAnsi="宋体" w:eastAsia="宋体" w:cs="宋体"/>
          <w:color w:val="auto"/>
          <w:kern w:val="0"/>
          <w:sz w:val="24"/>
          <w:szCs w:val="24"/>
          <w:highlight w:val="none"/>
        </w:rPr>
        <w:t>采购信息，其他任何媒介上转载的、以我公司为采购主体的采购信息均为非法转载，均为无效。</w:t>
      </w:r>
    </w:p>
    <w:p w14:paraId="2472D411">
      <w:pPr>
        <w:spacing w:line="360" w:lineRule="auto"/>
        <w:ind w:firstLine="480" w:firstLineChars="200"/>
        <w:rPr>
          <w:rFonts w:hint="eastAsia" w:ascii="宋体" w:hAnsi="宋体" w:eastAsia="宋体" w:cs="宋体"/>
          <w:color w:val="auto"/>
          <w:kern w:val="0"/>
          <w:sz w:val="24"/>
          <w:szCs w:val="24"/>
          <w:highlight w:val="none"/>
        </w:rPr>
      </w:pPr>
    </w:p>
    <w:p w14:paraId="71B89A0C">
      <w:pPr>
        <w:adjustRightInd w:val="0"/>
        <w:spacing w:line="360" w:lineRule="auto"/>
        <w:ind w:left="420" w:leftChars="200" w:firstLine="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采购人：中国移动通信集团广东有限公司茂名分公司</w:t>
      </w:r>
    </w:p>
    <w:p w14:paraId="0DFDA78F">
      <w:pPr>
        <w:adjustRightInd w:val="0"/>
        <w:spacing w:line="360" w:lineRule="auto"/>
        <w:ind w:left="420" w:leftChars="200" w:firstLine="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日</w:t>
      </w:r>
    </w:p>
    <w:p w14:paraId="6BEE6694">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DB1DAD"/>
    <w:rsid w:val="17485042"/>
    <w:rsid w:val="1C775C44"/>
    <w:rsid w:val="1CCB385C"/>
    <w:rsid w:val="26D67574"/>
    <w:rsid w:val="28DB1DAD"/>
    <w:rsid w:val="2E3B161A"/>
    <w:rsid w:val="30585F1D"/>
    <w:rsid w:val="37F4701F"/>
    <w:rsid w:val="380D1597"/>
    <w:rsid w:val="3AAA1A64"/>
    <w:rsid w:val="4069758F"/>
    <w:rsid w:val="49636BE5"/>
    <w:rsid w:val="66362990"/>
    <w:rsid w:val="6DE735E1"/>
    <w:rsid w:val="6E56604F"/>
    <w:rsid w:val="747D4C59"/>
    <w:rsid w:val="779B5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广东有限公司</Company>
  <Pages>3</Pages>
  <Words>0</Words>
  <Characters>0</Characters>
  <Lines>0</Lines>
  <Paragraphs>0</Paragraphs>
  <TotalTime>0</TotalTime>
  <ScaleCrop>false</ScaleCrop>
  <LinksUpToDate>false</LinksUpToDate>
  <CharactersWithSpaces>0</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2026-04-01T02:20:00Z</dcterms:created>
  <dc:creator>Administrator</dc:creator>
  <cp:lastModifiedBy>Administrator</cp:lastModifiedBy>
  <dcterms:modified xsi:type="dcterms:W3CDTF">2026-04-14T07:44:32Z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3DEE136FBE3C458BB0CFCDE507DE60C8_11</vt:lpwstr>
  </property>
</Properties>
</file>