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5AD6FE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12号楼一楼公共广播系统采购及安装需求</w:t>
      </w:r>
    </w:p>
    <w:p w14:paraId="00BDF0C3">
      <w:pPr>
        <w:pStyle w:val="2"/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一、项目概况</w:t>
      </w:r>
    </w:p>
    <w:p w14:paraId="165593E7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本项目为</w:t>
      </w:r>
      <w:r>
        <w:rPr>
          <w:rStyle w:val="5"/>
          <w:rFonts w:hint="eastAsia"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院区</w:t>
      </w:r>
      <w:r>
        <w:rPr>
          <w:rStyle w:val="5"/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12号楼一楼公共区域广播系统</w:t>
      </w: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建设，覆盖一楼大堂、入户门厅、公共走廊、通道公区等区域。系统用于日常背景音乐播放、</w:t>
      </w:r>
      <w:r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院区</w:t>
      </w: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温馨通知、定时播报、临时喊话通知，同时兼容消防应急广播切换，满足</w:t>
      </w:r>
      <w:r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院区</w:t>
      </w: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日常管理及应急疏散使用，要求音质清晰、无杂音、稳定可靠、7×24小时待机运行。</w:t>
      </w:r>
    </w:p>
    <w:p w14:paraId="2B3A2F59">
      <w:pPr>
        <w:pStyle w:val="2"/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二、建设目标</w:t>
      </w:r>
    </w:p>
    <w:p w14:paraId="643B47ED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1. 覆盖12号楼一楼所有公共区域，广播无死角、无盲区，人声清晰、音量均匀；</w:t>
      </w:r>
    </w:p>
    <w:p w14:paraId="6881BC2E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2. 支持日常背景音乐、</w:t>
      </w:r>
      <w:r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医院</w:t>
      </w: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通知、临时喊话、定时播报功能；</w:t>
      </w:r>
    </w:p>
    <w:p w14:paraId="07A0E4CA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3. 具备应急优先广播机制，紧急广播可自动覆盖背景音乐；</w:t>
      </w:r>
    </w:p>
    <w:p w14:paraId="7600D97A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4. 设备稳定、抗干扰、适配楼道复杂弱电环境，长期运行不卡顿、无杂音；</w:t>
      </w:r>
    </w:p>
    <w:p w14:paraId="3EB4D955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5. 整体布线规范、隐蔽施工、美观整洁，符合</w:t>
      </w:r>
      <w:r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医院</w:t>
      </w: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弱电施工标准。</w:t>
      </w:r>
    </w:p>
    <w:p w14:paraId="539AEA33">
      <w:pPr>
        <w:pStyle w:val="2"/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三、系统功能需求（硬性要求）</w:t>
      </w:r>
    </w:p>
    <w:p w14:paraId="750ADB4D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Style w:val="5"/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1. 基础广播功能</w:t>
      </w:r>
    </w:p>
    <w:p w14:paraId="649969B2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支持本地音频播放、U盘播放、背景音乐播放、人工喊话广播，可随时手动启停、调节音量大小。</w:t>
      </w:r>
    </w:p>
    <w:p w14:paraId="789B8166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Style w:val="5"/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2. 定时广播功能</w:t>
      </w:r>
    </w:p>
    <w:p w14:paraId="70F7ED7A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支持设置多组定时任务，可自动播放温馨提示、作息播报、安全提示等，支持定时开关机。</w:t>
      </w:r>
    </w:p>
    <w:p w14:paraId="0716FFE7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Style w:val="5"/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3. 优先级广播机制</w:t>
      </w:r>
    </w:p>
    <w:p w14:paraId="79396694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优先级：应急喊话 &gt; 临时通知广播 &gt; 定时广播 &gt; 背景音乐</w:t>
      </w:r>
      <w:bookmarkStart w:id="0" w:name="_GoBack"/>
      <w:bookmarkEnd w:id="0"/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，高优先级自动强制覆盖低优先级。</w:t>
      </w:r>
    </w:p>
    <w:p w14:paraId="48017C69">
      <w:pPr>
        <w:keepNext w:val="0"/>
        <w:keepLines w:val="0"/>
        <w:widowControl/>
        <w:suppressLineNumbers w:val="0"/>
        <w:jc w:val="left"/>
        <w:rPr>
          <w:rStyle w:val="5"/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Style w:val="5"/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 xml:space="preserve">4. </w:t>
      </w:r>
      <w:r>
        <w:rPr>
          <w:rStyle w:val="5"/>
          <w:rFonts w:hint="eastAsia"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抗干扰稳定性能</w:t>
      </w:r>
    </w:p>
    <w:p w14:paraId="1E3D7696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适配楼道弱电、监控、网络共存环境，无电流声、无杂音、无信号干扰，播放稳定不卡顿。</w:t>
      </w:r>
    </w:p>
    <w:p w14:paraId="19AB9917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Style w:val="5"/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5. 简易运维</w:t>
      </w:r>
    </w:p>
    <w:p w14:paraId="71754272">
      <w:pPr>
        <w:keepNext w:val="0"/>
        <w:keepLines w:val="0"/>
        <w:widowControl/>
        <w:suppressLineNumbers w:val="0"/>
        <w:jc w:val="left"/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操作简单，</w:t>
      </w:r>
      <w:r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科室</w:t>
      </w: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可快速上手，设备自带故障自检，方便后期维护。</w:t>
      </w:r>
    </w:p>
    <w:p w14:paraId="7D10BB08">
      <w:pPr>
        <w:keepNext w:val="0"/>
        <w:keepLines w:val="0"/>
        <w:widowControl/>
        <w:numPr>
          <w:ilvl w:val="0"/>
          <w:numId w:val="1"/>
        </w:numPr>
        <w:suppressLineNumbers w:val="0"/>
        <w:jc w:val="left"/>
        <w:rPr>
          <w:rStyle w:val="5"/>
          <w:rFonts w:hint="eastAsia"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Style w:val="5"/>
          <w:rFonts w:hint="eastAsia"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扬声器点位数≥40个，</w:t>
      </w:r>
      <w:r>
        <w:rPr>
          <w:rStyle w:val="5"/>
          <w:rFonts w:hint="eastAsia"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扬声器选型音质纯净、细腻饱满不刺耳，并富有层次感。</w:t>
      </w:r>
    </w:p>
    <w:p w14:paraId="68B9E4B5">
      <w:pPr>
        <w:keepNext w:val="0"/>
        <w:keepLines w:val="0"/>
        <w:widowControl/>
        <w:numPr>
          <w:ilvl w:val="0"/>
          <w:numId w:val="1"/>
        </w:numPr>
        <w:suppressLineNumbers w:val="0"/>
        <w:jc w:val="left"/>
        <w:rPr>
          <w:rStyle w:val="5"/>
          <w:rFonts w:hint="default" w:ascii="宋体" w:hAnsi="宋体" w:eastAsia="宋体" w:cs="宋体"/>
          <w:b/>
          <w:bCs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采用非基于TCP/IP的网络公共广播。</w:t>
      </w:r>
    </w:p>
    <w:p w14:paraId="23F204D3">
      <w:pPr>
        <w:pStyle w:val="2"/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四、主要设备配置要求</w:t>
      </w:r>
    </w:p>
    <w:p w14:paraId="200D182B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Style w:val="5"/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1. 定压广播功放</w:t>
      </w:r>
    </w:p>
    <w:p w14:paraId="729AF86A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支持100V定压输出，适配楼道音箱，带过载、短路、过热保护，音质清晰，低失真，满足一楼公区全覆盖声压需求。</w:t>
      </w:r>
    </w:p>
    <w:p w14:paraId="0304250A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Style w:val="5"/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 xml:space="preserve">2. </w:t>
      </w:r>
      <w:r>
        <w:rPr>
          <w:rStyle w:val="5"/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室内</w:t>
      </w:r>
      <w:r>
        <w:rPr>
          <w:rStyle w:val="5"/>
          <w:rFonts w:hint="eastAsia"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扬声器</w:t>
      </w:r>
    </w:p>
    <w:p w14:paraId="5E72693B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适配楼道、大堂室内使用，防尘防潮、音质通透、人声清晰，外观简约贴合</w:t>
      </w:r>
      <w:r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院区</w:t>
      </w: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公区装修，安装牢固、无共振杂音。</w:t>
      </w:r>
    </w:p>
    <w:p w14:paraId="678E5107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Style w:val="5"/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3. 广播音源主机/播放器</w:t>
      </w:r>
    </w:p>
    <w:p w14:paraId="0FD5A211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支持U盘、本地播放、定时播放、线路输入，操作简单，支持一键喊话切换。</w:t>
      </w:r>
    </w:p>
    <w:p w14:paraId="1E1FEA0E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Style w:val="5"/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4. 配套辅材</w:t>
      </w:r>
    </w:p>
    <w:p w14:paraId="2ED426F8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包含专用广播线材、管线、接线端子、固定支架、绝缘配件等全套施工辅材。</w:t>
      </w:r>
    </w:p>
    <w:p w14:paraId="048BF329">
      <w:pPr>
        <w:pStyle w:val="2"/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五、施工安装要求</w:t>
      </w:r>
    </w:p>
    <w:p w14:paraId="1663487C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1. 所有线路规范走线，尽量隐蔽布设，贴合墙面、吊顶边角，不破坏原有装修；</w:t>
      </w:r>
    </w:p>
    <w:p w14:paraId="4F93CE42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2. 音箱点位布局合理，保证一楼全区域音量均匀、无死角、无啸叫；</w:t>
      </w:r>
    </w:p>
    <w:p w14:paraId="672B9C0C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3. 设备固定牢固，布线整齐、标识清晰，方便后期检修；</w:t>
      </w:r>
    </w:p>
    <w:p w14:paraId="20132111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4. 施工过程文明作业，完工后清理现场垃圾。</w:t>
      </w:r>
    </w:p>
    <w:p w14:paraId="1215C30E">
      <w:pPr>
        <w:pStyle w:val="2"/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六、验收标准</w:t>
      </w:r>
    </w:p>
    <w:p w14:paraId="5C65A270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1. 12号楼一楼公区全覆盖，任意位置声音清晰、音量均匀、无杂音、无电流声；</w:t>
      </w:r>
    </w:p>
    <w:p w14:paraId="13CE9EFE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2. 所有功能正常：手动广播、定时播放、背景音乐、音量调节切换正常；</w:t>
      </w:r>
    </w:p>
    <w:p w14:paraId="199B05E5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3. 设备运行稳定，连续通电测试24小时无卡顿、无故障；</w:t>
      </w:r>
    </w:p>
    <w:p w14:paraId="72626473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4. 布线规整、安装美观、符合弱电施工规范；</w:t>
      </w:r>
    </w:p>
    <w:p w14:paraId="7AFF77CC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5. 交付包含设备清单、简单操作培训。</w:t>
      </w:r>
    </w:p>
    <w:p w14:paraId="265A5F05">
      <w:pPr>
        <w:pStyle w:val="2"/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七、售后及质保要求</w:t>
      </w:r>
    </w:p>
    <w:p w14:paraId="0F032615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1. 整体设备及施工质保</w:t>
      </w:r>
      <w:r>
        <w:rPr>
          <w:rStyle w:val="5"/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不少于</w:t>
      </w:r>
      <w:r>
        <w:rPr>
          <w:rStyle w:val="5"/>
          <w:rFonts w:hint="eastAsia"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3</w:t>
      </w:r>
      <w:r>
        <w:rPr>
          <w:rStyle w:val="5"/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年</w:t>
      </w: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；</w:t>
      </w:r>
    </w:p>
    <w:p w14:paraId="39A7347F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2. 质保期内出现设备故障、播放异常、杂音问题，免费上门维修调试；</w:t>
      </w:r>
    </w:p>
    <w:p w14:paraId="52D2846F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3. 提供基础操作教学，保障</w:t>
      </w:r>
      <w:r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科室</w:t>
      </w: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人员可独立使用。</w:t>
      </w:r>
    </w:p>
    <w:p w14:paraId="06FD50FF">
      <w:pPr>
        <w:pStyle w:val="2"/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八、工期要求</w:t>
      </w:r>
    </w:p>
    <w:p w14:paraId="3676FAF9">
      <w:pPr>
        <w:keepNext w:val="0"/>
        <w:keepLines w:val="0"/>
        <w:widowControl/>
        <w:suppressLineNumbers w:val="0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 xml:space="preserve">合同确认后 </w:t>
      </w:r>
      <w:r>
        <w:rPr>
          <w:rStyle w:val="5"/>
          <w:rFonts w:hint="eastAsia"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15</w:t>
      </w:r>
      <w:r>
        <w:rPr>
          <w:rStyle w:val="5"/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个工作日内</w:t>
      </w:r>
      <w:r>
        <w:rPr>
          <w:rFonts w:ascii="宋体" w:hAnsi="宋体" w:eastAsia="宋体" w:cs="宋体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 xml:space="preserve"> 完成供货、安装、调试、验收交付。</w:t>
      </w:r>
    </w:p>
    <w:p w14:paraId="69462E6F"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18EC1B0"/>
    <w:multiLevelType w:val="singleLevel"/>
    <w:tmpl w:val="E18EC1B0"/>
    <w:lvl w:ilvl="0" w:tentative="0">
      <w:start w:val="6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F11B2D"/>
    <w:rsid w:val="171833A6"/>
    <w:rsid w:val="178842BB"/>
    <w:rsid w:val="1887398B"/>
    <w:rsid w:val="1E582F81"/>
    <w:rsid w:val="2A3C5668"/>
    <w:rsid w:val="2D145EC5"/>
    <w:rsid w:val="2FC516F9"/>
    <w:rsid w:val="41FB6B43"/>
    <w:rsid w:val="43AA2C88"/>
    <w:rsid w:val="4F9273F2"/>
    <w:rsid w:val="503A5393"/>
    <w:rsid w:val="59AF1903"/>
    <w:rsid w:val="5D303DA6"/>
    <w:rsid w:val="5DFB43B4"/>
    <w:rsid w:val="5EAE7678"/>
    <w:rsid w:val="68F11B2D"/>
    <w:rsid w:val="72BF3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1177</Words>
  <Characters>1219</Characters>
  <Lines>0</Lines>
  <Paragraphs>0</Paragraphs>
  <TotalTime>14</TotalTime>
  <ScaleCrop>false</ScaleCrop>
  <LinksUpToDate>false</LinksUpToDate>
  <CharactersWithSpaces>1253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2026-07-21T02:37:00Z</dcterms:created>
  <dc:creator>刘凭毅</dc:creator>
  <cp:lastModifiedBy>刘凭毅</cp:lastModifiedBy>
  <dcterms:modified xsi:type="dcterms:W3CDTF">2026-07-21T08:28:45Z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4894A2403F7D49B49B24B935129C6A8E_13</vt:lpwstr>
  </property>
  <property fmtid="{D5CDD505-2E9C-101B-9397-08002B2CF9AE}" pid="4" name="KSOTemplateDocerSaveRecord">
    <vt:lpwstr>eyJoZGlkIjoiYmVlZGRlZDllYTkyZWYwOTllM2I3NjlkYjUyY2Q3NWIiLCJ1c2VySWQiOiIxNzUzNTQ5Mjk5In0=</vt:lpwstr>
  </property>
</Properties>
</file>