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6422D">
      <w:pPr>
        <w:spacing w:line="360" w:lineRule="auto"/>
        <w:ind w:left="-1" w:leftChars="-67" w:hanging="140" w:hangingChars="50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附件2</w:t>
      </w:r>
    </w:p>
    <w:p w14:paraId="1A48B02F">
      <w:pPr>
        <w:spacing w:line="360" w:lineRule="auto"/>
        <w:ind w:left="19" w:leftChars="-67" w:hanging="160" w:hangingChars="50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ascii="微软雅黑" w:hAnsi="微软雅黑" w:eastAsia="微软雅黑"/>
          <w:b/>
          <w:sz w:val="32"/>
          <w:szCs w:val="32"/>
        </w:rPr>
        <w:t>报名资料要求</w:t>
      </w:r>
    </w:p>
    <w:tbl>
      <w:tblPr>
        <w:tblStyle w:val="6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62"/>
        <w:gridCol w:w="3543"/>
        <w:gridCol w:w="4447"/>
      </w:tblGrid>
      <w:tr w14:paraId="1AE30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Align w:val="center"/>
          </w:tcPr>
          <w:p w14:paraId="396BCF4A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文件</w:t>
            </w:r>
          </w:p>
        </w:tc>
        <w:tc>
          <w:tcPr>
            <w:tcW w:w="1362" w:type="dxa"/>
            <w:vAlign w:val="center"/>
          </w:tcPr>
          <w:p w14:paraId="762E9F77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类型</w:t>
            </w:r>
          </w:p>
        </w:tc>
        <w:tc>
          <w:tcPr>
            <w:tcW w:w="3543" w:type="dxa"/>
            <w:vAlign w:val="center"/>
          </w:tcPr>
          <w:p w14:paraId="73448D0E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内容</w:t>
            </w:r>
          </w:p>
        </w:tc>
        <w:tc>
          <w:tcPr>
            <w:tcW w:w="4447" w:type="dxa"/>
            <w:vAlign w:val="center"/>
          </w:tcPr>
          <w:p w14:paraId="12902561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备注</w:t>
            </w:r>
          </w:p>
        </w:tc>
      </w:tr>
      <w:tr w14:paraId="60D03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restart"/>
            <w:vAlign w:val="center"/>
          </w:tcPr>
          <w:p w14:paraId="7914FCB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1</w:t>
            </w:r>
          </w:p>
        </w:tc>
        <w:tc>
          <w:tcPr>
            <w:tcW w:w="1362" w:type="dxa"/>
            <w:vMerge w:val="restart"/>
            <w:vAlign w:val="center"/>
          </w:tcPr>
          <w:p w14:paraId="0DFE4470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各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需求</w:t>
            </w:r>
            <w:r>
              <w:rPr>
                <w:rFonts w:hint="eastAsia" w:ascii="微软雅黑" w:hAnsi="微软雅黑" w:eastAsia="微软雅黑"/>
                <w:szCs w:val="21"/>
              </w:rPr>
              <w:t>的响应情况</w:t>
            </w:r>
          </w:p>
        </w:tc>
        <w:tc>
          <w:tcPr>
            <w:tcW w:w="3543" w:type="dxa"/>
            <w:vAlign w:val="center"/>
          </w:tcPr>
          <w:p w14:paraId="58806E60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hint="eastAsia" w:ascii="微软雅黑" w:hAnsi="微软雅黑" w:eastAsia="微软雅黑"/>
                <w:szCs w:val="21"/>
              </w:rPr>
              <w:t>各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需求</w:t>
            </w:r>
            <w:r>
              <w:rPr>
                <w:rFonts w:hint="eastAsia" w:ascii="微软雅黑" w:hAnsi="微软雅黑" w:eastAsia="微软雅黑"/>
                <w:szCs w:val="21"/>
              </w:rPr>
              <w:t>的响应情况；</w:t>
            </w:r>
          </w:p>
        </w:tc>
        <w:tc>
          <w:tcPr>
            <w:tcW w:w="4447" w:type="dxa"/>
            <w:vMerge w:val="restart"/>
          </w:tcPr>
          <w:p w14:paraId="1827889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可编辑的WORD版或excel版；</w:t>
            </w:r>
          </w:p>
          <w:p w14:paraId="45531ED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（2）相关售后质量及服务承诺。</w:t>
            </w:r>
          </w:p>
        </w:tc>
      </w:tr>
      <w:tr w14:paraId="00F8D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1A0C244C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529EB59A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21DEC2EA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2.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  <w:lang w:val="en-US" w:eastAsia="zh-CN"/>
              </w:rPr>
              <w:t>如有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2A003C2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36C8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6491E732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0CB316D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E70B882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3.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免费维保期后维保费率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  <w:lang w:val="en-US" w:eastAsia="zh-CN"/>
              </w:rPr>
              <w:t>如有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2EC9D97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03A0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523C5BC0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4C352A6D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668508A2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4.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本地维护团队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  <w:bookmarkStart w:id="0" w:name="_GoBack"/>
            <w:bookmarkEnd w:id="0"/>
          </w:p>
        </w:tc>
        <w:tc>
          <w:tcPr>
            <w:tcW w:w="4447" w:type="dxa"/>
            <w:vMerge w:val="continue"/>
          </w:tcPr>
          <w:p w14:paraId="305CE699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1B59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41128EB8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547664B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146FEBE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5.</w:t>
            </w:r>
            <w:r>
              <w:rPr>
                <w:rFonts w:hint="eastAsia" w:ascii="微软雅黑" w:hAnsi="微软雅黑" w:eastAsia="微软雅黑"/>
                <w:szCs w:val="21"/>
              </w:rPr>
              <w:t>公司项目联系人及联系方式。</w:t>
            </w:r>
          </w:p>
        </w:tc>
        <w:tc>
          <w:tcPr>
            <w:tcW w:w="4447" w:type="dxa"/>
            <w:vMerge w:val="continue"/>
          </w:tcPr>
          <w:p w14:paraId="0CC7DB3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428B9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restart"/>
            <w:vAlign w:val="center"/>
          </w:tcPr>
          <w:p w14:paraId="6ED4E607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2</w:t>
            </w:r>
          </w:p>
        </w:tc>
        <w:tc>
          <w:tcPr>
            <w:tcW w:w="1362" w:type="dxa"/>
            <w:vMerge w:val="restart"/>
            <w:vAlign w:val="center"/>
          </w:tcPr>
          <w:p w14:paraId="23DB0D9B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公司资质</w:t>
            </w:r>
          </w:p>
        </w:tc>
        <w:tc>
          <w:tcPr>
            <w:tcW w:w="3543" w:type="dxa"/>
            <w:vAlign w:val="center"/>
          </w:tcPr>
          <w:p w14:paraId="4978271A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规模实力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1D655DB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可编辑的WORD版或excel版;</w:t>
            </w:r>
          </w:p>
          <w:p w14:paraId="03B62AC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（2）代理公司需提供授权代理资质；</w:t>
            </w:r>
          </w:p>
          <w:p w14:paraId="0613E41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（3）贵司的营业执照、税务登记证、组织机构代码证。</w:t>
            </w:r>
          </w:p>
        </w:tc>
      </w:tr>
      <w:tr w14:paraId="15F5F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07811FD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2D057400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12464E18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研发团队力量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793D35C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4D444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6443F4A3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21CA87AC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6162348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行业专注度（专业背景）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1154A1D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8BBB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</w:tcPr>
          <w:p w14:paraId="0ECF1722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240946E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B1215C5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从业年限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2DFB8C8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2DBA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restart"/>
            <w:vAlign w:val="center"/>
          </w:tcPr>
          <w:p w14:paraId="1378A382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</w:t>
            </w:r>
          </w:p>
        </w:tc>
        <w:tc>
          <w:tcPr>
            <w:tcW w:w="1362" w:type="dxa"/>
            <w:vMerge w:val="restart"/>
            <w:vAlign w:val="center"/>
          </w:tcPr>
          <w:p w14:paraId="513B2497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实施方案、实施周期</w:t>
            </w:r>
          </w:p>
        </w:tc>
        <w:tc>
          <w:tcPr>
            <w:tcW w:w="3543" w:type="dxa"/>
            <w:vAlign w:val="center"/>
          </w:tcPr>
          <w:p w14:paraId="3E31EB90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产品功能、完整性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66F69045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可编辑的WORD版或excel版;</w:t>
            </w:r>
          </w:p>
          <w:p w14:paraId="243389B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（2）项目实施具体方案、实施周期。</w:t>
            </w:r>
          </w:p>
        </w:tc>
      </w:tr>
      <w:tr w14:paraId="11B06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  <w:vAlign w:val="center"/>
          </w:tcPr>
          <w:p w14:paraId="2130A68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0B1E30D5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2D8C414B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可用性、易用性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AE8932F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6F0E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  <w:vAlign w:val="center"/>
          </w:tcPr>
          <w:p w14:paraId="7C926DD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2DCA3239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1006B76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兼容性、开放性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79B589E3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6EAA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  <w:vAlign w:val="center"/>
          </w:tcPr>
          <w:p w14:paraId="036CE3D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0F008998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9ECAF31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对硬件、耗材要求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AE0B82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6E966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Merge w:val="continue"/>
            <w:vAlign w:val="center"/>
          </w:tcPr>
          <w:p w14:paraId="63DB22C7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0C72367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CBFBBBB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5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实施周期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6FA4484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6D0FF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vAlign w:val="center"/>
          </w:tcPr>
          <w:p w14:paraId="1E646432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</w:t>
            </w:r>
          </w:p>
        </w:tc>
        <w:tc>
          <w:tcPr>
            <w:tcW w:w="1362" w:type="dxa"/>
            <w:vAlign w:val="center"/>
          </w:tcPr>
          <w:p w14:paraId="13AF2561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实施案例</w:t>
            </w:r>
          </w:p>
        </w:tc>
        <w:tc>
          <w:tcPr>
            <w:tcW w:w="3543" w:type="dxa"/>
            <w:vAlign w:val="center"/>
          </w:tcPr>
          <w:p w14:paraId="35158E0E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1.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成功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同类型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实施项目数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及至少三家成功案例。</w:t>
            </w:r>
          </w:p>
        </w:tc>
        <w:tc>
          <w:tcPr>
            <w:tcW w:w="4447" w:type="dxa"/>
          </w:tcPr>
          <w:p w14:paraId="43085446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提供三家合同（含项目内容清单）复印件。文件以“合作项目+合作单位+合作金额”命名。</w:t>
            </w:r>
          </w:p>
        </w:tc>
      </w:tr>
      <w:tr w14:paraId="29FC8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9" w:type="dxa"/>
            <w:shd w:val="clear"/>
            <w:vAlign w:val="center"/>
          </w:tcPr>
          <w:p w14:paraId="35EECF2A">
            <w:pPr>
              <w:spacing w:line="400" w:lineRule="exact"/>
              <w:jc w:val="center"/>
              <w:rPr>
                <w:rFonts w:hint="eastAsia" w:ascii="微软雅黑" w:hAnsi="微软雅黑" w:eastAsia="微软雅黑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5</w:t>
            </w:r>
          </w:p>
        </w:tc>
        <w:tc>
          <w:tcPr>
            <w:tcW w:w="1362" w:type="dxa"/>
            <w:shd w:val="clear"/>
            <w:vAlign w:val="center"/>
          </w:tcPr>
          <w:p w14:paraId="2E7DC00D">
            <w:pPr>
              <w:spacing w:line="400" w:lineRule="exact"/>
              <w:rPr>
                <w:rFonts w:ascii="微软雅黑" w:hAnsi="微软雅黑" w:eastAsia="微软雅黑" w:cs="宋体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  <w:t>整体产品和方案介绍</w:t>
            </w:r>
          </w:p>
        </w:tc>
        <w:tc>
          <w:tcPr>
            <w:tcW w:w="3543" w:type="dxa"/>
            <w:shd w:val="clear"/>
            <w:vAlign w:val="center"/>
          </w:tcPr>
          <w:p w14:paraId="2D67B2B0">
            <w:pPr>
              <w:spacing w:line="400" w:lineRule="exact"/>
              <w:jc w:val="center"/>
              <w:rPr>
                <w:rFonts w:hint="eastAsia" w:ascii="微软雅黑" w:hAnsi="微软雅黑" w:eastAsia="微软雅黑" w:cs="宋体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  <w:t>主要基于项目需求进行产品及方案介绍、项目实施可达到的效果、产品优势、典型用户（三甲医院）案例等</w:t>
            </w:r>
          </w:p>
        </w:tc>
        <w:tc>
          <w:tcPr>
            <w:tcW w:w="4447" w:type="dxa"/>
            <w:shd w:val="clear"/>
            <w:vAlign w:val="center"/>
          </w:tcPr>
          <w:p w14:paraId="23AFDF33">
            <w:pPr>
              <w:spacing w:line="400" w:lineRule="exact"/>
              <w:jc w:val="both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（1）视频格式</w:t>
            </w:r>
          </w:p>
          <w:p w14:paraId="702C0512">
            <w:pPr>
              <w:spacing w:line="400" w:lineRule="exact"/>
              <w:jc w:val="both"/>
              <w:rPr>
                <w:rFonts w:hint="eastAsia" w:ascii="微软雅黑" w:hAnsi="微软雅黑" w:eastAsia="微软雅黑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（2）该视频用于</w:t>
            </w:r>
            <w:r>
              <w:rPr>
                <w:rFonts w:ascii="微软雅黑" w:hAnsi="微软雅黑" w:eastAsia="微软雅黑"/>
                <w:szCs w:val="21"/>
              </w:rPr>
              <w:t>后续的市场调研会汇报，</w:t>
            </w:r>
            <w:r>
              <w:rPr>
                <w:rFonts w:hint="eastAsia" w:ascii="微软雅黑" w:hAnsi="微软雅黑" w:eastAsia="微软雅黑"/>
                <w:szCs w:val="21"/>
              </w:rPr>
              <w:t>汇报</w:t>
            </w:r>
            <w:r>
              <w:rPr>
                <w:rFonts w:ascii="微软雅黑" w:hAnsi="微软雅黑" w:eastAsia="微软雅黑"/>
                <w:szCs w:val="21"/>
              </w:rPr>
              <w:t>时间3分钟</w:t>
            </w:r>
          </w:p>
        </w:tc>
      </w:tr>
    </w:tbl>
    <w:p w14:paraId="41083AB3"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</w:t>
      </w:r>
      <w:r>
        <w:rPr>
          <w:rFonts w:ascii="微软雅黑" w:hAnsi="微软雅黑" w:eastAsia="微软雅黑"/>
          <w:szCs w:val="21"/>
        </w:rPr>
        <w:t>：</w:t>
      </w:r>
      <w:r>
        <w:rPr>
          <w:rFonts w:hint="eastAsia" w:ascii="微软雅黑" w:hAnsi="微软雅黑" w:eastAsia="微软雅黑"/>
          <w:szCs w:val="21"/>
        </w:rPr>
        <w:t>以上各类型资料</w:t>
      </w:r>
      <w:r>
        <w:rPr>
          <w:rFonts w:ascii="微软雅黑" w:hAnsi="微软雅黑" w:eastAsia="微软雅黑"/>
          <w:szCs w:val="21"/>
        </w:rPr>
        <w:t>的</w:t>
      </w:r>
      <w:r>
        <w:rPr>
          <w:rFonts w:hint="eastAsia" w:ascii="微软雅黑" w:hAnsi="微软雅黑" w:eastAsia="微软雅黑"/>
          <w:szCs w:val="21"/>
        </w:rPr>
        <w:t>文件</w:t>
      </w:r>
      <w:r>
        <w:rPr>
          <w:rFonts w:ascii="微软雅黑" w:hAnsi="微软雅黑" w:eastAsia="微软雅黑"/>
          <w:szCs w:val="21"/>
        </w:rPr>
        <w:t>大小不能</w:t>
      </w:r>
      <w:r>
        <w:rPr>
          <w:rFonts w:hint="eastAsia" w:ascii="微软雅黑" w:hAnsi="微软雅黑" w:eastAsia="微软雅黑"/>
          <w:szCs w:val="21"/>
        </w:rPr>
        <w:t>大于30M，</w:t>
      </w:r>
      <w:r>
        <w:rPr>
          <w:rFonts w:ascii="微软雅黑" w:hAnsi="微软雅黑" w:eastAsia="微软雅黑"/>
          <w:szCs w:val="21"/>
        </w:rPr>
        <w:t>其中Word文档中的所有图片请选择“Web/屏幕”分辨率压缩图片</w:t>
      </w:r>
      <w:r>
        <w:rPr>
          <w:rFonts w:hint="eastAsia" w:ascii="微软雅黑" w:hAnsi="微软雅黑" w:eastAsia="微软雅黑"/>
          <w:szCs w:val="21"/>
        </w:rPr>
        <w:t>。</w:t>
      </w:r>
    </w:p>
    <w:sectPr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1D45"/>
    <w:rsid w:val="000F34AF"/>
    <w:rsid w:val="00106382"/>
    <w:rsid w:val="0014192B"/>
    <w:rsid w:val="00185B3F"/>
    <w:rsid w:val="001A2D9D"/>
    <w:rsid w:val="001C4E6F"/>
    <w:rsid w:val="00202974"/>
    <w:rsid w:val="002029E8"/>
    <w:rsid w:val="00241C52"/>
    <w:rsid w:val="002552F9"/>
    <w:rsid w:val="002B1F39"/>
    <w:rsid w:val="00301D45"/>
    <w:rsid w:val="00380A6A"/>
    <w:rsid w:val="00415028"/>
    <w:rsid w:val="00426531"/>
    <w:rsid w:val="00452B48"/>
    <w:rsid w:val="0046410B"/>
    <w:rsid w:val="00481131"/>
    <w:rsid w:val="004F7EBF"/>
    <w:rsid w:val="00520103"/>
    <w:rsid w:val="00554DF7"/>
    <w:rsid w:val="00560A29"/>
    <w:rsid w:val="00623B79"/>
    <w:rsid w:val="00625BE2"/>
    <w:rsid w:val="00685F4F"/>
    <w:rsid w:val="00727395"/>
    <w:rsid w:val="007442C0"/>
    <w:rsid w:val="00744C63"/>
    <w:rsid w:val="007F07C4"/>
    <w:rsid w:val="00846364"/>
    <w:rsid w:val="008C5A9F"/>
    <w:rsid w:val="008F77A5"/>
    <w:rsid w:val="00914E08"/>
    <w:rsid w:val="009D7D00"/>
    <w:rsid w:val="009F3D92"/>
    <w:rsid w:val="00A04781"/>
    <w:rsid w:val="00A779DB"/>
    <w:rsid w:val="00AE17FF"/>
    <w:rsid w:val="00B25BC7"/>
    <w:rsid w:val="00B76D16"/>
    <w:rsid w:val="00BA71D9"/>
    <w:rsid w:val="00BC27BB"/>
    <w:rsid w:val="00BC36B7"/>
    <w:rsid w:val="00BE461C"/>
    <w:rsid w:val="00BF7743"/>
    <w:rsid w:val="00C30A4F"/>
    <w:rsid w:val="00C64826"/>
    <w:rsid w:val="00CB59E1"/>
    <w:rsid w:val="00D85AC4"/>
    <w:rsid w:val="00EE3650"/>
    <w:rsid w:val="00F600CF"/>
    <w:rsid w:val="00F82F61"/>
    <w:rsid w:val="00FB3A19"/>
    <w:rsid w:val="11F624FE"/>
    <w:rsid w:val="210C1D65"/>
    <w:rsid w:val="283B7254"/>
    <w:rsid w:val="31501492"/>
    <w:rsid w:val="5E1C1D77"/>
    <w:rsid w:val="625978FB"/>
    <w:rsid w:val="7F743B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409</Words>
  <Characters>453</Characters>
  <Lines>3</Lines>
  <Paragraphs>1</Paragraphs>
  <TotalTime>0</TotalTime>
  <ScaleCrop>false</ScaleCrop>
  <LinksUpToDate>false</LinksUpToDate>
  <CharactersWithSpaces>453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2020-04-09T07:13:00Z</dcterms:created>
  <dc:creator>netuser</dc:creator>
  <cp:lastModifiedBy>睿</cp:lastModifiedBy>
  <dcterms:modified xsi:type="dcterms:W3CDTF">2026-11-04T01:01:54Z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733E1386238C48989F07996C28C8B0FE</vt:lpwstr>
  </property>
  <property fmtid="{D5CDD505-2E9C-101B-9397-08002B2CF9AE}" pid="4" name="KSOTemplateDocerSaveRecord">
    <vt:lpwstr>eyJoZGlkIjoiODZlNGZkNTM4MTU4MmQ2MjBjNWJkNGVjMTVmNWEwZTYiLCJ1c2VySWQiOiIyOTAwMTUwMTQifQ==</vt:lpwstr>
  </property>
</Properties>
</file>