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4952394">
      <w:pPr>
        <w:rPr>
          <w:rFonts w:hint="eastAsia" w:ascii="宋体" w:hAnsi="宋体" w:eastAsia="宋体" w:cs="宋体"/>
          <w:b/>
          <w:szCs w:val="21"/>
          <w:highlight w:val="none"/>
        </w:rPr>
      </w:pPr>
      <w:r>
        <w:rPr>
          <w:rFonts w:hint="eastAsia" w:ascii="宋体" w:hAnsi="宋体" w:eastAsia="宋体" w:cs="宋体"/>
          <w:b/>
          <w:szCs w:val="21"/>
          <w:highlight w:val="none"/>
          <w:lang w:bidi="ar"/>
        </w:rPr>
        <w:t>招标公告附件：</w:t>
      </w:r>
    </w:p>
    <w:p w14:paraId="3532E9D5">
      <w:pPr>
        <w:spacing w:before="120" w:beforeLines="50" w:after="120" w:afterLines="50"/>
        <w:jc w:val="center"/>
        <w:rPr>
          <w:rFonts w:hint="eastAsia" w:ascii="宋体" w:hAnsi="宋体" w:eastAsia="宋体" w:cs="宋体"/>
          <w:b/>
          <w:sz w:val="28"/>
          <w:szCs w:val="28"/>
          <w:highlight w:val="none"/>
        </w:rPr>
      </w:pPr>
      <w:r>
        <w:rPr>
          <w:rFonts w:hint="eastAsia" w:ascii="宋体" w:hAnsi="宋体" w:eastAsia="宋体" w:cs="宋体"/>
          <w:b/>
          <w:sz w:val="28"/>
          <w:szCs w:val="28"/>
          <w:highlight w:val="none"/>
          <w:lang w:bidi="ar"/>
        </w:rPr>
        <w:t>领取招标文件申请表</w:t>
      </w:r>
    </w:p>
    <w:tbl>
      <w:tblPr>
        <w:tblStyle w:val="4"/>
        <w:tblW w:w="906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60"/>
        <w:gridCol w:w="2921"/>
        <w:gridCol w:w="2693"/>
        <w:gridCol w:w="2693"/>
      </w:tblGrid>
      <w:tr w14:paraId="51C270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2" w:hRule="atLeast"/>
          <w:jc w:val="center"/>
        </w:trPr>
        <w:tc>
          <w:tcPr>
            <w:tcW w:w="3681" w:type="dxa"/>
            <w:gridSpan w:val="2"/>
            <w:tcBorders>
              <w:top w:val="single" w:color="auto" w:sz="4" w:space="0"/>
              <w:left w:val="single" w:color="auto" w:sz="4" w:space="0"/>
              <w:bottom w:val="single" w:color="auto" w:sz="4" w:space="0"/>
              <w:right w:val="single" w:color="auto" w:sz="4" w:space="0"/>
            </w:tcBorders>
            <w:shd w:val="clear" w:color="auto" w:fill="FFFFFF"/>
            <w:vAlign w:val="center"/>
          </w:tcPr>
          <w:p w14:paraId="2B24BB8A">
            <w:pPr>
              <w:widowControl/>
              <w:jc w:val="center"/>
              <w:rPr>
                <w:rFonts w:hint="eastAsia" w:ascii="宋体" w:hAnsi="宋体" w:eastAsia="宋体" w:cs="宋体"/>
                <w:kern w:val="0"/>
                <w:szCs w:val="21"/>
                <w:highlight w:val="none"/>
              </w:rPr>
            </w:pPr>
            <w:r>
              <w:rPr>
                <w:rFonts w:hint="eastAsia" w:ascii="宋体" w:hAnsi="宋体" w:eastAsia="宋体" w:cs="宋体"/>
                <w:kern w:val="0"/>
                <w:szCs w:val="21"/>
                <w:highlight w:val="none"/>
                <w:lang w:bidi="ar"/>
              </w:rPr>
              <w:t>项目编号</w:t>
            </w:r>
          </w:p>
        </w:tc>
        <w:tc>
          <w:tcPr>
            <w:tcW w:w="5386" w:type="dxa"/>
            <w:gridSpan w:val="2"/>
            <w:tcBorders>
              <w:top w:val="single" w:color="auto" w:sz="4" w:space="0"/>
              <w:left w:val="single" w:color="auto" w:sz="4" w:space="0"/>
              <w:bottom w:val="single" w:color="auto" w:sz="4" w:space="0"/>
              <w:right w:val="single" w:color="auto" w:sz="4" w:space="0"/>
            </w:tcBorders>
            <w:shd w:val="clear" w:color="auto" w:fill="FFFFFF"/>
            <w:vAlign w:val="center"/>
          </w:tcPr>
          <w:p w14:paraId="0C2256C2">
            <w:pPr>
              <w:widowControl/>
              <w:jc w:val="center"/>
              <w:rPr>
                <w:rFonts w:hint="default" w:ascii="宋体" w:hAnsi="宋体" w:eastAsia="宋体" w:cs="宋体"/>
                <w:bCs/>
                <w:kern w:val="0"/>
                <w:szCs w:val="21"/>
                <w:highlight w:val="none"/>
                <w:lang w:val="en-US" w:eastAsia="zh-CN"/>
              </w:rPr>
            </w:pPr>
            <w:r>
              <w:rPr>
                <w:rFonts w:hint="eastAsia" w:ascii="宋体" w:hAnsi="宋体" w:cs="宋体"/>
                <w:color w:val="auto"/>
                <w:highlight w:val="none"/>
                <w:lang w:eastAsia="zh-CN" w:bidi="ar"/>
              </w:rPr>
              <w:t>CGB-KM-2025-0</w:t>
            </w:r>
            <w:r>
              <w:rPr>
                <w:rFonts w:hint="eastAsia" w:ascii="宋体" w:hAnsi="宋体" w:cs="宋体"/>
                <w:color w:val="auto"/>
                <w:highlight w:val="none"/>
                <w:lang w:val="en-US" w:eastAsia="zh-CN" w:bidi="ar"/>
              </w:rPr>
              <w:t>33</w:t>
            </w:r>
          </w:p>
        </w:tc>
      </w:tr>
      <w:tr w14:paraId="3AF781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5" w:hRule="atLeast"/>
          <w:jc w:val="center"/>
        </w:trPr>
        <w:tc>
          <w:tcPr>
            <w:tcW w:w="3681" w:type="dxa"/>
            <w:gridSpan w:val="2"/>
            <w:tcBorders>
              <w:top w:val="single" w:color="auto" w:sz="4" w:space="0"/>
              <w:left w:val="single" w:color="auto" w:sz="4" w:space="0"/>
              <w:bottom w:val="single" w:color="auto" w:sz="4" w:space="0"/>
              <w:right w:val="single" w:color="auto" w:sz="4" w:space="0"/>
            </w:tcBorders>
            <w:shd w:val="clear" w:color="auto" w:fill="FFFFFF"/>
            <w:vAlign w:val="center"/>
          </w:tcPr>
          <w:p w14:paraId="79217B81">
            <w:pPr>
              <w:widowControl/>
              <w:jc w:val="center"/>
              <w:rPr>
                <w:rFonts w:hint="eastAsia" w:ascii="宋体" w:hAnsi="宋体" w:eastAsia="宋体" w:cs="宋体"/>
                <w:kern w:val="0"/>
                <w:szCs w:val="21"/>
                <w:highlight w:val="none"/>
              </w:rPr>
            </w:pPr>
            <w:r>
              <w:rPr>
                <w:rFonts w:hint="eastAsia" w:ascii="宋体" w:hAnsi="宋体" w:eastAsia="宋体" w:cs="宋体"/>
                <w:kern w:val="0"/>
                <w:szCs w:val="21"/>
                <w:highlight w:val="none"/>
                <w:lang w:bidi="ar"/>
              </w:rPr>
              <w:t>项目名称</w:t>
            </w:r>
          </w:p>
        </w:tc>
        <w:tc>
          <w:tcPr>
            <w:tcW w:w="5386" w:type="dxa"/>
            <w:gridSpan w:val="2"/>
            <w:tcBorders>
              <w:top w:val="single" w:color="auto" w:sz="4" w:space="0"/>
              <w:left w:val="single" w:color="auto" w:sz="4" w:space="0"/>
              <w:bottom w:val="single" w:color="auto" w:sz="4" w:space="0"/>
              <w:right w:val="single" w:color="auto" w:sz="4" w:space="0"/>
            </w:tcBorders>
            <w:shd w:val="clear" w:color="auto" w:fill="FFFFFF"/>
            <w:vAlign w:val="center"/>
          </w:tcPr>
          <w:p w14:paraId="69A992E7">
            <w:pPr>
              <w:widowControl/>
              <w:jc w:val="center"/>
              <w:rPr>
                <w:rFonts w:hint="eastAsia" w:ascii="宋体" w:hAnsi="宋体" w:eastAsia="宋体" w:cs="宋体"/>
                <w:kern w:val="0"/>
                <w:szCs w:val="21"/>
                <w:highlight w:val="none"/>
                <w:lang w:eastAsia="zh-CN"/>
              </w:rPr>
            </w:pPr>
            <w:r>
              <w:rPr>
                <w:rFonts w:hint="eastAsia" w:ascii="宋体" w:hAnsi="宋体" w:eastAsia="宋体" w:cs="宋体"/>
                <w:kern w:val="0"/>
                <w:szCs w:val="21"/>
                <w:highlight w:val="none"/>
                <w:lang w:eastAsia="zh-CN"/>
              </w:rPr>
              <w:t>广发银行昆明分行2025年员工体检服务平台采购项目</w:t>
            </w:r>
            <w:r>
              <w:rPr>
                <w:rFonts w:hint="eastAsia" w:ascii="宋体" w:hAnsi="宋体" w:cs="宋体"/>
                <w:kern w:val="0"/>
                <w:szCs w:val="21"/>
                <w:highlight w:val="none"/>
                <w:lang w:eastAsia="zh-CN"/>
              </w:rPr>
              <w:t>（</w:t>
            </w:r>
            <w:r>
              <w:rPr>
                <w:rFonts w:hint="eastAsia" w:ascii="宋体" w:hAnsi="宋体" w:cs="宋体"/>
                <w:kern w:val="0"/>
                <w:szCs w:val="21"/>
                <w:highlight w:val="none"/>
                <w:lang w:val="en-US" w:eastAsia="zh-CN"/>
              </w:rPr>
              <w:t>二次</w:t>
            </w:r>
            <w:bookmarkStart w:id="0" w:name="_GoBack"/>
            <w:bookmarkEnd w:id="0"/>
            <w:r>
              <w:rPr>
                <w:rFonts w:hint="eastAsia" w:ascii="宋体" w:hAnsi="宋体" w:cs="宋体"/>
                <w:kern w:val="0"/>
                <w:szCs w:val="21"/>
                <w:highlight w:val="none"/>
                <w:lang w:eastAsia="zh-CN"/>
              </w:rPr>
              <w:t>）</w:t>
            </w:r>
          </w:p>
        </w:tc>
      </w:tr>
      <w:tr w14:paraId="292543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18" w:hRule="atLeast"/>
          <w:jc w:val="center"/>
        </w:trPr>
        <w:tc>
          <w:tcPr>
            <w:tcW w:w="760" w:type="dxa"/>
            <w:vMerge w:val="restart"/>
            <w:tcBorders>
              <w:top w:val="single" w:color="auto" w:sz="4" w:space="0"/>
              <w:left w:val="single" w:color="auto" w:sz="4" w:space="0"/>
              <w:bottom w:val="single" w:color="auto" w:sz="4" w:space="0"/>
              <w:right w:val="single" w:color="auto" w:sz="4" w:space="0"/>
            </w:tcBorders>
            <w:shd w:val="clear" w:color="auto" w:fill="FFFFFF"/>
            <w:textDirection w:val="tbRlV"/>
            <w:vAlign w:val="center"/>
          </w:tcPr>
          <w:p w14:paraId="5A0BF2D3">
            <w:pPr>
              <w:jc w:val="center"/>
              <w:rPr>
                <w:rFonts w:hint="eastAsia" w:ascii="宋体" w:hAnsi="宋体" w:eastAsia="宋体" w:cs="宋体"/>
                <w:kern w:val="0"/>
                <w:szCs w:val="21"/>
                <w:highlight w:val="none"/>
              </w:rPr>
            </w:pPr>
            <w:r>
              <w:rPr>
                <w:rFonts w:hint="eastAsia" w:ascii="宋体" w:hAnsi="宋体" w:eastAsia="宋体" w:cs="宋体"/>
                <w:kern w:val="0"/>
                <w:szCs w:val="21"/>
                <w:highlight w:val="none"/>
                <w:lang w:bidi="ar"/>
              </w:rPr>
              <w:t>申请单位信息</w:t>
            </w:r>
          </w:p>
        </w:tc>
        <w:tc>
          <w:tcPr>
            <w:tcW w:w="2921" w:type="dxa"/>
            <w:tcBorders>
              <w:top w:val="single" w:color="auto" w:sz="4" w:space="0"/>
              <w:left w:val="single" w:color="auto" w:sz="4" w:space="0"/>
              <w:bottom w:val="single" w:color="auto" w:sz="4" w:space="0"/>
              <w:right w:val="single" w:color="auto" w:sz="4" w:space="0"/>
            </w:tcBorders>
            <w:shd w:val="clear" w:color="auto" w:fill="FFFFFF"/>
            <w:vAlign w:val="center"/>
          </w:tcPr>
          <w:p w14:paraId="3F923D83">
            <w:pPr>
              <w:widowControl/>
              <w:jc w:val="center"/>
              <w:rPr>
                <w:rFonts w:hint="eastAsia" w:ascii="宋体" w:hAnsi="宋体" w:eastAsia="宋体" w:cs="宋体"/>
                <w:kern w:val="0"/>
                <w:szCs w:val="21"/>
                <w:highlight w:val="none"/>
              </w:rPr>
            </w:pPr>
            <w:r>
              <w:rPr>
                <w:rFonts w:hint="eastAsia" w:ascii="宋体" w:hAnsi="宋体" w:eastAsia="宋体" w:cs="宋体"/>
                <w:kern w:val="0"/>
                <w:szCs w:val="21"/>
                <w:highlight w:val="none"/>
                <w:lang w:bidi="ar"/>
              </w:rPr>
              <w:t>单位全称</w:t>
            </w:r>
          </w:p>
        </w:tc>
        <w:tc>
          <w:tcPr>
            <w:tcW w:w="5386" w:type="dxa"/>
            <w:gridSpan w:val="2"/>
            <w:tcBorders>
              <w:top w:val="single" w:color="auto" w:sz="4" w:space="0"/>
              <w:left w:val="single" w:color="auto" w:sz="4" w:space="0"/>
              <w:bottom w:val="single" w:color="auto" w:sz="4" w:space="0"/>
              <w:right w:val="single" w:color="auto" w:sz="4" w:space="0"/>
            </w:tcBorders>
            <w:shd w:val="clear" w:color="auto" w:fill="FFFFFF"/>
            <w:vAlign w:val="center"/>
          </w:tcPr>
          <w:p w14:paraId="7D1495C2">
            <w:pPr>
              <w:widowControl/>
              <w:jc w:val="center"/>
              <w:rPr>
                <w:rFonts w:hint="eastAsia" w:ascii="宋体" w:hAnsi="宋体" w:eastAsia="宋体" w:cs="宋体"/>
                <w:kern w:val="0"/>
                <w:szCs w:val="21"/>
                <w:highlight w:val="none"/>
              </w:rPr>
            </w:pPr>
          </w:p>
        </w:tc>
      </w:tr>
      <w:tr w14:paraId="57B5D4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18" w:hRule="atLeast"/>
          <w:jc w:val="center"/>
        </w:trPr>
        <w:tc>
          <w:tcPr>
            <w:tcW w:w="760" w:type="dxa"/>
            <w:vMerge w:val="continue"/>
            <w:tcBorders>
              <w:top w:val="single" w:color="auto" w:sz="4" w:space="0"/>
              <w:left w:val="single" w:color="auto" w:sz="4" w:space="0"/>
              <w:bottom w:val="single" w:color="auto" w:sz="4" w:space="0"/>
              <w:right w:val="single" w:color="auto" w:sz="4" w:space="0"/>
            </w:tcBorders>
            <w:shd w:val="clear" w:color="auto" w:fill="FFFFFF"/>
            <w:textDirection w:val="tbRlV"/>
            <w:vAlign w:val="center"/>
          </w:tcPr>
          <w:p w14:paraId="26389E20">
            <w:pPr>
              <w:rPr>
                <w:rFonts w:hint="eastAsia" w:ascii="宋体" w:hAnsi="宋体" w:eastAsia="宋体" w:cs="宋体"/>
                <w:sz w:val="20"/>
                <w:szCs w:val="20"/>
                <w:highlight w:val="none"/>
              </w:rPr>
            </w:pPr>
          </w:p>
        </w:tc>
        <w:tc>
          <w:tcPr>
            <w:tcW w:w="2921" w:type="dxa"/>
            <w:tcBorders>
              <w:top w:val="single" w:color="auto" w:sz="4" w:space="0"/>
              <w:left w:val="single" w:color="auto" w:sz="4" w:space="0"/>
              <w:bottom w:val="single" w:color="auto" w:sz="4" w:space="0"/>
              <w:right w:val="single" w:color="auto" w:sz="4" w:space="0"/>
            </w:tcBorders>
            <w:shd w:val="clear" w:color="auto" w:fill="FFFFFF"/>
            <w:vAlign w:val="center"/>
          </w:tcPr>
          <w:p w14:paraId="1F39E213">
            <w:pPr>
              <w:widowControl/>
              <w:jc w:val="center"/>
              <w:rPr>
                <w:rFonts w:hint="eastAsia" w:ascii="宋体" w:hAnsi="宋体" w:eastAsia="宋体" w:cs="宋体"/>
                <w:kern w:val="0"/>
                <w:szCs w:val="21"/>
                <w:highlight w:val="none"/>
              </w:rPr>
            </w:pPr>
            <w:r>
              <w:rPr>
                <w:rFonts w:hint="eastAsia" w:ascii="宋体" w:hAnsi="宋体" w:eastAsia="宋体" w:cs="宋体"/>
                <w:kern w:val="0"/>
                <w:szCs w:val="21"/>
                <w:highlight w:val="none"/>
                <w:lang w:bidi="ar"/>
              </w:rPr>
              <w:t>法定代表人或负责人</w:t>
            </w:r>
          </w:p>
        </w:tc>
        <w:tc>
          <w:tcPr>
            <w:tcW w:w="5386" w:type="dxa"/>
            <w:gridSpan w:val="2"/>
            <w:tcBorders>
              <w:top w:val="single" w:color="auto" w:sz="4" w:space="0"/>
              <w:left w:val="single" w:color="auto" w:sz="4" w:space="0"/>
              <w:bottom w:val="single" w:color="auto" w:sz="4" w:space="0"/>
              <w:right w:val="single" w:color="auto" w:sz="4" w:space="0"/>
            </w:tcBorders>
            <w:shd w:val="clear" w:color="auto" w:fill="FFFFFF"/>
            <w:vAlign w:val="center"/>
          </w:tcPr>
          <w:p w14:paraId="2FD927D9">
            <w:pPr>
              <w:widowControl/>
              <w:jc w:val="center"/>
              <w:rPr>
                <w:rFonts w:hint="eastAsia" w:ascii="宋体" w:hAnsi="宋体" w:eastAsia="宋体" w:cs="宋体"/>
                <w:kern w:val="0"/>
                <w:szCs w:val="21"/>
                <w:highlight w:val="none"/>
              </w:rPr>
            </w:pPr>
          </w:p>
        </w:tc>
      </w:tr>
      <w:tr w14:paraId="63B867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65" w:hRule="atLeast"/>
          <w:jc w:val="center"/>
        </w:trPr>
        <w:tc>
          <w:tcPr>
            <w:tcW w:w="760" w:type="dxa"/>
            <w:vMerge w:val="continue"/>
            <w:tcBorders>
              <w:top w:val="single" w:color="auto" w:sz="4" w:space="0"/>
              <w:left w:val="single" w:color="auto" w:sz="4" w:space="0"/>
              <w:bottom w:val="single" w:color="auto" w:sz="4" w:space="0"/>
              <w:right w:val="single" w:color="auto" w:sz="4" w:space="0"/>
            </w:tcBorders>
            <w:shd w:val="clear" w:color="auto" w:fill="FFFFFF"/>
            <w:textDirection w:val="tbRlV"/>
            <w:vAlign w:val="center"/>
          </w:tcPr>
          <w:p w14:paraId="62EBD806">
            <w:pPr>
              <w:rPr>
                <w:rFonts w:hint="eastAsia" w:ascii="宋体" w:hAnsi="宋体" w:eastAsia="宋体" w:cs="宋体"/>
                <w:sz w:val="20"/>
                <w:szCs w:val="20"/>
                <w:highlight w:val="none"/>
              </w:rPr>
            </w:pPr>
          </w:p>
        </w:tc>
        <w:tc>
          <w:tcPr>
            <w:tcW w:w="2921" w:type="dxa"/>
            <w:tcBorders>
              <w:top w:val="single" w:color="auto" w:sz="4" w:space="0"/>
              <w:left w:val="single" w:color="auto" w:sz="4" w:space="0"/>
              <w:bottom w:val="single" w:color="auto" w:sz="4" w:space="0"/>
              <w:right w:val="single" w:color="auto" w:sz="4" w:space="0"/>
            </w:tcBorders>
            <w:shd w:val="clear" w:color="auto" w:fill="FFFFFF"/>
            <w:vAlign w:val="center"/>
          </w:tcPr>
          <w:p w14:paraId="3320C943">
            <w:pPr>
              <w:widowControl/>
              <w:jc w:val="center"/>
              <w:rPr>
                <w:rFonts w:hint="eastAsia" w:ascii="宋体" w:hAnsi="宋体" w:eastAsia="宋体" w:cs="宋体"/>
                <w:kern w:val="0"/>
                <w:szCs w:val="21"/>
                <w:highlight w:val="none"/>
              </w:rPr>
            </w:pPr>
            <w:r>
              <w:rPr>
                <w:rFonts w:hint="eastAsia" w:ascii="宋体" w:hAnsi="宋体" w:eastAsia="宋体" w:cs="宋体"/>
                <w:kern w:val="0"/>
                <w:szCs w:val="21"/>
                <w:highlight w:val="none"/>
                <w:lang w:bidi="ar"/>
              </w:rPr>
              <w:t>单位地址</w:t>
            </w:r>
          </w:p>
        </w:tc>
        <w:tc>
          <w:tcPr>
            <w:tcW w:w="5386" w:type="dxa"/>
            <w:gridSpan w:val="2"/>
            <w:tcBorders>
              <w:top w:val="single" w:color="auto" w:sz="4" w:space="0"/>
              <w:left w:val="single" w:color="auto" w:sz="4" w:space="0"/>
              <w:bottom w:val="single" w:color="auto" w:sz="4" w:space="0"/>
              <w:right w:val="single" w:color="auto" w:sz="4" w:space="0"/>
            </w:tcBorders>
            <w:shd w:val="clear" w:color="auto" w:fill="FFFFFF"/>
            <w:vAlign w:val="center"/>
          </w:tcPr>
          <w:p w14:paraId="02A694B7">
            <w:pPr>
              <w:widowControl/>
              <w:jc w:val="center"/>
              <w:rPr>
                <w:rFonts w:hint="eastAsia" w:ascii="宋体" w:hAnsi="宋体" w:eastAsia="宋体" w:cs="宋体"/>
                <w:kern w:val="0"/>
                <w:szCs w:val="21"/>
                <w:highlight w:val="none"/>
              </w:rPr>
            </w:pPr>
          </w:p>
        </w:tc>
      </w:tr>
      <w:tr w14:paraId="4F4B82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65" w:hRule="atLeast"/>
          <w:jc w:val="center"/>
        </w:trPr>
        <w:tc>
          <w:tcPr>
            <w:tcW w:w="760" w:type="dxa"/>
            <w:vMerge w:val="continue"/>
            <w:tcBorders>
              <w:top w:val="single" w:color="auto" w:sz="4" w:space="0"/>
              <w:left w:val="single" w:color="auto" w:sz="4" w:space="0"/>
              <w:bottom w:val="single" w:color="auto" w:sz="4" w:space="0"/>
              <w:right w:val="single" w:color="auto" w:sz="4" w:space="0"/>
            </w:tcBorders>
            <w:shd w:val="clear" w:color="auto" w:fill="FFFFFF"/>
            <w:textDirection w:val="tbRlV"/>
            <w:vAlign w:val="center"/>
          </w:tcPr>
          <w:p w14:paraId="24D8CB1B">
            <w:pPr>
              <w:rPr>
                <w:rFonts w:hint="eastAsia" w:ascii="宋体" w:hAnsi="宋体" w:eastAsia="宋体" w:cs="宋体"/>
                <w:sz w:val="20"/>
                <w:szCs w:val="20"/>
                <w:highlight w:val="none"/>
              </w:rPr>
            </w:pPr>
          </w:p>
        </w:tc>
        <w:tc>
          <w:tcPr>
            <w:tcW w:w="2921" w:type="dxa"/>
            <w:tcBorders>
              <w:top w:val="single" w:color="auto" w:sz="4" w:space="0"/>
              <w:left w:val="single" w:color="auto" w:sz="4" w:space="0"/>
              <w:bottom w:val="single" w:color="auto" w:sz="4" w:space="0"/>
              <w:right w:val="single" w:color="auto" w:sz="4" w:space="0"/>
            </w:tcBorders>
            <w:shd w:val="clear" w:color="auto" w:fill="FFFFFF"/>
            <w:vAlign w:val="center"/>
          </w:tcPr>
          <w:p w14:paraId="56DD4119">
            <w:pPr>
              <w:widowControl/>
              <w:jc w:val="center"/>
              <w:rPr>
                <w:rFonts w:hint="eastAsia" w:ascii="宋体" w:hAnsi="宋体" w:eastAsia="宋体" w:cs="宋体"/>
                <w:kern w:val="0"/>
                <w:szCs w:val="21"/>
                <w:highlight w:val="none"/>
              </w:rPr>
            </w:pPr>
            <w:r>
              <w:rPr>
                <w:rFonts w:hint="eastAsia" w:ascii="宋体" w:hAnsi="宋体" w:eastAsia="宋体" w:cs="宋体"/>
                <w:kern w:val="0"/>
                <w:szCs w:val="21"/>
                <w:highlight w:val="none"/>
                <w:lang w:bidi="ar"/>
              </w:rPr>
              <w:t>邮    编</w:t>
            </w:r>
          </w:p>
        </w:tc>
        <w:tc>
          <w:tcPr>
            <w:tcW w:w="5386" w:type="dxa"/>
            <w:gridSpan w:val="2"/>
            <w:tcBorders>
              <w:top w:val="single" w:color="auto" w:sz="4" w:space="0"/>
              <w:left w:val="single" w:color="auto" w:sz="4" w:space="0"/>
              <w:bottom w:val="single" w:color="auto" w:sz="4" w:space="0"/>
              <w:right w:val="single" w:color="auto" w:sz="4" w:space="0"/>
            </w:tcBorders>
            <w:shd w:val="clear" w:color="auto" w:fill="FFFFFF"/>
            <w:vAlign w:val="center"/>
          </w:tcPr>
          <w:p w14:paraId="2103516A">
            <w:pPr>
              <w:widowControl/>
              <w:jc w:val="center"/>
              <w:rPr>
                <w:rFonts w:hint="eastAsia" w:ascii="宋体" w:hAnsi="宋体" w:eastAsia="宋体" w:cs="宋体"/>
                <w:kern w:val="0"/>
                <w:szCs w:val="21"/>
                <w:highlight w:val="none"/>
              </w:rPr>
            </w:pPr>
          </w:p>
        </w:tc>
      </w:tr>
      <w:tr w14:paraId="48176B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65" w:hRule="atLeast"/>
          <w:jc w:val="center"/>
        </w:trPr>
        <w:tc>
          <w:tcPr>
            <w:tcW w:w="760" w:type="dxa"/>
            <w:vMerge w:val="continue"/>
            <w:tcBorders>
              <w:top w:val="single" w:color="auto" w:sz="4" w:space="0"/>
              <w:left w:val="single" w:color="auto" w:sz="4" w:space="0"/>
              <w:bottom w:val="single" w:color="auto" w:sz="4" w:space="0"/>
              <w:right w:val="single" w:color="auto" w:sz="4" w:space="0"/>
            </w:tcBorders>
            <w:shd w:val="clear" w:color="auto" w:fill="FFFFFF"/>
            <w:textDirection w:val="tbRlV"/>
            <w:vAlign w:val="center"/>
          </w:tcPr>
          <w:p w14:paraId="65345AC0">
            <w:pPr>
              <w:rPr>
                <w:rFonts w:hint="eastAsia" w:ascii="宋体" w:hAnsi="宋体" w:eastAsia="宋体" w:cs="宋体"/>
                <w:sz w:val="20"/>
                <w:szCs w:val="20"/>
                <w:highlight w:val="none"/>
              </w:rPr>
            </w:pPr>
          </w:p>
        </w:tc>
        <w:tc>
          <w:tcPr>
            <w:tcW w:w="2921" w:type="dxa"/>
            <w:tcBorders>
              <w:top w:val="single" w:color="auto" w:sz="4" w:space="0"/>
              <w:left w:val="single" w:color="auto" w:sz="4" w:space="0"/>
              <w:bottom w:val="single" w:color="auto" w:sz="4" w:space="0"/>
              <w:right w:val="single" w:color="auto" w:sz="4" w:space="0"/>
            </w:tcBorders>
            <w:shd w:val="clear" w:color="auto" w:fill="FFFFFF"/>
            <w:vAlign w:val="center"/>
          </w:tcPr>
          <w:p w14:paraId="289A134F">
            <w:pPr>
              <w:widowControl/>
              <w:jc w:val="center"/>
              <w:rPr>
                <w:rFonts w:hint="eastAsia" w:ascii="宋体" w:hAnsi="宋体" w:eastAsia="宋体" w:cs="宋体"/>
                <w:kern w:val="0"/>
                <w:szCs w:val="21"/>
                <w:highlight w:val="none"/>
              </w:rPr>
            </w:pPr>
            <w:r>
              <w:rPr>
                <w:rFonts w:hint="eastAsia" w:ascii="宋体" w:hAnsi="宋体" w:eastAsia="宋体" w:cs="宋体"/>
                <w:kern w:val="0"/>
                <w:szCs w:val="21"/>
                <w:highlight w:val="none"/>
                <w:lang w:bidi="ar"/>
              </w:rPr>
              <w:t>领取文件联系人</w:t>
            </w:r>
          </w:p>
        </w:tc>
        <w:tc>
          <w:tcPr>
            <w:tcW w:w="2693" w:type="dxa"/>
            <w:tcBorders>
              <w:top w:val="single" w:color="auto" w:sz="4" w:space="0"/>
              <w:left w:val="single" w:color="auto" w:sz="4" w:space="0"/>
              <w:bottom w:val="single" w:color="auto" w:sz="4" w:space="0"/>
              <w:right w:val="single" w:color="auto" w:sz="4" w:space="0"/>
            </w:tcBorders>
            <w:shd w:val="clear" w:color="auto" w:fill="FFFFFF"/>
            <w:vAlign w:val="center"/>
          </w:tcPr>
          <w:p w14:paraId="6875DDD5">
            <w:pPr>
              <w:widowControl/>
              <w:jc w:val="center"/>
              <w:rPr>
                <w:rFonts w:hint="eastAsia" w:ascii="宋体" w:hAnsi="宋体" w:eastAsia="宋体" w:cs="宋体"/>
                <w:kern w:val="0"/>
                <w:szCs w:val="21"/>
                <w:highlight w:val="none"/>
              </w:rPr>
            </w:pPr>
            <w:r>
              <w:rPr>
                <w:rFonts w:hint="eastAsia" w:ascii="宋体" w:hAnsi="宋体" w:eastAsia="宋体" w:cs="宋体"/>
                <w:b/>
                <w:kern w:val="0"/>
                <w:szCs w:val="21"/>
                <w:highlight w:val="none"/>
                <w:lang w:bidi="ar"/>
              </w:rPr>
              <w:t>第一联系人</w:t>
            </w:r>
          </w:p>
        </w:tc>
        <w:tc>
          <w:tcPr>
            <w:tcW w:w="2693" w:type="dxa"/>
            <w:tcBorders>
              <w:top w:val="single" w:color="auto" w:sz="4" w:space="0"/>
              <w:left w:val="single" w:color="auto" w:sz="4" w:space="0"/>
              <w:bottom w:val="single" w:color="auto" w:sz="4" w:space="0"/>
              <w:right w:val="single" w:color="auto" w:sz="4" w:space="0"/>
            </w:tcBorders>
            <w:shd w:val="clear" w:color="auto" w:fill="FFFFFF"/>
            <w:vAlign w:val="center"/>
          </w:tcPr>
          <w:p w14:paraId="1D154518">
            <w:pPr>
              <w:widowControl/>
              <w:jc w:val="center"/>
              <w:rPr>
                <w:rFonts w:hint="eastAsia" w:ascii="宋体" w:hAnsi="宋体" w:eastAsia="宋体" w:cs="宋体"/>
                <w:kern w:val="0"/>
                <w:szCs w:val="21"/>
                <w:highlight w:val="none"/>
              </w:rPr>
            </w:pPr>
            <w:r>
              <w:rPr>
                <w:rFonts w:hint="eastAsia" w:ascii="宋体" w:hAnsi="宋体" w:eastAsia="宋体" w:cs="宋体"/>
                <w:b/>
                <w:kern w:val="0"/>
                <w:szCs w:val="21"/>
                <w:highlight w:val="none"/>
                <w:lang w:bidi="ar"/>
              </w:rPr>
              <w:t>第二联系人</w:t>
            </w:r>
          </w:p>
        </w:tc>
      </w:tr>
      <w:tr w14:paraId="65E632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65" w:hRule="atLeast"/>
          <w:jc w:val="center"/>
        </w:trPr>
        <w:tc>
          <w:tcPr>
            <w:tcW w:w="760" w:type="dxa"/>
            <w:vMerge w:val="continue"/>
            <w:tcBorders>
              <w:top w:val="single" w:color="auto" w:sz="4" w:space="0"/>
              <w:left w:val="single" w:color="auto" w:sz="4" w:space="0"/>
              <w:bottom w:val="single" w:color="auto" w:sz="4" w:space="0"/>
              <w:right w:val="single" w:color="auto" w:sz="4" w:space="0"/>
            </w:tcBorders>
            <w:shd w:val="clear" w:color="auto" w:fill="FFFFFF"/>
            <w:textDirection w:val="tbRlV"/>
            <w:vAlign w:val="center"/>
          </w:tcPr>
          <w:p w14:paraId="1D14951F">
            <w:pPr>
              <w:rPr>
                <w:rFonts w:hint="eastAsia" w:ascii="宋体" w:hAnsi="宋体" w:eastAsia="宋体" w:cs="宋体"/>
                <w:sz w:val="20"/>
                <w:szCs w:val="20"/>
                <w:highlight w:val="none"/>
              </w:rPr>
            </w:pPr>
          </w:p>
        </w:tc>
        <w:tc>
          <w:tcPr>
            <w:tcW w:w="2921" w:type="dxa"/>
            <w:tcBorders>
              <w:top w:val="single" w:color="auto" w:sz="4" w:space="0"/>
              <w:left w:val="single" w:color="auto" w:sz="4" w:space="0"/>
              <w:bottom w:val="single" w:color="auto" w:sz="4" w:space="0"/>
              <w:right w:val="single" w:color="auto" w:sz="4" w:space="0"/>
            </w:tcBorders>
            <w:shd w:val="clear" w:color="auto" w:fill="FFFFFF"/>
            <w:vAlign w:val="center"/>
          </w:tcPr>
          <w:p w14:paraId="55C8F42A">
            <w:pPr>
              <w:widowControl/>
              <w:jc w:val="center"/>
              <w:rPr>
                <w:rFonts w:hint="eastAsia" w:ascii="宋体" w:hAnsi="宋体" w:eastAsia="宋体" w:cs="宋体"/>
                <w:kern w:val="0"/>
                <w:szCs w:val="21"/>
                <w:highlight w:val="none"/>
              </w:rPr>
            </w:pPr>
            <w:r>
              <w:rPr>
                <w:rFonts w:hint="eastAsia" w:ascii="宋体" w:hAnsi="宋体" w:eastAsia="宋体" w:cs="宋体"/>
                <w:kern w:val="0"/>
                <w:szCs w:val="21"/>
                <w:highlight w:val="none"/>
                <w:lang w:bidi="ar"/>
              </w:rPr>
              <w:t>联系人姓名</w:t>
            </w:r>
          </w:p>
        </w:tc>
        <w:tc>
          <w:tcPr>
            <w:tcW w:w="2693" w:type="dxa"/>
            <w:tcBorders>
              <w:top w:val="single" w:color="auto" w:sz="4" w:space="0"/>
              <w:left w:val="single" w:color="auto" w:sz="4" w:space="0"/>
              <w:bottom w:val="single" w:color="auto" w:sz="4" w:space="0"/>
              <w:right w:val="single" w:color="auto" w:sz="4" w:space="0"/>
            </w:tcBorders>
            <w:shd w:val="clear" w:color="auto" w:fill="FFFFFF"/>
            <w:vAlign w:val="center"/>
          </w:tcPr>
          <w:p w14:paraId="2654EFDD">
            <w:pPr>
              <w:widowControl/>
              <w:jc w:val="center"/>
              <w:rPr>
                <w:rFonts w:hint="eastAsia" w:ascii="宋体" w:hAnsi="宋体" w:eastAsia="宋体" w:cs="宋体"/>
                <w:b/>
                <w:kern w:val="0"/>
                <w:szCs w:val="21"/>
                <w:highlight w:val="none"/>
              </w:rPr>
            </w:pPr>
          </w:p>
        </w:tc>
        <w:tc>
          <w:tcPr>
            <w:tcW w:w="2693" w:type="dxa"/>
            <w:tcBorders>
              <w:top w:val="single" w:color="auto" w:sz="4" w:space="0"/>
              <w:left w:val="single" w:color="auto" w:sz="4" w:space="0"/>
              <w:bottom w:val="single" w:color="auto" w:sz="4" w:space="0"/>
              <w:right w:val="single" w:color="auto" w:sz="4" w:space="0"/>
            </w:tcBorders>
            <w:shd w:val="clear" w:color="auto" w:fill="FFFFFF"/>
            <w:vAlign w:val="center"/>
          </w:tcPr>
          <w:p w14:paraId="5ACDF647">
            <w:pPr>
              <w:widowControl/>
              <w:jc w:val="center"/>
              <w:rPr>
                <w:rFonts w:hint="eastAsia" w:ascii="宋体" w:hAnsi="宋体" w:eastAsia="宋体" w:cs="宋体"/>
                <w:b/>
                <w:kern w:val="0"/>
                <w:szCs w:val="21"/>
                <w:highlight w:val="none"/>
              </w:rPr>
            </w:pPr>
          </w:p>
        </w:tc>
      </w:tr>
      <w:tr w14:paraId="61BB4C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65" w:hRule="atLeast"/>
          <w:jc w:val="center"/>
        </w:trPr>
        <w:tc>
          <w:tcPr>
            <w:tcW w:w="760" w:type="dxa"/>
            <w:vMerge w:val="continue"/>
            <w:tcBorders>
              <w:top w:val="single" w:color="auto" w:sz="4" w:space="0"/>
              <w:left w:val="single" w:color="auto" w:sz="4" w:space="0"/>
              <w:bottom w:val="single" w:color="auto" w:sz="4" w:space="0"/>
              <w:right w:val="single" w:color="auto" w:sz="4" w:space="0"/>
            </w:tcBorders>
            <w:shd w:val="clear" w:color="auto" w:fill="FFFFFF"/>
            <w:textDirection w:val="tbRlV"/>
            <w:vAlign w:val="center"/>
          </w:tcPr>
          <w:p w14:paraId="45BB9AEB">
            <w:pPr>
              <w:rPr>
                <w:rFonts w:hint="eastAsia" w:ascii="宋体" w:hAnsi="宋体" w:eastAsia="宋体" w:cs="宋体"/>
                <w:sz w:val="20"/>
                <w:szCs w:val="20"/>
                <w:highlight w:val="none"/>
              </w:rPr>
            </w:pPr>
          </w:p>
        </w:tc>
        <w:tc>
          <w:tcPr>
            <w:tcW w:w="2921" w:type="dxa"/>
            <w:tcBorders>
              <w:top w:val="single" w:color="auto" w:sz="4" w:space="0"/>
              <w:left w:val="single" w:color="auto" w:sz="4" w:space="0"/>
              <w:bottom w:val="single" w:color="auto" w:sz="4" w:space="0"/>
              <w:right w:val="single" w:color="auto" w:sz="4" w:space="0"/>
            </w:tcBorders>
            <w:shd w:val="clear" w:color="auto" w:fill="FFFFFF"/>
            <w:vAlign w:val="center"/>
          </w:tcPr>
          <w:p w14:paraId="606CFBC1">
            <w:pPr>
              <w:widowControl/>
              <w:jc w:val="center"/>
              <w:rPr>
                <w:rFonts w:hint="eastAsia" w:ascii="宋体" w:hAnsi="宋体" w:eastAsia="宋体" w:cs="宋体"/>
                <w:kern w:val="0"/>
                <w:szCs w:val="21"/>
                <w:highlight w:val="none"/>
              </w:rPr>
            </w:pPr>
            <w:r>
              <w:rPr>
                <w:rFonts w:hint="eastAsia" w:ascii="宋体" w:hAnsi="宋体" w:eastAsia="宋体" w:cs="宋体"/>
                <w:kern w:val="0"/>
                <w:szCs w:val="21"/>
                <w:highlight w:val="none"/>
                <w:lang w:bidi="ar"/>
              </w:rPr>
              <w:t>固定电话</w:t>
            </w:r>
          </w:p>
        </w:tc>
        <w:tc>
          <w:tcPr>
            <w:tcW w:w="2693" w:type="dxa"/>
            <w:tcBorders>
              <w:top w:val="single" w:color="auto" w:sz="4" w:space="0"/>
              <w:left w:val="single" w:color="auto" w:sz="4" w:space="0"/>
              <w:bottom w:val="single" w:color="auto" w:sz="4" w:space="0"/>
              <w:right w:val="single" w:color="auto" w:sz="4" w:space="0"/>
            </w:tcBorders>
            <w:shd w:val="clear" w:color="auto" w:fill="FFFFFF"/>
            <w:vAlign w:val="center"/>
          </w:tcPr>
          <w:p w14:paraId="040680E5">
            <w:pPr>
              <w:widowControl/>
              <w:jc w:val="center"/>
              <w:rPr>
                <w:rFonts w:hint="eastAsia" w:ascii="宋体" w:hAnsi="宋体" w:eastAsia="宋体" w:cs="宋体"/>
                <w:kern w:val="0"/>
                <w:szCs w:val="21"/>
                <w:highlight w:val="none"/>
              </w:rPr>
            </w:pPr>
          </w:p>
        </w:tc>
        <w:tc>
          <w:tcPr>
            <w:tcW w:w="2693" w:type="dxa"/>
            <w:tcBorders>
              <w:top w:val="single" w:color="auto" w:sz="4" w:space="0"/>
              <w:left w:val="single" w:color="auto" w:sz="4" w:space="0"/>
              <w:bottom w:val="single" w:color="auto" w:sz="4" w:space="0"/>
              <w:right w:val="single" w:color="auto" w:sz="4" w:space="0"/>
            </w:tcBorders>
            <w:shd w:val="clear" w:color="auto" w:fill="FFFFFF"/>
            <w:vAlign w:val="center"/>
          </w:tcPr>
          <w:p w14:paraId="2C56BE28">
            <w:pPr>
              <w:widowControl/>
              <w:jc w:val="center"/>
              <w:rPr>
                <w:rFonts w:hint="eastAsia" w:ascii="宋体" w:hAnsi="宋体" w:eastAsia="宋体" w:cs="宋体"/>
                <w:kern w:val="0"/>
                <w:szCs w:val="21"/>
                <w:highlight w:val="none"/>
              </w:rPr>
            </w:pPr>
          </w:p>
        </w:tc>
      </w:tr>
      <w:tr w14:paraId="24B2BF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65" w:hRule="atLeast"/>
          <w:jc w:val="center"/>
        </w:trPr>
        <w:tc>
          <w:tcPr>
            <w:tcW w:w="760" w:type="dxa"/>
            <w:vMerge w:val="continue"/>
            <w:tcBorders>
              <w:top w:val="single" w:color="auto" w:sz="4" w:space="0"/>
              <w:left w:val="single" w:color="auto" w:sz="4" w:space="0"/>
              <w:bottom w:val="single" w:color="auto" w:sz="4" w:space="0"/>
              <w:right w:val="single" w:color="auto" w:sz="4" w:space="0"/>
            </w:tcBorders>
            <w:shd w:val="clear" w:color="auto" w:fill="FFFFFF"/>
            <w:textDirection w:val="tbRlV"/>
            <w:vAlign w:val="center"/>
          </w:tcPr>
          <w:p w14:paraId="79146BC5">
            <w:pPr>
              <w:rPr>
                <w:rFonts w:hint="eastAsia" w:ascii="宋体" w:hAnsi="宋体" w:eastAsia="宋体" w:cs="宋体"/>
                <w:sz w:val="20"/>
                <w:szCs w:val="20"/>
                <w:highlight w:val="none"/>
              </w:rPr>
            </w:pPr>
          </w:p>
        </w:tc>
        <w:tc>
          <w:tcPr>
            <w:tcW w:w="2921" w:type="dxa"/>
            <w:tcBorders>
              <w:top w:val="single" w:color="auto" w:sz="4" w:space="0"/>
              <w:left w:val="single" w:color="auto" w:sz="4" w:space="0"/>
              <w:bottom w:val="single" w:color="auto" w:sz="4" w:space="0"/>
              <w:right w:val="single" w:color="auto" w:sz="4" w:space="0"/>
            </w:tcBorders>
            <w:shd w:val="clear" w:color="auto" w:fill="FFFFFF"/>
            <w:vAlign w:val="center"/>
          </w:tcPr>
          <w:p w14:paraId="3051685C">
            <w:pPr>
              <w:widowControl/>
              <w:jc w:val="center"/>
              <w:rPr>
                <w:rFonts w:hint="eastAsia" w:ascii="宋体" w:hAnsi="宋体" w:eastAsia="宋体" w:cs="宋体"/>
                <w:kern w:val="0"/>
                <w:szCs w:val="21"/>
                <w:highlight w:val="none"/>
              </w:rPr>
            </w:pPr>
            <w:r>
              <w:rPr>
                <w:rFonts w:hint="eastAsia" w:ascii="宋体" w:hAnsi="宋体" w:eastAsia="宋体" w:cs="宋体"/>
                <w:kern w:val="0"/>
                <w:szCs w:val="21"/>
                <w:highlight w:val="none"/>
                <w:lang w:bidi="ar"/>
              </w:rPr>
              <w:t>移动电话</w:t>
            </w:r>
          </w:p>
        </w:tc>
        <w:tc>
          <w:tcPr>
            <w:tcW w:w="2693" w:type="dxa"/>
            <w:tcBorders>
              <w:top w:val="single" w:color="auto" w:sz="4" w:space="0"/>
              <w:left w:val="single" w:color="auto" w:sz="4" w:space="0"/>
              <w:bottom w:val="single" w:color="auto" w:sz="4" w:space="0"/>
              <w:right w:val="single" w:color="auto" w:sz="4" w:space="0"/>
            </w:tcBorders>
            <w:shd w:val="clear" w:color="auto" w:fill="FFFFFF"/>
            <w:vAlign w:val="center"/>
          </w:tcPr>
          <w:p w14:paraId="16CD6883">
            <w:pPr>
              <w:widowControl/>
              <w:jc w:val="center"/>
              <w:rPr>
                <w:rFonts w:hint="eastAsia" w:ascii="宋体" w:hAnsi="宋体" w:eastAsia="宋体" w:cs="宋体"/>
                <w:kern w:val="0"/>
                <w:szCs w:val="21"/>
                <w:highlight w:val="none"/>
              </w:rPr>
            </w:pPr>
          </w:p>
        </w:tc>
        <w:tc>
          <w:tcPr>
            <w:tcW w:w="2693" w:type="dxa"/>
            <w:tcBorders>
              <w:top w:val="single" w:color="auto" w:sz="4" w:space="0"/>
              <w:left w:val="single" w:color="auto" w:sz="4" w:space="0"/>
              <w:bottom w:val="single" w:color="auto" w:sz="4" w:space="0"/>
              <w:right w:val="single" w:color="auto" w:sz="4" w:space="0"/>
            </w:tcBorders>
            <w:shd w:val="clear" w:color="auto" w:fill="FFFFFF"/>
            <w:vAlign w:val="center"/>
          </w:tcPr>
          <w:p w14:paraId="497EA4E8">
            <w:pPr>
              <w:widowControl/>
              <w:jc w:val="center"/>
              <w:rPr>
                <w:rFonts w:hint="eastAsia" w:ascii="宋体" w:hAnsi="宋体" w:eastAsia="宋体" w:cs="宋体"/>
                <w:kern w:val="0"/>
                <w:szCs w:val="21"/>
                <w:highlight w:val="none"/>
              </w:rPr>
            </w:pPr>
          </w:p>
        </w:tc>
      </w:tr>
      <w:tr w14:paraId="7037CA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65" w:hRule="atLeast"/>
          <w:jc w:val="center"/>
        </w:trPr>
        <w:tc>
          <w:tcPr>
            <w:tcW w:w="760" w:type="dxa"/>
            <w:vMerge w:val="continue"/>
            <w:tcBorders>
              <w:top w:val="single" w:color="auto" w:sz="4" w:space="0"/>
              <w:left w:val="single" w:color="auto" w:sz="4" w:space="0"/>
              <w:bottom w:val="single" w:color="auto" w:sz="4" w:space="0"/>
              <w:right w:val="single" w:color="auto" w:sz="4" w:space="0"/>
            </w:tcBorders>
            <w:shd w:val="clear" w:color="auto" w:fill="FFFFFF"/>
            <w:textDirection w:val="tbRlV"/>
            <w:vAlign w:val="center"/>
          </w:tcPr>
          <w:p w14:paraId="1103586F">
            <w:pPr>
              <w:rPr>
                <w:rFonts w:hint="eastAsia" w:ascii="宋体" w:hAnsi="宋体" w:eastAsia="宋体" w:cs="宋体"/>
                <w:sz w:val="20"/>
                <w:szCs w:val="20"/>
                <w:highlight w:val="none"/>
              </w:rPr>
            </w:pPr>
          </w:p>
        </w:tc>
        <w:tc>
          <w:tcPr>
            <w:tcW w:w="2921" w:type="dxa"/>
            <w:tcBorders>
              <w:top w:val="single" w:color="auto" w:sz="4" w:space="0"/>
              <w:left w:val="single" w:color="auto" w:sz="4" w:space="0"/>
              <w:bottom w:val="single" w:color="auto" w:sz="4" w:space="0"/>
              <w:right w:val="single" w:color="auto" w:sz="4" w:space="0"/>
            </w:tcBorders>
            <w:shd w:val="clear" w:color="auto" w:fill="FFFFFF"/>
            <w:vAlign w:val="center"/>
          </w:tcPr>
          <w:p w14:paraId="077D17DE">
            <w:pPr>
              <w:widowControl/>
              <w:jc w:val="center"/>
              <w:rPr>
                <w:rFonts w:hint="eastAsia" w:ascii="宋体" w:hAnsi="宋体" w:eastAsia="宋体" w:cs="宋体"/>
                <w:kern w:val="0"/>
                <w:szCs w:val="21"/>
                <w:highlight w:val="none"/>
              </w:rPr>
            </w:pPr>
            <w:r>
              <w:rPr>
                <w:rFonts w:hint="eastAsia" w:ascii="宋体" w:hAnsi="宋体" w:eastAsia="宋体" w:cs="宋体"/>
                <w:kern w:val="0"/>
                <w:szCs w:val="21"/>
                <w:highlight w:val="none"/>
                <w:lang w:bidi="ar"/>
              </w:rPr>
              <w:t>电子邮箱</w:t>
            </w:r>
          </w:p>
        </w:tc>
        <w:tc>
          <w:tcPr>
            <w:tcW w:w="2693" w:type="dxa"/>
            <w:tcBorders>
              <w:top w:val="single" w:color="auto" w:sz="4" w:space="0"/>
              <w:left w:val="single" w:color="auto" w:sz="4" w:space="0"/>
              <w:bottom w:val="single" w:color="auto" w:sz="4" w:space="0"/>
              <w:right w:val="single" w:color="auto" w:sz="4" w:space="0"/>
            </w:tcBorders>
            <w:shd w:val="clear" w:color="auto" w:fill="FFFFFF"/>
            <w:vAlign w:val="center"/>
          </w:tcPr>
          <w:p w14:paraId="6CCE8761">
            <w:pPr>
              <w:widowControl/>
              <w:jc w:val="center"/>
              <w:rPr>
                <w:rFonts w:hint="eastAsia" w:ascii="宋体" w:hAnsi="宋体" w:eastAsia="宋体" w:cs="宋体"/>
                <w:kern w:val="0"/>
                <w:szCs w:val="21"/>
                <w:highlight w:val="none"/>
              </w:rPr>
            </w:pPr>
          </w:p>
        </w:tc>
        <w:tc>
          <w:tcPr>
            <w:tcW w:w="2693" w:type="dxa"/>
            <w:tcBorders>
              <w:top w:val="single" w:color="auto" w:sz="4" w:space="0"/>
              <w:left w:val="single" w:color="auto" w:sz="4" w:space="0"/>
              <w:bottom w:val="single" w:color="auto" w:sz="4" w:space="0"/>
              <w:right w:val="single" w:color="auto" w:sz="4" w:space="0"/>
            </w:tcBorders>
            <w:shd w:val="clear" w:color="auto" w:fill="FFFFFF"/>
            <w:vAlign w:val="center"/>
          </w:tcPr>
          <w:p w14:paraId="0DA0BA9B">
            <w:pPr>
              <w:widowControl/>
              <w:jc w:val="center"/>
              <w:rPr>
                <w:rFonts w:hint="eastAsia" w:ascii="宋体" w:hAnsi="宋体" w:eastAsia="宋体" w:cs="宋体"/>
                <w:kern w:val="0"/>
                <w:szCs w:val="21"/>
                <w:highlight w:val="none"/>
              </w:rPr>
            </w:pPr>
          </w:p>
        </w:tc>
      </w:tr>
      <w:tr w14:paraId="76D193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30" w:hRule="atLeast"/>
          <w:jc w:val="center"/>
        </w:trPr>
        <w:tc>
          <w:tcPr>
            <w:tcW w:w="9067" w:type="dxa"/>
            <w:gridSpan w:val="4"/>
            <w:tcBorders>
              <w:top w:val="single" w:color="auto" w:sz="4" w:space="0"/>
              <w:left w:val="single" w:color="auto" w:sz="4" w:space="0"/>
              <w:bottom w:val="single" w:color="auto" w:sz="4" w:space="0"/>
              <w:right w:val="single" w:color="auto" w:sz="4" w:space="0"/>
            </w:tcBorders>
            <w:shd w:val="clear" w:color="auto" w:fill="FFFFFF"/>
            <w:vAlign w:val="center"/>
          </w:tcPr>
          <w:p w14:paraId="70814793">
            <w:pPr>
              <w:widowControl/>
              <w:spacing w:line="360" w:lineRule="auto"/>
              <w:jc w:val="center"/>
              <w:rPr>
                <w:rFonts w:hint="eastAsia" w:ascii="宋体" w:hAnsi="宋体" w:eastAsia="宋体" w:cs="宋体"/>
                <w:b/>
                <w:kern w:val="0"/>
                <w:sz w:val="22"/>
                <w:szCs w:val="21"/>
                <w:highlight w:val="none"/>
              </w:rPr>
            </w:pPr>
            <w:r>
              <w:rPr>
                <w:rFonts w:hint="eastAsia" w:ascii="宋体" w:hAnsi="宋体" w:eastAsia="宋体" w:cs="宋体"/>
                <w:b/>
                <w:kern w:val="0"/>
                <w:sz w:val="22"/>
                <w:szCs w:val="21"/>
                <w:highlight w:val="none"/>
                <w:lang w:bidi="ar"/>
              </w:rPr>
              <w:t>申请单位承诺与声明</w:t>
            </w:r>
          </w:p>
          <w:p w14:paraId="3D7D29CA">
            <w:pPr>
              <w:widowControl/>
              <w:spacing w:line="360" w:lineRule="auto"/>
              <w:jc w:val="left"/>
              <w:rPr>
                <w:rFonts w:hint="eastAsia" w:ascii="宋体" w:hAnsi="宋体" w:eastAsia="宋体" w:cs="宋体"/>
                <w:kern w:val="0"/>
                <w:szCs w:val="21"/>
                <w:highlight w:val="none"/>
              </w:rPr>
            </w:pPr>
            <w:r>
              <w:rPr>
                <w:rFonts w:hint="eastAsia" w:ascii="宋体" w:hAnsi="宋体" w:eastAsia="宋体" w:cs="宋体"/>
                <w:kern w:val="0"/>
                <w:szCs w:val="21"/>
                <w:highlight w:val="none"/>
                <w:lang w:bidi="ar"/>
              </w:rPr>
              <w:t>致广发银行股份有限公司昆明分行：</w:t>
            </w:r>
          </w:p>
          <w:p w14:paraId="41454E74">
            <w:pPr>
              <w:widowControl/>
              <w:spacing w:line="360" w:lineRule="auto"/>
              <w:ind w:firstLine="420" w:firstLineChars="200"/>
              <w:jc w:val="left"/>
              <w:rPr>
                <w:rFonts w:hint="eastAsia" w:ascii="宋体" w:hAnsi="宋体" w:eastAsia="宋体" w:cs="宋体"/>
                <w:kern w:val="0"/>
                <w:szCs w:val="21"/>
                <w:highlight w:val="none"/>
              </w:rPr>
            </w:pPr>
            <w:r>
              <w:rPr>
                <w:rFonts w:hint="eastAsia" w:ascii="宋体" w:hAnsi="宋体" w:eastAsia="宋体" w:cs="宋体"/>
                <w:kern w:val="0"/>
                <w:szCs w:val="21"/>
                <w:highlight w:val="none"/>
                <w:lang w:bidi="ar"/>
              </w:rPr>
              <w:t>一、本公司已认真阅读贵行本申请项目的招标公告，并完全理解文件的内容。本公司保证严格保密采购过程相关内容，不泄露贵行任何信息。</w:t>
            </w:r>
          </w:p>
          <w:p w14:paraId="5A7168C7">
            <w:pPr>
              <w:widowControl/>
              <w:spacing w:line="360" w:lineRule="auto"/>
              <w:ind w:firstLine="420" w:firstLineChars="200"/>
              <w:jc w:val="left"/>
              <w:rPr>
                <w:rFonts w:hint="eastAsia" w:ascii="宋体" w:hAnsi="宋体" w:eastAsia="宋体" w:cs="宋体"/>
                <w:kern w:val="0"/>
                <w:szCs w:val="21"/>
                <w:highlight w:val="none"/>
              </w:rPr>
            </w:pPr>
            <w:r>
              <w:rPr>
                <w:rFonts w:hint="eastAsia" w:ascii="宋体" w:hAnsi="宋体" w:eastAsia="宋体" w:cs="宋体"/>
                <w:kern w:val="0"/>
                <w:szCs w:val="21"/>
                <w:highlight w:val="none"/>
                <w:lang w:bidi="ar"/>
              </w:rPr>
              <w:t>二、本公司保证所递交的领取招标文件申请表及后续投标文件内容的真实性、有效性。本公司愿意承担虚构信息及伪造文件等有损诚信行为导致的一切不利后果。</w:t>
            </w:r>
          </w:p>
          <w:p w14:paraId="59FACEAD">
            <w:pPr>
              <w:widowControl/>
              <w:spacing w:line="360" w:lineRule="auto"/>
              <w:ind w:firstLine="420" w:firstLineChars="200"/>
              <w:rPr>
                <w:rFonts w:hint="eastAsia" w:ascii="宋体" w:hAnsi="宋体" w:eastAsia="宋体" w:cs="宋体"/>
                <w:kern w:val="0"/>
                <w:szCs w:val="21"/>
                <w:highlight w:val="none"/>
              </w:rPr>
            </w:pPr>
            <w:r>
              <w:rPr>
                <w:rFonts w:hint="eastAsia" w:ascii="宋体" w:hAnsi="宋体" w:eastAsia="宋体" w:cs="宋体"/>
                <w:kern w:val="0"/>
                <w:szCs w:val="21"/>
                <w:highlight w:val="none"/>
                <w:lang w:bidi="ar"/>
              </w:rPr>
              <w:t>三、在参加本次采购活动过程中，本公司承诺不做影响正当交易的事情。</w:t>
            </w:r>
          </w:p>
          <w:p w14:paraId="0A54DFC3">
            <w:pPr>
              <w:widowControl/>
              <w:spacing w:line="360" w:lineRule="auto"/>
              <w:ind w:firstLine="420" w:firstLineChars="200"/>
              <w:rPr>
                <w:rFonts w:hint="eastAsia" w:ascii="宋体" w:hAnsi="宋体" w:eastAsia="宋体" w:cs="宋体"/>
                <w:kern w:val="0"/>
                <w:szCs w:val="21"/>
                <w:highlight w:val="none"/>
              </w:rPr>
            </w:pPr>
            <w:r>
              <w:rPr>
                <w:rFonts w:hint="eastAsia" w:ascii="宋体" w:hAnsi="宋体" w:eastAsia="宋体" w:cs="宋体"/>
                <w:kern w:val="0"/>
                <w:szCs w:val="21"/>
                <w:highlight w:val="none"/>
                <w:lang w:bidi="ar"/>
              </w:rPr>
              <w:t>四、本次采购涉及函件往来时使用本表格上述申请单位信息的联系方式。</w:t>
            </w:r>
          </w:p>
          <w:p w14:paraId="3E13CC35">
            <w:pPr>
              <w:widowControl/>
              <w:spacing w:line="360" w:lineRule="auto"/>
              <w:rPr>
                <w:rFonts w:hint="eastAsia" w:ascii="宋体" w:hAnsi="宋体" w:eastAsia="宋体" w:cs="宋体"/>
                <w:i/>
                <w:kern w:val="0"/>
                <w:szCs w:val="21"/>
                <w:highlight w:val="none"/>
              </w:rPr>
            </w:pPr>
          </w:p>
          <w:p w14:paraId="646F0028">
            <w:pPr>
              <w:widowControl/>
              <w:spacing w:line="360" w:lineRule="auto"/>
              <w:ind w:firstLine="3584" w:firstLineChars="1700"/>
              <w:rPr>
                <w:rFonts w:hint="eastAsia" w:ascii="宋体" w:hAnsi="宋体" w:eastAsia="宋体" w:cs="宋体"/>
                <w:b/>
                <w:kern w:val="0"/>
                <w:szCs w:val="21"/>
                <w:highlight w:val="none"/>
              </w:rPr>
            </w:pPr>
            <w:r>
              <w:rPr>
                <w:rFonts w:hint="eastAsia" w:ascii="宋体" w:hAnsi="宋体" w:eastAsia="宋体" w:cs="宋体"/>
                <w:b/>
                <w:kern w:val="0"/>
                <w:szCs w:val="21"/>
                <w:highlight w:val="none"/>
                <w:lang w:bidi="ar"/>
              </w:rPr>
              <w:t>申请单位名称及加盖公章：</w:t>
            </w:r>
          </w:p>
          <w:p w14:paraId="428E95F4">
            <w:pPr>
              <w:widowControl/>
              <w:ind w:firstLine="3592" w:firstLineChars="1704"/>
              <w:jc w:val="left"/>
              <w:rPr>
                <w:rFonts w:hint="eastAsia" w:ascii="宋体" w:hAnsi="宋体" w:eastAsia="宋体" w:cs="宋体"/>
                <w:i/>
                <w:kern w:val="0"/>
                <w:szCs w:val="21"/>
                <w:highlight w:val="none"/>
              </w:rPr>
            </w:pPr>
            <w:r>
              <w:rPr>
                <w:rFonts w:hint="eastAsia" w:ascii="宋体" w:hAnsi="宋体" w:eastAsia="宋体" w:cs="宋体"/>
                <w:b/>
                <w:szCs w:val="21"/>
                <w:highlight w:val="none"/>
                <w:lang w:bidi="ar"/>
              </w:rPr>
              <w:t>日期：</w:t>
            </w:r>
          </w:p>
        </w:tc>
      </w:tr>
    </w:tbl>
    <w:p w14:paraId="309ED1CF"/>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8"/>
    <w:family w:val="roman"/>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Verdana">
    <w:panose1 w:val="020B0604030504040204"/>
    <w:charset w:val="00"/>
    <w:family w:val="swiss"/>
    <w:pitch w:val="default"/>
    <w:sig w:usb0="A00006FF" w:usb1="4000205B" w:usb2="00000010" w:usb3="00000000" w:csb0="2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4"/>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8170DF7"/>
    <w:rsid w:val="0AC15881"/>
    <w:rsid w:val="15CA7B4E"/>
    <w:rsid w:val="208677D4"/>
    <w:rsid w:val="21DA3DF1"/>
    <w:rsid w:val="2E227832"/>
    <w:rsid w:val="315F3CA3"/>
    <w:rsid w:val="327B2FAD"/>
    <w:rsid w:val="413B356C"/>
    <w:rsid w:val="65330AD4"/>
    <w:rsid w:val="6F656B70"/>
    <w:rsid w:val="77B7691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5">
    <w:name w:val="Default Paragraph Font"/>
    <w:semiHidden/>
    <w:qFormat/>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2">
    <w:name w:val="Body Text"/>
    <w:basedOn w:val="1"/>
    <w:next w:val="3"/>
    <w:unhideWhenUsed/>
    <w:qFormat/>
    <w:uiPriority w:val="0"/>
    <w:pPr>
      <w:spacing w:after="120"/>
    </w:pPr>
  </w:style>
  <w:style w:type="paragraph" w:customStyle="1" w:styleId="3">
    <w:name w:val="Default"/>
    <w:qFormat/>
    <w:uiPriority w:val="0"/>
    <w:pPr>
      <w:widowControl w:val="0"/>
      <w:autoSpaceDE w:val="0"/>
      <w:autoSpaceDN w:val="0"/>
      <w:adjustRightInd w:val="0"/>
    </w:pPr>
    <w:rPr>
      <w:rFonts w:ascii="Verdana" w:hAnsi="Verdana" w:eastAsia="宋体" w:cs="Verdana"/>
      <w:color w:val="000000"/>
      <w:sz w:val="24"/>
      <w:szCs w:val="24"/>
      <w:lang w:val="en-US" w:eastAsia="zh-CN" w:bidi="ar-SA"/>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343</Words>
  <Characters>360</Characters>
  <Lines>0</Lines>
  <Paragraphs>0</Paragraphs>
  <TotalTime>0</TotalTime>
  <ScaleCrop>false</ScaleCrop>
  <LinksUpToDate>false</LinksUpToDate>
  <CharactersWithSpaces>364</CharactersWithSpaces>
  <Application>WPS Office_12.1.0.24034_F1E327BC-269C-435d-A152-05C5408002CA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2025-02-12T10:24:00Z</dcterms:created>
  <dc:creator>KMYF</dc:creator>
  <cp:lastModifiedBy>KMYF</cp:lastModifiedBy>
  <dcterms:modified xsi:type="dcterms:W3CDTF">2025-12-30T11:24:54Z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2052-12.1.0.24034</vt:lpwstr>
  </property>
  <property fmtid="{D5CDD505-2E9C-101B-9397-08002B2CF9AE}" pid="3" name="ICV">
    <vt:lpwstr>59247A249CFE4F1197354D6BC8671488_12</vt:lpwstr>
  </property>
  <property fmtid="{D5CDD505-2E9C-101B-9397-08002B2CF9AE}" pid="4" name="KSOTemplateDocerSaveRecord">
    <vt:lpwstr>eyJoZGlkIjoiY2M4NjAxYTIyYzgzMjVkN2FkZmJlMzg5MTU1MWE3MTEiLCJ1c2VySWQiOiI0OTk0MzU1NjcifQ==</vt:lpwstr>
  </property>
</Properties>
</file>