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D8DE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10"/>
          <w:rFonts w:hint="eastAsia" w:ascii="楷体" w:hAnsi="楷体" w:eastAsia="楷体" w:cs="楷体"/>
          <w:b w:val="0"/>
          <w:color w:val="05073B"/>
          <w:sz w:val="36"/>
        </w:rPr>
      </w:pPr>
    </w:p>
    <w:p w14:paraId="3056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10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10"/>
          <w:rFonts w:hint="eastAsia" w:ascii="楷体" w:hAnsi="楷体" w:eastAsia="楷体" w:cs="楷体"/>
          <w:b w:val="0"/>
          <w:color w:val="05073B"/>
          <w:sz w:val="36"/>
        </w:rPr>
        <w:t>南方医科大学南方医院采光玻璃天幕维修服务项目需求书</w:t>
      </w:r>
    </w:p>
    <w:p w14:paraId="7F6F77FC">
      <w:pPr>
        <w:pStyle w:val="2"/>
        <w:rPr>
          <w:rFonts w:hint="eastAsia"/>
        </w:rPr>
      </w:pPr>
    </w:p>
    <w:p w14:paraId="4308C8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（简单描述所需采购的物资或服务，并明确采购数量单位，可设置参考品牌及型号，但需注明设置原因）</w:t>
      </w:r>
    </w:p>
    <w:p w14:paraId="11C651B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*名称：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 xml:space="preserve">采光玻璃天幕维修服务 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         </w:t>
      </w:r>
    </w:p>
    <w:p w14:paraId="22CBEFDF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*数量及单位：</w:t>
      </w:r>
      <w:r>
        <w:rPr>
          <w:rFonts w:hint="eastAsia" w:asciiTheme="majorEastAsia" w:hAnsiTheme="majorEastAsia" w:eastAsiaTheme="majorEastAsia" w:cstheme="majorEastAsia"/>
          <w:i w:val="0"/>
          <w:iCs w:val="0"/>
          <w:sz w:val="24"/>
          <w:u w:val="none"/>
          <w:lang w:val="en-US" w:eastAsia="zh-CN"/>
        </w:rPr>
        <w:t xml:space="preserve">24套  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</w:t>
      </w:r>
    </w:p>
    <w:p w14:paraId="039DF33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参考品牌型号：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</w:t>
      </w:r>
    </w:p>
    <w:p w14:paraId="4DE352B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设置参考品牌理由：</w:t>
      </w:r>
      <w:r>
        <w:rPr>
          <w:rFonts w:ascii="Times New Roman" w:hAnsi="Times New Roman" w:eastAsia="宋体" w:cs="Times New Roman"/>
          <w:sz w:val="24"/>
        </w:rPr>
        <w:t>沿用产品便于使用、维修。</w:t>
      </w:r>
    </w:p>
    <w:p w14:paraId="382DB6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367940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采购技术要求</w:t>
      </w:r>
    </w:p>
    <w:p w14:paraId="1FC230C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b/>
          <w:bCs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*物资内容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（详细描述所需采购的物资，如</w:t>
      </w:r>
      <w:r>
        <w:rPr>
          <w:rFonts w:hint="eastAsia" w:ascii="楷体" w:hAnsi="楷体" w:eastAsia="楷体" w:cs="楷体"/>
          <w:b/>
          <w:bCs/>
          <w:sz w:val="24"/>
          <w:u w:val="single"/>
          <w:lang w:val="en-US" w:eastAsia="zh-CN"/>
        </w:rPr>
        <w:t>已设置参考品牌及型号可无需填报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，未设置或须补充说明则可参考以下条目进行设置，也可另附需求文件）</w:t>
      </w:r>
    </w:p>
    <w:p w14:paraId="327E37AC">
      <w:pPr>
        <w:ind w:left="420" w:leftChars="200" w:firstLine="0" w:firstLineChars="0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1、材料要求：</w:t>
      </w:r>
    </w:p>
    <w:p w14:paraId="000D76E7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textAlignment w:val="top"/>
        <w:rPr>
          <w:rFonts w:hint="eastAsia" w:ascii="宋体" w:hAnsi="宋体" w:eastAsia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天幕专用导轨含转动轮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铝合金材质，表面电泳烤漆，配弹簧滑轮</w:t>
      </w:r>
    </w:p>
    <w:p w14:paraId="5EE9B697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传送带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材质：100%聚乙烯纤维，同降落伞同款材质</w:t>
      </w:r>
    </w:p>
    <w:p w14:paraId="6AD740EE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牵引横梁（端部带滑轮）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铝合金材质，表面电泳烤漆，配弹簧滑轮</w:t>
      </w:r>
    </w:p>
    <w:p w14:paraId="6C186C23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后主梁及侧挡板：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铝合金材质，表面电泳烤漆</w:t>
      </w:r>
    </w:p>
    <w:p w14:paraId="5CD3047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户外专用面料（米黄色）：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材质：100%聚酯纤维，高日晒防水面料</w:t>
      </w:r>
    </w:p>
    <w:p w14:paraId="6AA578C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420" w:firstLineChars="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更换全新电动卷状（50Nm）电机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/>
        </w:rPr>
        <w:t>品牌：杜亚，型号：DM45R-50/12，额定扭矩50Nm,额定转速12Rpm,运行噪音53dB，最大拉力50kg，额定电压230V，额定电流0.89A，额定功率205W，最大圈数45turn,电机总长655mm。</w:t>
      </w:r>
    </w:p>
    <w:p w14:paraId="6A8A87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i/>
          <w:i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3、安全要求：</w:t>
      </w:r>
    </w:p>
    <w:p w14:paraId="03EAEA65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*服务内容和标准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（详细描述所需采购包含的服务内容及标准，也可另附需求文件）</w:t>
      </w:r>
    </w:p>
    <w:p w14:paraId="4DBDF8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1、负责现场拆旧传送带安装调试、含辅材。</w:t>
      </w:r>
    </w:p>
    <w:p w14:paraId="0A69FA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="楷体" w:hAnsi="楷体" w:eastAsia="楷体" w:cs="楷体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2、包装完好无损、含运输到指定位置及安装、不接受快递物流、中标人现场参与验收。</w:t>
      </w:r>
    </w:p>
    <w:p w14:paraId="5E956E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采购商务要求</w:t>
      </w:r>
    </w:p>
    <w:p w14:paraId="13863BE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*交付时间和期限：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成交通知后1周内</w:t>
      </w:r>
    </w:p>
    <w:p w14:paraId="39EE49AB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</w:t>
      </w:r>
      <w:r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  <w:t>交付地点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：门诊1楼</w:t>
      </w:r>
    </w:p>
    <w:p w14:paraId="30BD3472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*售后服务要求：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质保期12个月。</w:t>
      </w:r>
    </w:p>
    <w:p w14:paraId="56A29E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质保内容：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（默认，可调整）</w:t>
      </w:r>
    </w:p>
    <w:p w14:paraId="6921C3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电话技术支持服务响应要求 7*24小时、上门服务时限：接到报修后24小时</w:t>
      </w:r>
    </w:p>
    <w:p w14:paraId="502E3810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保险要求：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（如适用需填报）</w:t>
      </w:r>
    </w:p>
    <w:p w14:paraId="6B4397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70CBDF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</w:p>
    <w:p w14:paraId="5E7192F3">
      <w:pPr>
        <w:rPr>
          <w:rFonts w:hint="eastAsia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t xml:space="preserve">   </w:t>
      </w:r>
      <w:r>
        <w:rPr>
          <w:rFonts w:hint="eastAsia" w:ascii="楷体" w:hAnsi="楷体" w:eastAsia="楷体" w:cs="楷体"/>
          <w:lang w:val="en-US" w:eastAsia="zh-CN"/>
        </w:rPr>
        <w:t xml:space="preserve">                                     </w:t>
      </w:r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21451"/>
    <w:multiLevelType w:val="multilevel"/>
    <w:tmpl w:val="BCC21451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Theme="majorEastAsia" w:hAnsiTheme="majorEastAsia" w:eastAsiaTheme="majorEastAsia" w:cstheme="majorEastAsia"/>
        <w:b/>
        <w:bCs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">
    <w:nsid w:val="1FA43302"/>
    <w:multiLevelType w:val="singleLevel"/>
    <w:tmpl w:val="1FA43302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10324CBF"/>
    <w:rsid w:val="115C4B60"/>
    <w:rsid w:val="21BD4FF5"/>
    <w:rsid w:val="2AAA03CB"/>
    <w:rsid w:val="2ED00524"/>
    <w:rsid w:val="3CBA4DDC"/>
    <w:rsid w:val="435A2040"/>
    <w:rsid w:val="483E6688"/>
    <w:rsid w:val="484E3426"/>
    <w:rsid w:val="486E119F"/>
    <w:rsid w:val="54436620"/>
    <w:rsid w:val="580D722C"/>
    <w:rsid w:val="5F5077C3"/>
    <w:rsid w:val="64AA7BD5"/>
    <w:rsid w:val="68EF3567"/>
    <w:rsid w:val="78F40E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ind w:left="136"/>
      <w:jc w:val="left"/>
    </w:pPr>
    <w:rPr>
      <w:rFonts w:ascii="宋体" w:hAnsi="宋体"/>
      <w:kern w:val="0"/>
      <w:sz w:val="30"/>
      <w:szCs w:val="30"/>
      <w:lang w:eastAsia="en-US"/>
    </w:rPr>
  </w:style>
  <w:style w:type="paragraph" w:styleId="3">
    <w:name w:val="Balloon Text"/>
    <w:basedOn w:val="1"/>
    <w:link w:val="13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页眉 Char"/>
    <w:basedOn w:val="9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4"/>
    <w:qFormat/>
    <w:uiPriority w:val="0"/>
    <w:rPr>
      <w:kern w:val="2"/>
      <w:sz w:val="18"/>
      <w:szCs w:val="18"/>
    </w:rPr>
  </w:style>
  <w:style w:type="character" w:customStyle="1" w:styleId="13">
    <w:name w:val="批注框文本 Char"/>
    <w:basedOn w:val="9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706</Words>
  <Characters>789</Characters>
  <Lines>2</Lines>
  <Paragraphs>1</Paragraphs>
  <TotalTime>6</TotalTime>
  <ScaleCrop>false</ScaleCrop>
  <LinksUpToDate>false</LinksUpToDate>
  <CharactersWithSpaces>1093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2026-01-04T07:18:00Z</cp:lastPrinted>
  <dcterms:modified xsi:type="dcterms:W3CDTF">2026-05-29T03:37:23Z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AC92CBCB489047949E1087A8EEF32356_13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