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E257BD">
      <w:pPr>
        <w:pStyle w:val="3"/>
        <w:jc w:val="center"/>
        <w:rPr>
          <w:rFonts w:ascii="宋体" w:hAnsi="宋体"/>
        </w:rPr>
      </w:pPr>
      <w:r>
        <w:rPr>
          <w:rFonts w:hint="eastAsia" w:ascii="宋体" w:hAnsi="宋体"/>
        </w:rPr>
        <w:t>用户需求书</w:t>
      </w:r>
    </w:p>
    <w:p w14:paraId="10BBB90F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现状及目标</w:t>
      </w:r>
    </w:p>
    <w:p w14:paraId="3C068A9F">
      <w:pPr>
        <w:ind w:firstLine="600" w:firstLineChars="200"/>
        <w:rPr>
          <w:rFonts w:ascii="宋体" w:hAnsi="宋体" w:cs="Arial"/>
          <w:bCs/>
          <w:iCs/>
          <w:color w:val="000000"/>
          <w:kern w:val="0"/>
          <w:sz w:val="30"/>
          <w:szCs w:val="30"/>
        </w:rPr>
      </w:pP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目前，广东</w:t>
      </w:r>
      <w:r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IPTV</w:t>
      </w: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联通</w:t>
      </w:r>
      <w:r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业务平台</w:t>
      </w: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两个机房的两台防火墙设备已运行近8年出于安全播出考虑计划采购新的防火墙设备进行更换。</w:t>
      </w:r>
    </w:p>
    <w:p w14:paraId="54D1FC0B">
      <w:pPr>
        <w:pStyle w:val="2"/>
        <w:rPr>
          <w:sz w:val="30"/>
          <w:szCs w:val="30"/>
        </w:rPr>
      </w:pPr>
    </w:p>
    <w:p w14:paraId="2241C85E"/>
    <w:p w14:paraId="1A588A90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项目需求</w:t>
      </w:r>
    </w:p>
    <w:p w14:paraId="37370B12">
      <w:pPr>
        <w:adjustRightInd w:val="0"/>
        <w:snapToGrid w:val="0"/>
        <w:spacing w:line="360" w:lineRule="auto"/>
        <w:ind w:firstLine="560" w:firstLineChars="200"/>
        <w:rPr>
          <w:sz w:val="30"/>
          <w:szCs w:val="30"/>
        </w:rPr>
      </w:pPr>
      <w:r>
        <w:rPr>
          <w:rFonts w:hint="eastAsia" w:ascii="宋体" w:hAnsi="宋体" w:cs="Arial"/>
          <w:iCs/>
          <w:color w:val="000000"/>
          <w:kern w:val="0"/>
          <w:sz w:val="28"/>
          <w:szCs w:val="28"/>
        </w:rPr>
        <w:t>本项目需要采购两台防火墙（含</w:t>
      </w:r>
      <w:r>
        <w:rPr>
          <w:rFonts w:ascii="宋体" w:hAnsi="宋体" w:cs="Arial"/>
          <w:iCs/>
          <w:color w:val="000000"/>
          <w:kern w:val="0"/>
          <w:sz w:val="28"/>
          <w:szCs w:val="28"/>
        </w:rPr>
        <w:t>IPS</w:t>
      </w:r>
      <w:r>
        <w:rPr>
          <w:rFonts w:hint="eastAsia" w:ascii="宋体" w:hAnsi="宋体" w:cs="Arial"/>
          <w:iCs/>
          <w:color w:val="000000"/>
          <w:kern w:val="0"/>
          <w:sz w:val="28"/>
          <w:szCs w:val="28"/>
        </w:rPr>
        <w:t>），5年7*24*4H小时原厂维保。</w:t>
      </w:r>
    </w:p>
    <w:p w14:paraId="52D5A157"/>
    <w:p w14:paraId="08786C9A">
      <w:pPr>
        <w:pStyle w:val="4"/>
        <w:rPr>
          <w:rFonts w:asciiTheme="minorHAnsi" w:hAnsiTheme="minorHAnsi" w:eastAsiaTheme="minorHAnsi"/>
          <w:sz w:val="32"/>
        </w:rPr>
      </w:pPr>
      <w:r>
        <w:rPr>
          <w:rFonts w:hint="eastAsia" w:cs="Times New Roman" w:asciiTheme="minorHAnsi" w:hAnsiTheme="minorHAnsi" w:eastAsiaTheme="minorHAnsi"/>
          <w:sz w:val="32"/>
        </w:rPr>
        <w:t>设备</w:t>
      </w:r>
      <w:r>
        <w:rPr>
          <w:rFonts w:hint="eastAsia" w:asciiTheme="minorHAnsi" w:hAnsiTheme="minorHAnsi" w:eastAsiaTheme="minorHAnsi"/>
          <w:sz w:val="32"/>
        </w:rPr>
        <w:t>采购清单</w:t>
      </w:r>
    </w:p>
    <w:p w14:paraId="19FF7D76"/>
    <w:tbl>
      <w:tblPr>
        <w:tblStyle w:val="11"/>
        <w:tblW w:w="4562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"/>
        <w:gridCol w:w="1357"/>
        <w:gridCol w:w="4445"/>
        <w:gridCol w:w="740"/>
        <w:gridCol w:w="739"/>
      </w:tblGrid>
      <w:tr w14:paraId="78DD7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FBCAA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序号</w:t>
            </w:r>
          </w:p>
        </w:tc>
        <w:tc>
          <w:tcPr>
            <w:tcW w:w="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58BE4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设备名称</w:t>
            </w:r>
          </w:p>
        </w:tc>
        <w:tc>
          <w:tcPr>
            <w:tcW w:w="28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48444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规格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307C2">
            <w:pPr>
              <w:jc w:val="center"/>
              <w:rPr>
                <w:rFonts w:ascii="宋体" w:hAnsi="宋体"/>
                <w:sz w:val="22"/>
              </w:rPr>
            </w:pPr>
            <w:bookmarkStart w:id="0" w:name="OLE_LINK6"/>
            <w:bookmarkStart w:id="1" w:name="OLE_LINK7"/>
            <w:r>
              <w:rPr>
                <w:rFonts w:hint="eastAsia" w:ascii="宋体" w:hAnsi="宋体"/>
                <w:sz w:val="22"/>
              </w:rPr>
              <w:t>数量</w:t>
            </w:r>
            <w:bookmarkEnd w:id="0"/>
            <w:bookmarkEnd w:id="1"/>
          </w:p>
        </w:tc>
        <w:tc>
          <w:tcPr>
            <w:tcW w:w="4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2144F2">
            <w:pPr>
              <w:spacing w:line="480" w:lineRule="auto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单位</w:t>
            </w:r>
          </w:p>
        </w:tc>
      </w:tr>
      <w:tr w14:paraId="3A6E2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4E78F">
            <w:pPr>
              <w:jc w:val="center"/>
              <w:rPr>
                <w:rFonts w:ascii="宋体" w:hAnsi="宋体"/>
                <w:sz w:val="22"/>
              </w:rPr>
            </w:pPr>
            <w:bookmarkStart w:id="2" w:name="_Hlk203397585"/>
            <w:r>
              <w:rPr>
                <w:rFonts w:hint="eastAsia" w:ascii="宋体" w:hAnsi="宋体"/>
                <w:sz w:val="22"/>
              </w:rPr>
              <w:t>1</w:t>
            </w:r>
          </w:p>
        </w:tc>
        <w:tc>
          <w:tcPr>
            <w:tcW w:w="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45541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防火墙</w:t>
            </w:r>
            <w:bookmarkStart w:id="3" w:name="OLE_LINK5"/>
            <w:r>
              <w:rPr>
                <w:rFonts w:hint="eastAsia" w:ascii="宋体" w:hAnsi="宋体"/>
                <w:sz w:val="22"/>
              </w:rPr>
              <w:t>（含I</w:t>
            </w:r>
            <w:r>
              <w:rPr>
                <w:rFonts w:ascii="宋体" w:hAnsi="宋体"/>
                <w:sz w:val="22"/>
              </w:rPr>
              <w:t>PS</w:t>
            </w:r>
            <w:r>
              <w:rPr>
                <w:rFonts w:hint="eastAsia" w:ascii="宋体" w:hAnsi="宋体"/>
                <w:sz w:val="22"/>
              </w:rPr>
              <w:t>）</w:t>
            </w:r>
            <w:bookmarkEnd w:id="3"/>
          </w:p>
        </w:tc>
        <w:tc>
          <w:tcPr>
            <w:tcW w:w="28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78591">
            <w:pPr>
              <w:jc w:val="left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机框式防火墙，冗余风扇盘，冗余交流电源，网络层吞吐量≥155Gbps，IPS吞吐量≥80Gbps ，最大并发连接≥4500万（开启IPS后≥2250万），每秒新建连接≥80万，SFP+接口≥16个，2个≥40G光纤接口，5年IPS特征库升级服务。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3BD52E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4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6A8AC9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台</w:t>
            </w:r>
          </w:p>
        </w:tc>
      </w:tr>
      <w:tr w14:paraId="13385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DF55C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A8339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防火墙5年原厂维保</w:t>
            </w:r>
          </w:p>
        </w:tc>
        <w:tc>
          <w:tcPr>
            <w:tcW w:w="28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8C90B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iCs/>
                <w:sz w:val="22"/>
              </w:rPr>
              <w:t>7*24*4H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F592B2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4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099F7D">
            <w:pPr>
              <w:jc w:val="center"/>
              <w:rPr>
                <w:rFonts w:hint="eastAsia" w:ascii="宋体" w:hAnsi="宋体" w:eastAsia="宋体"/>
                <w:sz w:val="22"/>
                <w:lang w:eastAsia="zh-CN"/>
              </w:rPr>
            </w:pPr>
            <w:r>
              <w:rPr>
                <w:rFonts w:hint="eastAsia" w:ascii="宋体" w:hAnsi="宋体"/>
                <w:sz w:val="22"/>
                <w:lang w:val="en-US" w:eastAsia="zh-CN"/>
              </w:rPr>
              <w:t>项</w:t>
            </w:r>
          </w:p>
        </w:tc>
      </w:tr>
      <w:bookmarkEnd w:id="2"/>
      <w:tr w14:paraId="02101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3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4095A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3</w:t>
            </w:r>
          </w:p>
        </w:tc>
        <w:tc>
          <w:tcPr>
            <w:tcW w:w="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78AFA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1</w:t>
            </w:r>
            <w:r>
              <w:rPr>
                <w:rFonts w:ascii="宋体" w:hAnsi="宋体"/>
                <w:sz w:val="22"/>
              </w:rPr>
              <w:t>0G</w:t>
            </w:r>
            <w:r>
              <w:rPr>
                <w:rFonts w:hint="eastAsia" w:ascii="宋体" w:hAnsi="宋体"/>
                <w:sz w:val="22"/>
              </w:rPr>
              <w:t>光模块</w:t>
            </w:r>
          </w:p>
        </w:tc>
        <w:tc>
          <w:tcPr>
            <w:tcW w:w="28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B6505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/>
                <w:sz w:val="22"/>
              </w:rPr>
              <w:t>SFP 10G</w:t>
            </w:r>
            <w:r>
              <w:rPr>
                <w:rFonts w:hint="eastAsia" w:ascii="宋体" w:hAnsi="宋体"/>
                <w:sz w:val="22"/>
              </w:rPr>
              <w:t>多</w:t>
            </w:r>
            <w:r>
              <w:rPr>
                <w:rFonts w:ascii="宋体" w:hAnsi="宋体"/>
                <w:sz w:val="22"/>
              </w:rPr>
              <w:t>模模块(850nm,LC)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FF669B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20</w:t>
            </w:r>
          </w:p>
        </w:tc>
        <w:tc>
          <w:tcPr>
            <w:tcW w:w="4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30186B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个</w:t>
            </w:r>
          </w:p>
        </w:tc>
      </w:tr>
      <w:tr w14:paraId="15F52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3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2245C">
            <w:pPr>
              <w:jc w:val="center"/>
              <w:rPr>
                <w:rFonts w:hint="eastAsia"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</w:p>
        </w:tc>
        <w:tc>
          <w:tcPr>
            <w:tcW w:w="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9C14D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  <w:r>
              <w:rPr>
                <w:rFonts w:ascii="宋体" w:hAnsi="宋体"/>
                <w:sz w:val="22"/>
              </w:rPr>
              <w:t>0G</w:t>
            </w:r>
            <w:r>
              <w:rPr>
                <w:rFonts w:hint="eastAsia" w:ascii="宋体" w:hAnsi="宋体"/>
                <w:sz w:val="22"/>
              </w:rPr>
              <w:t>光模块</w:t>
            </w:r>
          </w:p>
        </w:tc>
        <w:tc>
          <w:tcPr>
            <w:tcW w:w="28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985AE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/>
                <w:sz w:val="22"/>
              </w:rPr>
              <w:t>QSFP 40G多模模块(850nm,MPO)</w:t>
            </w:r>
          </w:p>
        </w:tc>
        <w:tc>
          <w:tcPr>
            <w:tcW w:w="4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DA54D5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</w:p>
        </w:tc>
        <w:tc>
          <w:tcPr>
            <w:tcW w:w="4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59D90C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个</w:t>
            </w:r>
          </w:p>
        </w:tc>
      </w:tr>
    </w:tbl>
    <w:p w14:paraId="0E9ABC27">
      <w:pPr>
        <w:rPr>
          <w:rFonts w:ascii="宋体" w:hAnsi="宋体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20B0604020202020204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20B0604020202020204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5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6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1">
    <w:nsid w:val="419A7D25"/>
    <w:multiLevelType w:val="multilevel"/>
    <w:tmpl w:val="419A7D25"/>
    <w:lvl w:ilvl="0" w:tentative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0866"/>
    <w:rsid w:val="00004610"/>
    <w:rsid w:val="00011891"/>
    <w:rsid w:val="00022FF5"/>
    <w:rsid w:val="0004540A"/>
    <w:rsid w:val="000720BC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2F582D"/>
    <w:rsid w:val="002F7E90"/>
    <w:rsid w:val="00314B71"/>
    <w:rsid w:val="00315890"/>
    <w:rsid w:val="00316D29"/>
    <w:rsid w:val="00321875"/>
    <w:rsid w:val="00346D20"/>
    <w:rsid w:val="003541A7"/>
    <w:rsid w:val="0036396C"/>
    <w:rsid w:val="00383C81"/>
    <w:rsid w:val="003845C3"/>
    <w:rsid w:val="003900AC"/>
    <w:rsid w:val="003A2946"/>
    <w:rsid w:val="003B0A2A"/>
    <w:rsid w:val="003C1D32"/>
    <w:rsid w:val="003E2A29"/>
    <w:rsid w:val="0040459A"/>
    <w:rsid w:val="0042517B"/>
    <w:rsid w:val="00464CB9"/>
    <w:rsid w:val="00493611"/>
    <w:rsid w:val="004A5E17"/>
    <w:rsid w:val="004B33F8"/>
    <w:rsid w:val="004E0B83"/>
    <w:rsid w:val="004E1ECE"/>
    <w:rsid w:val="004E5C68"/>
    <w:rsid w:val="00500B91"/>
    <w:rsid w:val="00503372"/>
    <w:rsid w:val="00505D68"/>
    <w:rsid w:val="0052593B"/>
    <w:rsid w:val="00543C65"/>
    <w:rsid w:val="00557F30"/>
    <w:rsid w:val="00557F7C"/>
    <w:rsid w:val="00580C2E"/>
    <w:rsid w:val="005827C6"/>
    <w:rsid w:val="00593220"/>
    <w:rsid w:val="00596FA6"/>
    <w:rsid w:val="00597E11"/>
    <w:rsid w:val="005A5648"/>
    <w:rsid w:val="005A6AC6"/>
    <w:rsid w:val="005A6C45"/>
    <w:rsid w:val="005B26FB"/>
    <w:rsid w:val="005B5D5E"/>
    <w:rsid w:val="005C4CDB"/>
    <w:rsid w:val="005D0C48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92BB6"/>
    <w:rsid w:val="006E4B9A"/>
    <w:rsid w:val="006F1A88"/>
    <w:rsid w:val="007014EB"/>
    <w:rsid w:val="0070728A"/>
    <w:rsid w:val="007348A6"/>
    <w:rsid w:val="00735AB6"/>
    <w:rsid w:val="007502BE"/>
    <w:rsid w:val="007664B9"/>
    <w:rsid w:val="00773EE8"/>
    <w:rsid w:val="00783E90"/>
    <w:rsid w:val="0078798D"/>
    <w:rsid w:val="007953C6"/>
    <w:rsid w:val="007A1039"/>
    <w:rsid w:val="007A23EE"/>
    <w:rsid w:val="007B0A8C"/>
    <w:rsid w:val="007B3CA6"/>
    <w:rsid w:val="007D0487"/>
    <w:rsid w:val="007D0704"/>
    <w:rsid w:val="007E3B54"/>
    <w:rsid w:val="007E4ECF"/>
    <w:rsid w:val="007F7935"/>
    <w:rsid w:val="008266A7"/>
    <w:rsid w:val="00826775"/>
    <w:rsid w:val="00830FF6"/>
    <w:rsid w:val="0083643B"/>
    <w:rsid w:val="0084144D"/>
    <w:rsid w:val="00864577"/>
    <w:rsid w:val="0087009A"/>
    <w:rsid w:val="00875D70"/>
    <w:rsid w:val="00897471"/>
    <w:rsid w:val="00897D2C"/>
    <w:rsid w:val="008A173F"/>
    <w:rsid w:val="008A1DB4"/>
    <w:rsid w:val="008D3FEF"/>
    <w:rsid w:val="008F2CD0"/>
    <w:rsid w:val="008F5D59"/>
    <w:rsid w:val="00904537"/>
    <w:rsid w:val="00920924"/>
    <w:rsid w:val="009240C6"/>
    <w:rsid w:val="0095309E"/>
    <w:rsid w:val="009679D9"/>
    <w:rsid w:val="00982404"/>
    <w:rsid w:val="009D711F"/>
    <w:rsid w:val="009E156A"/>
    <w:rsid w:val="009E42B5"/>
    <w:rsid w:val="009E710B"/>
    <w:rsid w:val="009E7330"/>
    <w:rsid w:val="009F7500"/>
    <w:rsid w:val="00A1139D"/>
    <w:rsid w:val="00A172BC"/>
    <w:rsid w:val="00A204BC"/>
    <w:rsid w:val="00A236F3"/>
    <w:rsid w:val="00A5223E"/>
    <w:rsid w:val="00A65E35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23D9"/>
    <w:rsid w:val="00C1623B"/>
    <w:rsid w:val="00C17CD8"/>
    <w:rsid w:val="00C21773"/>
    <w:rsid w:val="00C3763A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258B8"/>
    <w:rsid w:val="00D34A0E"/>
    <w:rsid w:val="00D43BCC"/>
    <w:rsid w:val="00D7098F"/>
    <w:rsid w:val="00D71A5B"/>
    <w:rsid w:val="00D7508C"/>
    <w:rsid w:val="00D75773"/>
    <w:rsid w:val="00D93D4E"/>
    <w:rsid w:val="00DA3FF0"/>
    <w:rsid w:val="00DB5D8A"/>
    <w:rsid w:val="00DC1377"/>
    <w:rsid w:val="00DF1321"/>
    <w:rsid w:val="00E103DA"/>
    <w:rsid w:val="00E158FB"/>
    <w:rsid w:val="00E35619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EF6A08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D618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6716A7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C33EC"/>
    <w:rsid w:val="6C16247F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C34322"/>
    <w:rsid w:val="702A41E4"/>
    <w:rsid w:val="702D2D33"/>
    <w:rsid w:val="70C01D60"/>
    <w:rsid w:val="711073F6"/>
    <w:rsid w:val="71600AAF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5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5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3">
    <w:name w:val="Default Paragraph Font"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7">
    <w:name w:val="Normal Indent"/>
    <w:basedOn w:val="1"/>
    <w:link w:val="23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8">
    <w:name w:val="Balloon Text"/>
    <w:basedOn w:val="1"/>
    <w:link w:val="27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4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5">
    <w:name w:val="标题 1 字符"/>
    <w:basedOn w:val="13"/>
    <w:link w:val="3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6">
    <w:name w:val="List Paragraph"/>
    <w:basedOn w:val="1"/>
    <w:link w:val="24"/>
    <w:qFormat/>
    <w:uiPriority w:val="34"/>
    <w:pPr>
      <w:ind w:firstLine="420" w:firstLineChars="200"/>
    </w:p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8">
    <w:name w:val="正文360首行缩进"/>
    <w:basedOn w:val="1"/>
    <w:link w:val="19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9">
    <w:name w:val="正文360首行缩进 Char"/>
    <w:link w:val="18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20">
    <w:name w:val="标题 2 字符"/>
    <w:basedOn w:val="13"/>
    <w:link w:val="4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1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2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3">
    <w:name w:val="正文缩进 字符"/>
    <w:link w:val="7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4">
    <w:name w:val="列表段落 字符"/>
    <w:link w:val="16"/>
    <w:qFormat/>
    <w:uiPriority w:val="34"/>
    <w:rPr>
      <w:kern w:val="2"/>
      <w:sz w:val="21"/>
      <w:szCs w:val="24"/>
    </w:rPr>
  </w:style>
  <w:style w:type="paragraph" w:customStyle="1" w:styleId="25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paragraph" w:customStyle="1" w:styleId="26">
    <w:name w:val="Revision"/>
    <w:hidden/>
    <w:unhideWhenUsed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7">
    <w:name w:val="批注框文本 字符"/>
    <w:basedOn w:val="13"/>
    <w:link w:val="8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B0830B-7035-4482-A9FC-D98369DD1F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338</Characters>
  <Lines>2</Lines>
  <Paragraphs>1</Paragraphs>
  <TotalTime>11</TotalTime>
  <ScaleCrop>false</ScaleCrop>
  <LinksUpToDate>false</LinksUpToDate>
  <CharactersWithSpaces>341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2025-12-03T07:10:00Z</dcterms:created>
  <dc:creator>Office365</dc:creator>
  <cp:lastModifiedBy>gc</cp:lastModifiedBy>
  <dcterms:modified xsi:type="dcterms:W3CDTF">2025-12-09T01:57:08Z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2052-12.1.0.22525</vt:lpwstr>
  </property>
  <property fmtid="{D5CDD505-2E9C-101B-9397-08002B2CF9AE}" pid="4" name="ICV">
    <vt:lpwstr>44CCC08E4FBF43C5B2688493399D2F41_13</vt:lpwstr>
  </property>
  <property fmtid="{D5CDD505-2E9C-101B-9397-08002B2CF9AE}" pid="5" name="KSOTemplateDocerSaveRecord">
    <vt:lpwstr>eyJoZGlkIjoiNzg5M2RhNDE3ZjYzZmU1MTk2Yzc0ZjQ5NWVkMGNjNmUiLCJ1c2VySWQiOiI2MjU5ODg1NTIifQ==</vt:lpwstr>
  </property>
</Properties>
</file>