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center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报价表</w:t>
      </w:r>
    </w:p>
    <w:tbl>
      <w:tblPr>
        <w:tblStyle w:val="5"/>
        <w:tblW w:w="54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720"/>
        <w:gridCol w:w="875"/>
        <w:gridCol w:w="998"/>
        <w:gridCol w:w="790"/>
        <w:gridCol w:w="913"/>
        <w:gridCol w:w="658"/>
        <w:gridCol w:w="1070"/>
        <w:gridCol w:w="728"/>
        <w:gridCol w:w="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381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92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数量/单位</w:t>
            </w:r>
          </w:p>
        </w:tc>
        <w:tc>
          <w:tcPr>
            <w:tcW w:w="53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制造商全称</w:t>
            </w:r>
          </w:p>
        </w:tc>
        <w:tc>
          <w:tcPr>
            <w:tcW w:w="426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品牌</w:t>
            </w:r>
          </w:p>
        </w:tc>
        <w:tc>
          <w:tcPr>
            <w:tcW w:w="4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型号</w:t>
            </w:r>
          </w:p>
        </w:tc>
        <w:tc>
          <w:tcPr>
            <w:tcW w:w="35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保修期（年）</w:t>
            </w:r>
          </w:p>
        </w:tc>
        <w:tc>
          <w:tcPr>
            <w:tcW w:w="57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（保修期后每年）维保报价（元）</w:t>
            </w:r>
          </w:p>
        </w:tc>
        <w:tc>
          <w:tcPr>
            <w:tcW w:w="39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43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总价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8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2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26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78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30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8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1.1</w:t>
            </w:r>
          </w:p>
        </w:tc>
        <w:tc>
          <w:tcPr>
            <w:tcW w:w="92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26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78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30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38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1.2</w:t>
            </w:r>
          </w:p>
        </w:tc>
        <w:tc>
          <w:tcPr>
            <w:tcW w:w="92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26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78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30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38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1.3</w:t>
            </w:r>
          </w:p>
        </w:tc>
        <w:tc>
          <w:tcPr>
            <w:tcW w:w="92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26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78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30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381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1.4</w:t>
            </w:r>
          </w:p>
        </w:tc>
        <w:tc>
          <w:tcPr>
            <w:tcW w:w="92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4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539" w:type="pct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26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4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355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578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30" w:type="pct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10" w:type="pct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合计</w:t>
            </w:r>
          </w:p>
        </w:tc>
        <w:tc>
          <w:tcPr>
            <w:tcW w:w="3689" w:type="pct"/>
            <w:gridSpan w:val="8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总价金额：￥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  <w:lang w:bidi="ar"/>
              </w:rPr>
              <w:t xml:space="preserve">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>元； 大写：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u w:val="single"/>
                <w:lang w:bidi="ar"/>
              </w:rPr>
              <w:t xml:space="preserve">              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bidi="ar"/>
              </w:rPr>
              <w:t xml:space="preserve"> 元整</w:t>
            </w:r>
          </w:p>
        </w:tc>
      </w:tr>
    </w:tbl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38"/>
    <w:rsid w:val="007509DB"/>
    <w:rsid w:val="007E2038"/>
    <w:rsid w:val="00E547E2"/>
    <w:rsid w:val="095232B9"/>
    <w:rsid w:val="198A452D"/>
    <w:rsid w:val="2249769D"/>
    <w:rsid w:val="2B196565"/>
    <w:rsid w:val="39435B75"/>
    <w:rsid w:val="3C0741DB"/>
    <w:rsid w:val="47E92F7C"/>
    <w:rsid w:val="55CE1014"/>
    <w:rsid w:val="56582B80"/>
    <w:rsid w:val="649841E3"/>
    <w:rsid w:val="6A1F08DB"/>
    <w:rsid w:val="70AD5618"/>
    <w:rsid w:val="75C953C4"/>
    <w:rsid w:val="7BBB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semiHidden/>
    <w:unhideWhenUsed/>
    <w:qFormat/>
    <w:uiPriority w:val="0"/>
    <w:pPr>
      <w:widowControl/>
      <w:spacing w:after="0" w:line="360" w:lineRule="auto"/>
      <w:ind w:left="0" w:leftChars="0"/>
    </w:pPr>
    <w:rPr>
      <w:rFonts w:ascii="仿宋_GB2312" w:hAnsi="仿宋_GB2312"/>
      <w:sz w:val="24"/>
    </w:r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208</Characters>
  <Lines>88</Lines>
  <Paragraphs>43</Paragraphs>
  <TotalTime>0</TotalTime>
  <ScaleCrop>false</ScaleCrop>
  <LinksUpToDate>false</LinksUpToDate>
  <CharactersWithSpaces>239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2026-04-20T06:29:00Z</dcterms:created>
  <dc:creator>GC</dc:creator>
  <cp:lastModifiedBy>admin</cp:lastModifiedBy>
  <dcterms:modified xsi:type="dcterms:W3CDTF">2026-08-18T07:32:44Z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KSOTemplateDocerSaveRecord">
    <vt:lpwstr>eyJoZGlkIjoiODE3NThmN2I5ODJmNWM2MTYyYmMxMjhlZTFmN2ZlMWQiLCJ1c2VySWQiOiIyOTkyNjAyNDkifQ==</vt:lpwstr>
  </property>
  <property fmtid="{D5CDD505-2E9C-101B-9397-08002B2CF9AE}" pid="4" name="ICV">
    <vt:lpwstr>B46AA0C4DA6246B28E1EC3422B8B4960_12</vt:lpwstr>
  </property>
</Properties>
</file>