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48E5F">
      <w:pPr>
        <w:widowControl w:val="0"/>
        <w:numPr>
          <w:ilvl w:val="0"/>
          <w:numId w:val="1"/>
        </w:numPr>
        <w:adjustRightInd/>
        <w:snapToGrid/>
        <w:spacing w:beforeLines="50" w:after="0"/>
        <w:jc w:val="both"/>
        <w:rPr>
          <w:b/>
          <w:bCs/>
        </w:rPr>
      </w:pPr>
      <w:r>
        <w:rPr>
          <w:rFonts w:hint="eastAsia"/>
          <w:b/>
          <w:bCs/>
        </w:rPr>
        <w:t>项目概述</w:t>
      </w:r>
    </w:p>
    <w:p w14:paraId="15306638">
      <w:pPr>
        <w:ind w:firstLine="330" w:firstLineChars="150"/>
      </w:pPr>
      <w:r>
        <w:rPr>
          <w:rFonts w:hint="eastAsia"/>
        </w:rPr>
        <w:t>为保障院内楼栋新建装修升级后的通信配套，以及日常运维中电话机更换的需求，购买电话机及维修配件。</w:t>
      </w:r>
      <w:bookmarkStart w:id="0" w:name="_GoBack"/>
      <w:bookmarkEnd w:id="0"/>
    </w:p>
    <w:p w14:paraId="0662B850">
      <w:pPr>
        <w:widowControl w:val="0"/>
        <w:numPr>
          <w:ilvl w:val="0"/>
          <w:numId w:val="1"/>
        </w:numPr>
        <w:adjustRightInd/>
        <w:snapToGrid/>
        <w:spacing w:beforeLines="50" w:after="0"/>
        <w:jc w:val="both"/>
        <w:rPr>
          <w:b/>
          <w:bCs/>
        </w:rPr>
      </w:pPr>
      <w:r>
        <w:rPr>
          <w:rFonts w:hint="eastAsia"/>
          <w:b/>
          <w:bCs/>
        </w:rPr>
        <w:t>项目清单</w:t>
      </w:r>
    </w:p>
    <w:tbl>
      <w:tblPr>
        <w:tblStyle w:val="2"/>
        <w:tblW w:w="10735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233"/>
        <w:gridCol w:w="696"/>
        <w:gridCol w:w="848"/>
        <w:gridCol w:w="1515"/>
        <w:gridCol w:w="2127"/>
        <w:gridCol w:w="1859"/>
        <w:gridCol w:w="1918"/>
      </w:tblGrid>
      <w:tr w14:paraId="591A6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0" w:type="auto"/>
            <w:shd w:val="clear" w:color="auto" w:fill="auto"/>
            <w:vAlign w:val="center"/>
          </w:tcPr>
          <w:p w14:paraId="4821C35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5720A3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E0C4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C971D4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3708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954E1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款式参考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D036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品牌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6353877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理由</w:t>
            </w:r>
          </w:p>
        </w:tc>
      </w:tr>
      <w:tr w14:paraId="03759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</w:trPr>
        <w:tc>
          <w:tcPr>
            <w:tcW w:w="0" w:type="auto"/>
            <w:shd w:val="clear" w:color="auto" w:fill="auto"/>
            <w:vAlign w:val="center"/>
          </w:tcPr>
          <w:p w14:paraId="730758C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E807C8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CF62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896954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6C3E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白色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F1EF7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71120</wp:posOffset>
                  </wp:positionV>
                  <wp:extent cx="1114425" cy="1247775"/>
                  <wp:effectExtent l="19050" t="0" r="9525" b="0"/>
                  <wp:wrapNone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6E73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中诺（CHINO-E）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W568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2347CCD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大音量、高清屏幕、一键拨号等功能</w:t>
            </w:r>
          </w:p>
        </w:tc>
      </w:tr>
      <w:tr w14:paraId="1A2C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0" w:type="auto"/>
            <w:shd w:val="clear" w:color="auto" w:fill="auto"/>
            <w:vAlign w:val="center"/>
          </w:tcPr>
          <w:p w14:paraId="64FF046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90F811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曲线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6F10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2DCCF8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163B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黑色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7B1B4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40640</wp:posOffset>
                  </wp:positionV>
                  <wp:extent cx="942975" cy="1123950"/>
                  <wp:effectExtent l="19050" t="0" r="9525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12395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3E82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HAILE海乐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（含水晶头部分长度40cm）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60F274B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高弹性环保PVC料，抗损耗、韧性强，性能持久。</w:t>
            </w:r>
          </w:p>
        </w:tc>
      </w:tr>
      <w:tr w14:paraId="7E97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0" w:type="auto"/>
            <w:shd w:val="clear" w:color="auto" w:fill="auto"/>
            <w:vAlign w:val="center"/>
          </w:tcPr>
          <w:p w14:paraId="7948279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131776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接线子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B252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5995B3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DE13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蓝色B型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72373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-33655</wp:posOffset>
                  </wp:positionV>
                  <wp:extent cx="895350" cy="1257300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89D6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科百伦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263904D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防水防潮、经久耐用</w:t>
            </w:r>
          </w:p>
        </w:tc>
      </w:tr>
      <w:tr w14:paraId="476A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0" w:type="auto"/>
            <w:shd w:val="clear" w:color="auto" w:fill="auto"/>
            <w:vAlign w:val="center"/>
          </w:tcPr>
          <w:p w14:paraId="134134C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B36433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水晶头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CA965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6E4849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CDBD4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规格：RJ11 6P4C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3F01E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-53340</wp:posOffset>
                  </wp:positionV>
                  <wp:extent cx="981075" cy="1152525"/>
                  <wp:effectExtent l="19050" t="0" r="9525" b="0"/>
                  <wp:wrapNone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1525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FA211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HAILE海乐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235FF7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加厚镀金芯片、耐磨抗氧化、环保PC材料</w:t>
            </w:r>
          </w:p>
        </w:tc>
      </w:tr>
      <w:tr w14:paraId="5BC9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0" w:type="auto"/>
            <w:shd w:val="clear" w:color="auto" w:fill="auto"/>
            <w:vAlign w:val="center"/>
          </w:tcPr>
          <w:p w14:paraId="2D61E37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08CE88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三线绳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（座机电话线）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7B6B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BB3FAD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2ECE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规格：3m黑色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37C45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163830</wp:posOffset>
                  </wp:positionV>
                  <wp:extent cx="971550" cy="1113790"/>
                  <wp:effectExtent l="19050" t="0" r="0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1379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375A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HAILE海乐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36FABBB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采用三叉式针片设计，保障针片与电话线的良好接触，优质PVC外被，有良好的的抗老化性能</w:t>
            </w:r>
          </w:p>
        </w:tc>
      </w:tr>
      <w:tr w14:paraId="4B08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0" w:type="auto"/>
            <w:shd w:val="clear" w:color="auto" w:fill="auto"/>
            <w:vAlign w:val="center"/>
          </w:tcPr>
          <w:p w14:paraId="6E7006F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0F2B1E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电话分线器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6CF2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537EFE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41A9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一分二RJ11，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规格：非屏蔽款，白色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6CB2A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-33020</wp:posOffset>
                  </wp:positionV>
                  <wp:extent cx="876300" cy="1247775"/>
                  <wp:effectExtent l="1905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DC05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万级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8A5064B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环保ABS材质外壳，保护内部芯片结构，防撞抗冲击。</w:t>
            </w:r>
          </w:p>
        </w:tc>
      </w:tr>
      <w:tr w14:paraId="7F34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0" w:type="auto"/>
            <w:shd w:val="clear" w:color="auto" w:fill="auto"/>
            <w:vAlign w:val="center"/>
          </w:tcPr>
          <w:p w14:paraId="00FC014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73C4F9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尖嘴钳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37CD6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3694E4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4629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94B4C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17780</wp:posOffset>
                  </wp:positionV>
                  <wp:extent cx="904875" cy="1038225"/>
                  <wp:effectExtent l="19050" t="0" r="9525" b="0"/>
                  <wp:wrapNone/>
                  <wp:docPr id="1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382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DF64C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威友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WY-616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6800B255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CR-V铬钒钢材质不易变形，弹簧设计使用灵活</w:t>
            </w:r>
          </w:p>
        </w:tc>
      </w:tr>
      <w:tr w14:paraId="0F17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0" w:type="auto"/>
            <w:shd w:val="clear" w:color="auto" w:fill="auto"/>
            <w:vAlign w:val="center"/>
          </w:tcPr>
          <w:p w14:paraId="3B1FDF5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5F41CB7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斜口钳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2E83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641F5E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ADA6E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7444D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-14605</wp:posOffset>
                  </wp:positionV>
                  <wp:extent cx="904875" cy="923925"/>
                  <wp:effectExtent l="19050" t="0" r="9525" b="0"/>
                  <wp:wrapNone/>
                  <wp:docPr id="1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239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0642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威友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AK-A05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2B4024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工业级材质，锋利耐磨</w:t>
            </w:r>
          </w:p>
        </w:tc>
      </w:tr>
    </w:tbl>
    <w:p w14:paraId="538F3C22">
      <w:pPr>
        <w:widowControl w:val="0"/>
        <w:adjustRightInd/>
        <w:snapToGrid/>
        <w:spacing w:beforeLines="50" w:after="0"/>
        <w:jc w:val="both"/>
        <w:rPr>
          <w:b/>
          <w:bCs/>
        </w:rPr>
      </w:pPr>
    </w:p>
    <w:p w14:paraId="233E9B4C">
      <w:pPr>
        <w:widowControl w:val="0"/>
        <w:numPr>
          <w:ilvl w:val="0"/>
          <w:numId w:val="1"/>
        </w:numPr>
        <w:adjustRightInd/>
        <w:snapToGrid/>
        <w:spacing w:beforeLines="50" w:after="0"/>
        <w:jc w:val="both"/>
        <w:rPr>
          <w:b/>
          <w:bCs/>
        </w:rPr>
      </w:pPr>
      <w:r>
        <w:rPr>
          <w:rFonts w:hint="eastAsia"/>
          <w:b/>
          <w:bCs/>
        </w:rPr>
        <w:t>交货</w:t>
      </w:r>
    </w:p>
    <w:p w14:paraId="5DF94437">
      <w:pPr>
        <w:ind w:firstLine="420"/>
      </w:pPr>
      <w:r>
        <w:rPr>
          <w:rFonts w:hint="eastAsia"/>
        </w:rPr>
        <w:t>到货日期为：1.签订合同后的十五个工作日；</w:t>
      </w:r>
    </w:p>
    <w:p w14:paraId="76395D0B">
      <w:pPr>
        <w:ind w:firstLine="1760" w:firstLineChars="800"/>
      </w:pPr>
      <w:r>
        <w:rPr>
          <w:rFonts w:hint="eastAsia"/>
        </w:rPr>
        <w:t>2.设备运送有关的费用由乙方承担。</w:t>
      </w:r>
    </w:p>
    <w:p w14:paraId="0525ADE6">
      <w:pPr>
        <w:widowControl w:val="0"/>
        <w:numPr>
          <w:ilvl w:val="0"/>
          <w:numId w:val="1"/>
        </w:numPr>
        <w:adjustRightInd/>
        <w:snapToGrid/>
        <w:spacing w:beforeLines="50" w:after="0"/>
        <w:jc w:val="both"/>
        <w:rPr>
          <w:b/>
          <w:bCs/>
        </w:rPr>
      </w:pPr>
      <w:r>
        <w:rPr>
          <w:rFonts w:hint="eastAsia"/>
          <w:b/>
          <w:bCs/>
        </w:rPr>
        <w:t>质量保证</w:t>
      </w:r>
    </w:p>
    <w:p w14:paraId="13EEF33B">
      <w:pPr>
        <w:ind w:firstLine="330" w:firstLineChars="150"/>
      </w:pPr>
      <w:r>
        <w:rPr>
          <w:rFonts w:hint="eastAsia"/>
        </w:rPr>
        <w:t>1.乙方保证所提供的设备是全新的、未使用过的。</w:t>
      </w:r>
    </w:p>
    <w:p w14:paraId="029AFEB7">
      <w:pPr>
        <w:ind w:firstLine="330" w:firstLineChars="150"/>
      </w:pPr>
      <w:r>
        <w:rPr>
          <w:rFonts w:hint="eastAsia"/>
        </w:rPr>
        <w:t>2.乙方保证所提供的设备在正确安装、正常使用和维护保养的情况下，具有使甲方满意的使用性能和使用寿命。</w:t>
      </w:r>
    </w:p>
    <w:p w14:paraId="73ED4B3B">
      <w:pPr>
        <w:ind w:firstLine="330" w:firstLineChars="150"/>
      </w:pPr>
      <w:r>
        <w:rPr>
          <w:rFonts w:hint="eastAsia"/>
        </w:rPr>
        <w:t>3.供应商应提供质量合格证书、试验报告、检测报告、保修卡（单）、送货单（盖章）及随货有关资料（硬件产品序列号）、严禁提供假、冒、伪、劣和以次充好的产品。</w:t>
      </w:r>
    </w:p>
    <w:p w14:paraId="28741D71">
      <w:pPr>
        <w:ind w:firstLine="330" w:firstLineChars="150"/>
      </w:pPr>
      <w:r>
        <w:rPr>
          <w:rFonts w:hint="eastAsia"/>
        </w:rPr>
        <w:t>4.乙方应提供产品使用说明书、维修保养手册、具体结构图。以及乙方认为有必要提供的其他文件和技术资料。</w:t>
      </w:r>
    </w:p>
    <w:p w14:paraId="64DA4B94">
      <w:pPr>
        <w:ind w:firstLine="330" w:firstLineChars="150"/>
      </w:pPr>
      <w:r>
        <w:rPr>
          <w:rFonts w:hint="eastAsia"/>
        </w:rPr>
        <w:t>5.在产品质量保证期一年内，凡产品在开箱检验、安装、调试过程中发现的产品质量问题，由乙方负责处理，实行包修、包换、包退，直至产品符合质量要求。或在甲方同意的前提下，降价处理。乙方承担修理、调换、退货发生的一切费用和甲方的直接经济损失。</w:t>
      </w:r>
    </w:p>
    <w:p w14:paraId="09E2883B">
      <w:pPr>
        <w:ind w:firstLine="330" w:firstLineChars="150"/>
      </w:pPr>
      <w:r>
        <w:rPr>
          <w:rFonts w:hint="eastAsia"/>
        </w:rPr>
        <w:t>6.乙方保证按ISO9000系列标准或相应的质量管理和质量保证体系的标准，对所供设备的设计、采购、制造、检验、涂装、包装、安装、调试等各个环节进行严格的质量管理和质量控制。上述产品的质保期为验收合格次日起不少于五年。</w:t>
      </w:r>
    </w:p>
    <w:sectPr>
      <w:pgSz w:w="11906" w:h="16838"/>
      <w:pgMar w:top="1361" w:right="1418" w:bottom="136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8467"/>
    <w:multiLevelType w:val="singleLevel"/>
    <w:tmpl w:val="D5AB84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D1AEA"/>
    <w:rsid w:val="00323B43"/>
    <w:rsid w:val="00343ABB"/>
    <w:rsid w:val="003D37D8"/>
    <w:rsid w:val="00402251"/>
    <w:rsid w:val="00426133"/>
    <w:rsid w:val="004358AB"/>
    <w:rsid w:val="00507832"/>
    <w:rsid w:val="005503E7"/>
    <w:rsid w:val="008524D3"/>
    <w:rsid w:val="008B7726"/>
    <w:rsid w:val="0091715D"/>
    <w:rsid w:val="00B340C3"/>
    <w:rsid w:val="00B93054"/>
    <w:rsid w:val="00D31D50"/>
    <w:rsid w:val="1A7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wspa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863</Words>
  <Characters>964</Characters>
  <Lines>7</Lines>
  <Paragraphs>2</Paragraphs>
  <TotalTime>42</TotalTime>
  <ScaleCrop>false</ScaleCrop>
  <LinksUpToDate>false</LinksUpToDate>
  <CharactersWithSpaces>965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曹分明</cp:lastModifiedBy>
  <dcterms:modified xsi:type="dcterms:W3CDTF">2026-08-27T02:48:49Z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eyJoZGlkIjoiOTgxMzlhMjI2ODdjZDAwYjMzYjg4MWUyODZmNTRlMzUiLCJ1c2VySWQiOiIxOTQ2OTQ4NTYifQ==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3CD98F60B5DE445E8EB5748599EB3DF3_12</vt:lpwstr>
  </property>
</Properties>
</file>