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013FAB">
      <w:pPr>
        <w:spacing w:line="360" w:lineRule="auto"/>
        <w:jc w:val="center"/>
        <w:rPr>
          <w:rFonts w:hint="eastAsia" w:ascii="宋体" w:hAnsi="宋体" w:eastAsia="宋体" w:cs="宋体"/>
          <w:b/>
          <w:bCs w:val="0"/>
          <w:color w:val="auto"/>
          <w:sz w:val="28"/>
          <w:szCs w:val="28"/>
        </w:rPr>
      </w:pPr>
      <w:bookmarkStart w:id="0" w:name="_Toc372104515"/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lang w:eastAsia="zh-CN"/>
        </w:rPr>
        <w:t>电子电器产品检测设备采购项目更正公告</w:t>
      </w:r>
    </w:p>
    <w:p w14:paraId="33AF842D">
      <w:pPr>
        <w:pStyle w:val="4"/>
        <w:spacing w:line="360" w:lineRule="auto"/>
        <w:ind w:firstLine="480"/>
        <w:jc w:val="left"/>
        <w:outlineLvl w:val="1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一、项目基本情况</w:t>
      </w:r>
    </w:p>
    <w:p w14:paraId="75A62025">
      <w:pPr>
        <w:pStyle w:val="4"/>
        <w:spacing w:line="360" w:lineRule="auto"/>
        <w:ind w:firstLine="480"/>
        <w:jc w:val="left"/>
        <w:outlineLvl w:val="1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原公告的采购项目编号：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ZB-15-04A-2026-D-F-E06957</w:t>
      </w:r>
    </w:p>
    <w:p w14:paraId="33DEFD14">
      <w:pPr>
        <w:pStyle w:val="4"/>
        <w:spacing w:line="360" w:lineRule="auto"/>
        <w:ind w:firstLine="480"/>
        <w:jc w:val="left"/>
        <w:outlineLvl w:val="1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原公告的采购项目名称：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电子电器产品检测设备采购项目</w:t>
      </w:r>
    </w:p>
    <w:p w14:paraId="6556ECD3">
      <w:pPr>
        <w:pStyle w:val="4"/>
        <w:spacing w:line="360" w:lineRule="auto"/>
        <w:ind w:firstLine="480"/>
        <w:jc w:val="left"/>
        <w:outlineLvl w:val="1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首次公告日期：2026年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04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月1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日</w:t>
      </w:r>
    </w:p>
    <w:p w14:paraId="03287842">
      <w:pPr>
        <w:pStyle w:val="4"/>
        <w:spacing w:line="360" w:lineRule="auto"/>
        <w:ind w:firstLine="480"/>
        <w:jc w:val="left"/>
        <w:outlineLvl w:val="1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二、更正信息：</w:t>
      </w:r>
    </w:p>
    <w:p w14:paraId="56058A7C">
      <w:pPr>
        <w:pStyle w:val="4"/>
        <w:spacing w:line="360" w:lineRule="auto"/>
        <w:ind w:firstLine="480"/>
        <w:jc w:val="left"/>
        <w:outlineLvl w:val="1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更正事项：采购文件</w:t>
      </w:r>
    </w:p>
    <w:p w14:paraId="67B6699C">
      <w:pPr>
        <w:pStyle w:val="4"/>
        <w:spacing w:line="360" w:lineRule="auto"/>
        <w:ind w:firstLine="480"/>
        <w:jc w:val="left"/>
        <w:outlineLvl w:val="1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更正原因：</w:t>
      </w:r>
    </w:p>
    <w:p w14:paraId="301F35FB">
      <w:pPr>
        <w:pStyle w:val="4"/>
        <w:spacing w:line="360" w:lineRule="auto"/>
        <w:ind w:firstLine="480"/>
        <w:jc w:val="left"/>
        <w:outlineLvl w:val="1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修改采购文件内容</w:t>
      </w:r>
    </w:p>
    <w:p w14:paraId="2610C7D0">
      <w:pPr>
        <w:pStyle w:val="4"/>
        <w:spacing w:line="360" w:lineRule="auto"/>
        <w:ind w:firstLine="480"/>
        <w:jc w:val="left"/>
        <w:outlineLvl w:val="1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更正内容：</w:t>
      </w:r>
      <w:bookmarkEnd w:id="0"/>
    </w:p>
    <w:p w14:paraId="1EBEA9F0">
      <w:pPr>
        <w:spacing w:line="360" w:lineRule="auto"/>
        <w:ind w:firstLine="420" w:firstLineChars="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采购包1：电子电器产品检测设备采购（一）</w:t>
      </w:r>
    </w:p>
    <w:p w14:paraId="414C66B0">
      <w:pPr>
        <w:spacing w:line="360" w:lineRule="auto"/>
        <w:ind w:firstLine="420" w:firstLineChars="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（一）防水试验机</w:t>
      </w:r>
    </w:p>
    <w:p w14:paraId="6918EB93">
      <w:pPr>
        <w:spacing w:line="360" w:lineRule="auto"/>
        <w:ind w:firstLine="420" w:firstLineChars="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5.1.1测量参数要求</w:t>
      </w:r>
    </w:p>
    <w:p w14:paraId="72422037">
      <w:pPr>
        <w:spacing w:line="360" w:lineRule="auto"/>
        <w:ind w:firstLine="420" w:firstLineChars="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e)水流量：10+0.5mm/min(IPX1)、30+0.5mm/min(IPX2),数字控制，用户可自行设定；</w:t>
      </w:r>
    </w:p>
    <w:p w14:paraId="1CF896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现修改为：</w:t>
      </w:r>
    </w:p>
    <w:p w14:paraId="480D0413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20" w:firstLineChars="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e)水流量：</w:t>
      </w:r>
      <m:oMath>
        <m:sSubSup>
          <m:sSubSupPr>
            <m:ctrlPr>
              <w:rPr>
                <w:rFonts w:hint="default" w:ascii="Cambria Math" w:hAnsi="Cambria Math" w:eastAsia="仿宋"/>
              </w:rPr>
            </m:ctrlPr>
          </m:sSubSupPr>
          <m:e>
            <m:r>
              <m:rPr/>
              <w:rPr>
                <w:rFonts w:hint="default" w:ascii="Cambria Math" w:hAnsi="Cambria Math" w:eastAsia="仿宋"/>
              </w:rPr>
              <m:t>1</m:t>
            </m:r>
            <m:ctrlPr>
              <w:rPr>
                <w:rFonts w:hint="default" w:ascii="Cambria Math" w:hAnsi="Cambria Math" w:eastAsia="仿宋"/>
              </w:rPr>
            </m:ctrlPr>
          </m:e>
          <m:sub>
            <m:r>
              <m:rPr/>
              <w:rPr>
                <w:rFonts w:hint="default" w:ascii="Cambria Math" w:hAnsi="Cambria Math" w:eastAsia="仿宋"/>
                <w:lang w:val="en-US" w:eastAsia="zh-CN"/>
              </w:rPr>
              <m:t xml:space="preserve">   </m:t>
            </m:r>
            <m:r>
              <m:rPr/>
              <w:rPr>
                <w:rFonts w:hint="default" w:ascii="Cambria Math" w:hAnsi="Cambria Math" w:eastAsia="仿宋"/>
              </w:rPr>
              <m:t>0</m:t>
            </m:r>
            <m:ctrlPr>
              <w:rPr>
                <w:rFonts w:hint="default" w:ascii="Cambria Math" w:hAnsi="Cambria Math" w:eastAsia="仿宋"/>
              </w:rPr>
            </m:ctrlPr>
          </m:sub>
          <m:sup>
            <m:r>
              <m:rPr/>
              <w:rPr>
                <w:rFonts w:hint="default" w:ascii="Cambria Math" w:hAnsi="Cambria Math" w:eastAsia="仿宋"/>
              </w:rPr>
              <m:t>+</m:t>
            </m:r>
            <m:r>
              <m:rPr>
                <m:sty m:val="p"/>
              </m:rPr>
              <w:rPr>
                <w:rFonts w:hint="default" w:ascii="Cambria Math" w:hAnsi="Cambria Math" w:eastAsia="仿宋"/>
              </w:rPr>
              <m:t>0.5</m:t>
            </m:r>
            <m:ctrlPr>
              <w:rPr>
                <w:rFonts w:hint="default" w:ascii="Cambria Math" w:hAnsi="Cambria Math" w:eastAsia="仿宋"/>
              </w:rPr>
            </m:ctrlPr>
          </m:sup>
        </m:sSubSup>
      </m:oMath>
      <w:r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  <w:t>mm/min(IPX1)、</w:t>
      </w:r>
      <m:oMath>
        <m:sSubSup>
          <m:sSubSupPr>
            <m:ctrlPr>
              <w:rPr>
                <w:rFonts w:hint="default" w:ascii="Cambria Math" w:hAnsi="Cambria Math" w:eastAsia="仿宋"/>
              </w:rPr>
            </m:ctrlPr>
          </m:sSubSupPr>
          <m:e>
            <m:r>
              <m:rPr/>
              <w:rPr>
                <w:rFonts w:hint="default" w:ascii="Cambria Math" w:hAnsi="Cambria Math" w:eastAsia="仿宋"/>
              </w:rPr>
              <m:t>3</m:t>
            </m:r>
            <m:ctrlPr>
              <w:rPr>
                <w:rFonts w:hint="default" w:ascii="Cambria Math" w:hAnsi="Cambria Math" w:eastAsia="仿宋"/>
              </w:rPr>
            </m:ctrlPr>
          </m:e>
          <m:sub>
            <m:r>
              <m:rPr/>
              <w:rPr>
                <w:rFonts w:hint="default" w:ascii="Cambria Math" w:hAnsi="Cambria Math" w:eastAsia="仿宋"/>
                <w:lang w:val="en-US" w:eastAsia="zh-CN"/>
              </w:rPr>
              <m:t xml:space="preserve">    </m:t>
            </m:r>
            <m:r>
              <m:rPr/>
              <w:rPr>
                <w:rFonts w:hint="default" w:ascii="Cambria Math" w:hAnsi="Cambria Math" w:eastAsia="仿宋"/>
              </w:rPr>
              <m:t>0</m:t>
            </m:r>
            <m:ctrlPr>
              <w:rPr>
                <w:rFonts w:hint="default" w:ascii="Cambria Math" w:hAnsi="Cambria Math" w:eastAsia="仿宋"/>
              </w:rPr>
            </m:ctrlPr>
          </m:sub>
          <m:sup>
            <m:r>
              <m:rPr/>
              <w:rPr>
                <w:rFonts w:hint="default" w:ascii="Cambria Math" w:hAnsi="Cambria Math" w:eastAsia="仿宋"/>
              </w:rPr>
              <m:t>+</m:t>
            </m:r>
            <m:r>
              <m:rPr>
                <m:sty m:val="p"/>
              </m:rPr>
              <w:rPr>
                <w:rFonts w:hint="default" w:ascii="Cambria Math" w:hAnsi="Cambria Math" w:eastAsia="仿宋"/>
              </w:rPr>
              <m:t>0.5</m:t>
            </m:r>
            <m:ctrlPr>
              <w:rPr>
                <w:rFonts w:hint="default" w:ascii="Cambria Math" w:hAnsi="Cambria Math" w:eastAsia="仿宋"/>
              </w:rPr>
            </m:ctrlPr>
          </m:sup>
        </m:sSubSup>
      </m:oMath>
      <w:r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  <w:t>mm/min(IPX2),数字控制，用户可自行设定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；</w:t>
      </w:r>
    </w:p>
    <w:p w14:paraId="12255829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84" w:lineRule="atLeast"/>
        <w:ind w:left="0" w:right="0" w:firstLine="384"/>
        <w:jc w:val="both"/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其他内容不变</w:t>
      </w:r>
    </w:p>
    <w:p w14:paraId="1AC86C99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84" w:lineRule="atLeast"/>
        <w:ind w:left="0" w:right="0" w:firstLine="384"/>
        <w:jc w:val="both"/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更正日期：2026年0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  <w:t>4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  <w:t>28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日</w:t>
      </w:r>
    </w:p>
    <w:p w14:paraId="4A868B06">
      <w:pPr>
        <w:spacing w:line="360" w:lineRule="auto"/>
        <w:ind w:firstLine="420" w:firstLineChars="0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三、其他补充事项</w:t>
      </w:r>
    </w:p>
    <w:p w14:paraId="7F7AD647">
      <w:pPr>
        <w:spacing w:line="360" w:lineRule="auto"/>
        <w:ind w:firstLine="420" w:firstLineChars="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1.更正公告为原采购公告、原采购文件不可分割的部分，原采购公告、原采购文件相应条款与本公告有不一致之处，以本公告为准。请供应商务必按照更正后的内容编制投标/响应文件，本公告发布，视同书面通知所有潜在供应商。</w:t>
      </w:r>
    </w:p>
    <w:p w14:paraId="3CD6B419">
      <w:pPr>
        <w:spacing w:line="360" w:lineRule="auto"/>
        <w:ind w:firstLine="420" w:firstLineChars="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/</w:t>
      </w:r>
    </w:p>
    <w:p w14:paraId="0A203424">
      <w:pPr>
        <w:spacing w:line="360" w:lineRule="auto"/>
        <w:ind w:firstLine="420" w:firstLineChars="0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四、凡对本次公告内容提出询问，请按以下方式联系。</w:t>
      </w:r>
    </w:p>
    <w:p w14:paraId="77C01684">
      <w:pPr>
        <w:spacing w:line="360" w:lineRule="auto"/>
        <w:ind w:firstLine="420" w:firstLineChars="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1.采购人信息</w:t>
      </w:r>
    </w:p>
    <w:p w14:paraId="019DFBD7">
      <w:pPr>
        <w:spacing w:line="360" w:lineRule="auto"/>
        <w:ind w:firstLine="420" w:firstLineChars="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名称：广州海关技术中心</w:t>
      </w:r>
    </w:p>
    <w:p w14:paraId="27961531">
      <w:pPr>
        <w:spacing w:line="360" w:lineRule="auto"/>
        <w:ind w:firstLine="420" w:firstLineChars="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地址：广州市珠江新城花城大道66号A座</w:t>
      </w:r>
    </w:p>
    <w:p w14:paraId="0F982BA7">
      <w:pPr>
        <w:spacing w:line="360" w:lineRule="auto"/>
        <w:ind w:firstLine="420" w:firstLineChars="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联系方式：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020-38290673</w:t>
      </w:r>
    </w:p>
    <w:p w14:paraId="23E49E64">
      <w:pPr>
        <w:spacing w:line="360" w:lineRule="auto"/>
        <w:ind w:firstLine="420" w:firstLineChars="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2.采购代理机构信息</w:t>
      </w:r>
    </w:p>
    <w:p w14:paraId="61DC292B">
      <w:pPr>
        <w:spacing w:line="360" w:lineRule="auto"/>
        <w:ind w:firstLine="420" w:firstLineChars="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名称：公诚管理咨询有限公司</w:t>
      </w:r>
    </w:p>
    <w:p w14:paraId="344EB044">
      <w:pPr>
        <w:spacing w:line="360" w:lineRule="auto"/>
        <w:ind w:firstLine="420" w:firstLineChars="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地址：广州市天河区春融三路7号南方财经大厦32楼</w:t>
      </w:r>
    </w:p>
    <w:p w14:paraId="28F704C5">
      <w:pPr>
        <w:spacing w:line="360" w:lineRule="auto"/>
        <w:ind w:firstLine="420" w:firstLineChars="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联系方式：18143437249（李启智、邮箱：</w:t>
      </w:r>
      <w:r>
        <w:rPr>
          <w:rFonts w:hint="eastAsia" w:ascii="宋体" w:hAnsi="宋体" w:eastAsia="宋体" w:cs="宋体"/>
          <w:color w:val="auto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color w:val="auto"/>
          <w:sz w:val="24"/>
          <w:szCs w:val="24"/>
        </w:rPr>
        <w:instrText xml:space="preserve"> HYPERLINK "mailto:chendh@gcbidding.com" </w:instrText>
      </w:r>
      <w:r>
        <w:rPr>
          <w:rFonts w:hint="eastAsia" w:ascii="宋体" w:hAnsi="宋体" w:eastAsia="宋体" w:cs="宋体"/>
          <w:color w:val="auto"/>
          <w:sz w:val="24"/>
          <w:szCs w:val="24"/>
        </w:rPr>
        <w:fldChar w:fldCharType="separate"/>
      </w:r>
      <w:r>
        <w:rPr>
          <w:rFonts w:hint="eastAsia" w:ascii="宋体" w:hAnsi="宋体" w:eastAsia="宋体" w:cs="宋体"/>
          <w:color w:val="auto"/>
          <w:sz w:val="24"/>
          <w:szCs w:val="24"/>
        </w:rPr>
        <w:t>liqz@gcbidding.com</w:t>
      </w:r>
      <w:r>
        <w:rPr>
          <w:rFonts w:hint="eastAsia" w:ascii="宋体" w:hAnsi="宋体" w:eastAsia="宋体" w:cs="宋体"/>
          <w:color w:val="auto"/>
          <w:sz w:val="24"/>
          <w:szCs w:val="24"/>
        </w:rPr>
        <w:fldChar w:fldCharType="end"/>
      </w:r>
      <w:r>
        <w:rPr>
          <w:rFonts w:hint="eastAsia" w:ascii="宋体" w:hAnsi="宋体" w:eastAsia="宋体" w:cs="宋体"/>
          <w:color w:val="auto"/>
          <w:sz w:val="24"/>
          <w:szCs w:val="24"/>
        </w:rPr>
        <w:t>）</w:t>
      </w:r>
    </w:p>
    <w:p w14:paraId="6E25AFC8">
      <w:pPr>
        <w:spacing w:line="360" w:lineRule="auto"/>
        <w:ind w:firstLine="420" w:firstLineChars="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3.项目联系方式</w:t>
      </w:r>
    </w:p>
    <w:p w14:paraId="23DF79A5">
      <w:pPr>
        <w:spacing w:line="360" w:lineRule="auto"/>
        <w:ind w:firstLine="420" w:firstLineChars="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项目联系人：宋晋刚、巫克纯、池锦俊、吴松浩、梁华萍、李启智</w:t>
      </w:r>
    </w:p>
    <w:p w14:paraId="0837B19E">
      <w:pPr>
        <w:spacing w:line="360" w:lineRule="auto"/>
        <w:ind w:firstLine="420" w:firstLineChars="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电话：18143437249（李启智）、18998333996（梁小姐）</w:t>
      </w:r>
    </w:p>
    <w:p w14:paraId="3474CD01">
      <w:pPr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</w:p>
    <w:p w14:paraId="48E3951A">
      <w:pPr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bookmarkStart w:id="1" w:name="_GoBack"/>
      <w:bookmarkEnd w:id="1"/>
    </w:p>
    <w:p w14:paraId="5FBF59CC">
      <w:pPr>
        <w:spacing w:line="360" w:lineRule="auto"/>
        <w:jc w:val="right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公诚管理咨询有限公司</w:t>
      </w:r>
    </w:p>
    <w:p w14:paraId="6EB2C19E">
      <w:pPr>
        <w:wordWrap w:val="0"/>
        <w:spacing w:line="360" w:lineRule="auto"/>
        <w:jc w:val="right"/>
      </w:pP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2026年04月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28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日</w:t>
      </w:r>
    </w:p>
    <w:sectPr>
      <w:footerReference r:id="rId3" w:type="default"/>
      <w:pgSz w:w="11906" w:h="16838"/>
      <w:pgMar w:top="1702" w:right="1800" w:bottom="1843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FA60E4">
    <w:pPr>
      <w:pStyle w:val="6"/>
      <w:jc w:val="center"/>
      <w:rPr>
        <w:sz w:val="21"/>
      </w:rPr>
    </w:pPr>
    <w:r>
      <w:rPr>
        <w:sz w:val="21"/>
      </w:rPr>
      <w:fldChar w:fldCharType="begin"/>
    </w:r>
    <w:r>
      <w:rPr>
        <w:sz w:val="21"/>
      </w:rPr>
      <w:instrText xml:space="preserve">PAGE   \* MERGEFORMAT</w:instrText>
    </w:r>
    <w:r>
      <w:rPr>
        <w:sz w:val="21"/>
      </w:rPr>
      <w:fldChar w:fldCharType="separate"/>
    </w:r>
    <w:r>
      <w:rPr>
        <w:sz w:val="21"/>
        <w:lang w:val="zh-CN"/>
      </w:rPr>
      <w:t>1</w:t>
    </w:r>
    <w:r>
      <w:rPr>
        <w:sz w:val="21"/>
      </w:rPr>
      <w:fldChar w:fldCharType="end"/>
    </w:r>
  </w:p>
  <w:p w14:paraId="129735C2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987E3F"/>
    <w:rsid w:val="03F4380B"/>
    <w:rsid w:val="04987E3F"/>
    <w:rsid w:val="084837A5"/>
    <w:rsid w:val="125A4EAA"/>
    <w:rsid w:val="23B410AD"/>
    <w:rsid w:val="270B2AF4"/>
    <w:rsid w:val="2B4E2615"/>
    <w:rsid w:val="2D6D0895"/>
    <w:rsid w:val="31C10830"/>
    <w:rsid w:val="3FDF3CD8"/>
    <w:rsid w:val="42815953"/>
    <w:rsid w:val="435A3F8F"/>
    <w:rsid w:val="4889710F"/>
    <w:rsid w:val="532A6DFE"/>
    <w:rsid w:val="5AE26D53"/>
    <w:rsid w:val="601B093B"/>
    <w:rsid w:val="66CA2CB3"/>
    <w:rsid w:val="688B4E92"/>
    <w:rsid w:val="760011A7"/>
    <w:rsid w:val="7C5F2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paragraph" w:styleId="3">
    <w:name w:val="heading 6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1"/>
    <w:qFormat/>
    <w:uiPriority w:val="0"/>
    <w:pPr>
      <w:ind w:firstLine="420" w:firstLineChars="200"/>
    </w:pPr>
    <w:rPr>
      <w:rFonts w:ascii="Times New Roman" w:hAnsi="Times New Roman"/>
      <w:kern w:val="0"/>
      <w:sz w:val="20"/>
      <w:szCs w:val="24"/>
    </w:rPr>
  </w:style>
  <w:style w:type="paragraph" w:styleId="5">
    <w:name w:val="annotation text"/>
    <w:basedOn w:val="1"/>
    <w:unhideWhenUsed/>
    <w:qFormat/>
    <w:uiPriority w:val="99"/>
    <w:pPr>
      <w:jc w:val="left"/>
    </w:p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14</TotalTime>
  <ScaleCrop>false</ScaleCrop>
  <LinksUpToDate>false</LinksUpToDate>
  <CharactersWithSpaces>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2026-09-21T00:43:00Z</dcterms:created>
  <dc:creator>Li</dc:creator>
  <cp:lastModifiedBy>Li</cp:lastModifiedBy>
  <dcterms:modified xsi:type="dcterms:W3CDTF">2026-04-28T01:09:01Z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092C2A55EC274FD7907D0E9365CBF35F_11</vt:lpwstr>
  </property>
</Properties>
</file>