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7FEAD" w14:textId="0F7FA64A" w:rsidR="003A359A" w:rsidRPr="001C3DBA" w:rsidRDefault="00207FDB" w:rsidP="00E05612">
      <w:pPr>
        <w:jc w:val="center"/>
        <w:rPr>
          <w:rFonts w:ascii="华文仿宋" w:eastAsia="华文仿宋" w:hAnsi="华文仿宋" w:hint="eastAsia"/>
          <w:b/>
          <w:sz w:val="36"/>
          <w:szCs w:val="36"/>
        </w:rPr>
      </w:pPr>
      <w:bookmarkStart w:id="0" w:name="OLE_LINK1"/>
      <w:r w:rsidRPr="001C3DBA">
        <w:rPr>
          <w:rFonts w:ascii="华文仿宋" w:eastAsia="华文仿宋" w:hAnsi="华文仿宋" w:hint="eastAsia"/>
          <w:b/>
          <w:sz w:val="36"/>
          <w:szCs w:val="36"/>
        </w:rPr>
        <w:t>项目需求书-2026-2030年运行倒班及员工通勤车辆租赁项目</w:t>
      </w:r>
      <w:bookmarkEnd w:id="0"/>
    </w:p>
    <w:p w14:paraId="00E1E3B5" w14:textId="77777777" w:rsidR="003A359A" w:rsidRPr="001C3DBA" w:rsidRDefault="003A359A" w:rsidP="001C3DBA">
      <w:pPr>
        <w:rPr>
          <w:rFonts w:ascii="华文仿宋" w:eastAsia="华文仿宋" w:hAnsi="华文仿宋" w:hint="eastAsia"/>
          <w:b/>
          <w:sz w:val="36"/>
          <w:szCs w:val="36"/>
        </w:rPr>
      </w:pPr>
    </w:p>
    <w:p w14:paraId="74E93459" w14:textId="052511F7" w:rsidR="003A359A" w:rsidRPr="001C3DBA" w:rsidRDefault="00000000">
      <w:pPr>
        <w:ind w:firstLineChars="200" w:firstLine="600"/>
        <w:rPr>
          <w:rFonts w:ascii="华文仿宋" w:eastAsia="华文仿宋" w:hAnsi="华文仿宋" w:hint="eastAsia"/>
          <w:sz w:val="30"/>
          <w:szCs w:val="30"/>
        </w:rPr>
      </w:pPr>
      <w:r w:rsidRPr="001C3DBA">
        <w:rPr>
          <w:rFonts w:ascii="华文仿宋" w:eastAsia="华文仿宋" w:hAnsi="华文仿宋" w:hint="eastAsia"/>
          <w:sz w:val="30"/>
          <w:szCs w:val="30"/>
        </w:rPr>
        <w:t>本次项目拟</w:t>
      </w:r>
      <w:r w:rsidRPr="001C3DBA">
        <w:rPr>
          <w:rFonts w:ascii="华文仿宋" w:eastAsia="华文仿宋" w:hAnsi="华文仿宋" w:hint="eastAsia"/>
          <w:b/>
          <w:bCs/>
          <w:sz w:val="30"/>
          <w:szCs w:val="30"/>
        </w:rPr>
        <w:t>租用3辆通勤车</w:t>
      </w:r>
      <w:r w:rsidRPr="001C3DBA">
        <w:rPr>
          <w:rFonts w:ascii="华文仿宋" w:eastAsia="华文仿宋" w:hAnsi="华文仿宋" w:hint="eastAsia"/>
          <w:sz w:val="30"/>
          <w:szCs w:val="30"/>
        </w:rPr>
        <w:t>，</w:t>
      </w:r>
      <w:r w:rsidRPr="001C3DBA">
        <w:rPr>
          <w:rFonts w:ascii="华文仿宋" w:eastAsia="华文仿宋" w:hAnsi="华文仿宋" w:hint="eastAsia"/>
          <w:b/>
          <w:bCs/>
          <w:sz w:val="30"/>
          <w:szCs w:val="30"/>
        </w:rPr>
        <w:t>车辆一</w:t>
      </w:r>
      <w:r w:rsidRPr="001C3DBA">
        <w:rPr>
          <w:rFonts w:ascii="华文仿宋" w:eastAsia="华文仿宋" w:hAnsi="华文仿宋" w:hint="eastAsia"/>
          <w:sz w:val="30"/>
          <w:szCs w:val="30"/>
        </w:rPr>
        <w:t>：</w:t>
      </w:r>
      <w:bookmarkStart w:id="1" w:name="OLE_LINK2"/>
      <w:r w:rsidR="00322B77" w:rsidRPr="001C3DBA">
        <w:rPr>
          <w:rFonts w:ascii="华文仿宋" w:eastAsia="华文仿宋" w:hAnsi="华文仿宋" w:hint="eastAsia"/>
          <w:sz w:val="30"/>
          <w:szCs w:val="30"/>
        </w:rPr>
        <w:t>全新</w:t>
      </w:r>
      <w:r w:rsidRPr="001C3DBA">
        <w:rPr>
          <w:rFonts w:ascii="华文仿宋" w:eastAsia="华文仿宋" w:hAnsi="华文仿宋" w:hint="eastAsia"/>
          <w:sz w:val="30"/>
          <w:szCs w:val="30"/>
        </w:rPr>
        <w:t>宇通牌官网型号C13L ZK6147H76Q/</w:t>
      </w:r>
      <w:r w:rsidRPr="001C3DBA">
        <w:rPr>
          <w:rFonts w:ascii="华文仿宋" w:eastAsia="华文仿宋" w:hAnsi="华文仿宋" w:cs="仿宋" w:hint="eastAsia"/>
          <w:sz w:val="30"/>
          <w:szCs w:val="30"/>
        </w:rPr>
        <w:t>金旅XML6122J36Y1 /海格客车V13</w:t>
      </w:r>
      <w:proofErr w:type="gramStart"/>
      <w:r w:rsidRPr="001C3DBA">
        <w:rPr>
          <w:rFonts w:ascii="华文仿宋" w:eastAsia="华文仿宋" w:hAnsi="华文仿宋" w:cs="仿宋" w:hint="eastAsia"/>
          <w:sz w:val="30"/>
          <w:szCs w:val="30"/>
        </w:rPr>
        <w:t>(KLQ6136B)</w:t>
      </w:r>
      <w:proofErr w:type="gramEnd"/>
      <w:r w:rsidRPr="001C3DBA">
        <w:rPr>
          <w:rFonts w:ascii="华文仿宋" w:eastAsia="华文仿宋" w:hAnsi="华文仿宋" w:cs="仿宋" w:hint="eastAsia"/>
          <w:sz w:val="30"/>
          <w:szCs w:val="30"/>
        </w:rPr>
        <w:t>,三款车中选一款，燃油车，要求</w:t>
      </w:r>
      <w:r w:rsidRPr="001C3DBA">
        <w:rPr>
          <w:rFonts w:ascii="华文仿宋" w:eastAsia="华文仿宋" w:hAnsi="华文仿宋" w:cs="仿宋"/>
          <w:sz w:val="30"/>
          <w:szCs w:val="30"/>
        </w:rPr>
        <w:t>不少于</w:t>
      </w:r>
      <w:r w:rsidRPr="001C3DBA">
        <w:rPr>
          <w:rFonts w:ascii="华文仿宋" w:eastAsia="华文仿宋" w:hAnsi="华文仿宋" w:hint="eastAsia"/>
          <w:sz w:val="30"/>
          <w:szCs w:val="30"/>
        </w:rPr>
        <w:t>38座</w:t>
      </w:r>
      <w:r w:rsidR="001C0905"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，座椅品牌头等舱座椅，</w:t>
      </w:r>
      <w:bookmarkEnd w:id="1"/>
      <w:r w:rsidRPr="001C3DBA">
        <w:rPr>
          <w:rFonts w:ascii="华文仿宋" w:eastAsia="华文仿宋" w:hAnsi="华文仿宋" w:hint="eastAsia"/>
          <w:sz w:val="30"/>
          <w:szCs w:val="30"/>
        </w:rPr>
        <w:t>负责惠州市区至厂区往返通勤；</w:t>
      </w:r>
      <w:r w:rsidRPr="001C3DBA">
        <w:rPr>
          <w:rFonts w:ascii="华文仿宋" w:eastAsia="华文仿宋" w:hAnsi="华文仿宋" w:hint="eastAsia"/>
          <w:b/>
          <w:bCs/>
          <w:sz w:val="30"/>
          <w:szCs w:val="30"/>
        </w:rPr>
        <w:t>车辆二</w:t>
      </w:r>
      <w:r w:rsidRPr="001C3DBA">
        <w:rPr>
          <w:rFonts w:ascii="华文仿宋" w:eastAsia="华文仿宋" w:hAnsi="华文仿宋" w:hint="eastAsia"/>
          <w:sz w:val="30"/>
          <w:szCs w:val="30"/>
        </w:rPr>
        <w:t>：2023年1月1日</w:t>
      </w:r>
      <w:r w:rsidR="00322B77"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后出厂的</w:t>
      </w:r>
      <w:r w:rsidRPr="001C3DBA">
        <w:rPr>
          <w:rFonts w:ascii="华文仿宋" w:eastAsia="华文仿宋" w:hAnsi="华文仿宋"/>
          <w:sz w:val="30"/>
          <w:szCs w:val="30"/>
        </w:rPr>
        <w:t>不少于</w:t>
      </w:r>
      <w:r w:rsidRPr="001C3DBA">
        <w:rPr>
          <w:rFonts w:ascii="华文仿宋" w:eastAsia="华文仿宋" w:hAnsi="华文仿宋" w:hint="eastAsia"/>
          <w:sz w:val="30"/>
          <w:szCs w:val="30"/>
        </w:rPr>
        <w:t>9座</w:t>
      </w:r>
      <w:r w:rsidR="001C0905"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车辆，车身价发票在18万元</w:t>
      </w:r>
      <w:r w:rsidR="001C0905"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以上（需提供证明发票复印件），行驶里程在15万公里</w:t>
      </w:r>
      <w:r w:rsidR="001C0905" w:rsidRPr="001C3DBA">
        <w:rPr>
          <w:rFonts w:ascii="华文仿宋" w:eastAsia="华文仿宋" w:hAnsi="华文仿宋" w:hint="eastAsia"/>
          <w:sz w:val="30"/>
          <w:szCs w:val="30"/>
        </w:rPr>
        <w:t>（</w:t>
      </w:r>
      <w:r w:rsidR="00645D62" w:rsidRPr="001C3DBA">
        <w:rPr>
          <w:rFonts w:ascii="华文仿宋" w:eastAsia="华文仿宋" w:hAnsi="华文仿宋" w:hint="eastAsia"/>
          <w:sz w:val="30"/>
          <w:szCs w:val="30"/>
        </w:rPr>
        <w:t>不</w:t>
      </w:r>
      <w:r w:rsidR="001C0905"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以内。不限车型，油车或纯电动车，负责惠州市区至沙澳高速出口处接驳员工；</w:t>
      </w:r>
      <w:r w:rsidRPr="001C3DBA">
        <w:rPr>
          <w:rFonts w:ascii="华文仿宋" w:eastAsia="华文仿宋" w:hAnsi="华文仿宋" w:hint="eastAsia"/>
          <w:b/>
          <w:bCs/>
          <w:sz w:val="30"/>
          <w:szCs w:val="30"/>
        </w:rPr>
        <w:t>车辆三</w:t>
      </w:r>
      <w:r w:rsidRPr="001C3DBA">
        <w:rPr>
          <w:rFonts w:ascii="华文仿宋" w:eastAsia="华文仿宋" w:hAnsi="华文仿宋" w:hint="eastAsia"/>
          <w:sz w:val="30"/>
          <w:szCs w:val="30"/>
        </w:rPr>
        <w:t>：全新宇通牌纯电动</w:t>
      </w:r>
      <w:proofErr w:type="gramStart"/>
      <w:r w:rsidRPr="001C3DBA">
        <w:rPr>
          <w:rFonts w:ascii="华文仿宋" w:eastAsia="华文仿宋" w:hAnsi="华文仿宋" w:hint="eastAsia"/>
          <w:sz w:val="30"/>
          <w:szCs w:val="30"/>
        </w:rPr>
        <w:t>客车:</w:t>
      </w:r>
      <w:proofErr w:type="gramEnd"/>
      <w:r w:rsidRPr="001C3DBA">
        <w:rPr>
          <w:rFonts w:ascii="华文仿宋" w:eastAsia="华文仿宋" w:hAnsi="华文仿宋" w:hint="eastAsia"/>
          <w:sz w:val="30"/>
          <w:szCs w:val="30"/>
        </w:rPr>
        <w:t>宇通 C12E（ZK6126BEV）/金旅 XML6122JEVJ60 /比亚迪 C11</w:t>
      </w:r>
      <w:r w:rsidRPr="001C3DBA">
        <w:rPr>
          <w:rFonts w:ascii="华文仿宋" w:eastAsia="华文仿宋" w:hAnsi="华文仿宋" w:cs="仿宋" w:hint="eastAsia"/>
          <w:color w:val="000000"/>
          <w:kern w:val="0"/>
          <w:sz w:val="30"/>
          <w:szCs w:val="30"/>
        </w:rPr>
        <w:t>，三款车中选一</w:t>
      </w:r>
      <w:proofErr w:type="gramStart"/>
      <w:r w:rsidRPr="001C3DBA">
        <w:rPr>
          <w:rFonts w:ascii="华文仿宋" w:eastAsia="华文仿宋" w:hAnsi="华文仿宋" w:cs="仿宋" w:hint="eastAsia"/>
          <w:color w:val="000000"/>
          <w:kern w:val="0"/>
          <w:sz w:val="30"/>
          <w:szCs w:val="30"/>
        </w:rPr>
        <w:t>款,</w:t>
      </w:r>
      <w:proofErr w:type="gramEnd"/>
      <w:r w:rsidRPr="001C3DBA">
        <w:rPr>
          <w:rFonts w:ascii="华文仿宋" w:eastAsia="华文仿宋" w:hAnsi="华文仿宋" w:cs="仿宋" w:hint="eastAsia"/>
          <w:color w:val="000000"/>
          <w:kern w:val="0"/>
          <w:sz w:val="30"/>
          <w:szCs w:val="30"/>
        </w:rPr>
        <w:t>车长需大于等于10990mm且电池需达到257KWH</w:t>
      </w:r>
      <w:r w:rsidR="001C0905" w:rsidRPr="001C3DBA">
        <w:rPr>
          <w:rFonts w:ascii="华文仿宋" w:eastAsia="华文仿宋" w:hAnsi="华文仿宋" w:hint="eastAsia"/>
          <w:sz w:val="30"/>
          <w:szCs w:val="30"/>
        </w:rPr>
        <w:t>（含）</w:t>
      </w:r>
      <w:r w:rsidRPr="001C3DBA">
        <w:rPr>
          <w:rFonts w:ascii="华文仿宋" w:eastAsia="华文仿宋" w:hAnsi="华文仿宋" w:cs="仿宋" w:hint="eastAsia"/>
          <w:color w:val="000000"/>
          <w:kern w:val="0"/>
          <w:sz w:val="30"/>
          <w:szCs w:val="30"/>
        </w:rPr>
        <w:t>以上或车长大于等于11720mm且电池需达到176KWH</w:t>
      </w:r>
      <w:r w:rsidR="00823915" w:rsidRPr="001C3DBA">
        <w:rPr>
          <w:rFonts w:ascii="华文仿宋" w:eastAsia="华文仿宋" w:hAnsi="华文仿宋" w:hint="eastAsia"/>
          <w:sz w:val="30"/>
          <w:szCs w:val="30"/>
        </w:rPr>
        <w:t>（含）</w:t>
      </w:r>
      <w:r w:rsidRPr="001C3DBA">
        <w:rPr>
          <w:rFonts w:ascii="华文仿宋" w:eastAsia="华文仿宋" w:hAnsi="华文仿宋" w:cs="仿宋" w:hint="eastAsia"/>
          <w:color w:val="000000"/>
          <w:kern w:val="0"/>
          <w:sz w:val="30"/>
          <w:szCs w:val="30"/>
        </w:rPr>
        <w:t>以上；</w:t>
      </w:r>
      <w:r w:rsidRPr="001C3DBA">
        <w:rPr>
          <w:rFonts w:ascii="华文仿宋" w:eastAsia="华文仿宋" w:hAnsi="华文仿宋" w:hint="eastAsia"/>
          <w:sz w:val="30"/>
          <w:szCs w:val="30"/>
        </w:rPr>
        <w:t>要求配装</w:t>
      </w:r>
      <w:r w:rsidRPr="001C3DBA">
        <w:rPr>
          <w:rFonts w:ascii="华文仿宋" w:eastAsia="华文仿宋" w:hAnsi="华文仿宋"/>
          <w:sz w:val="30"/>
          <w:szCs w:val="30"/>
        </w:rPr>
        <w:t>不少于</w:t>
      </w:r>
      <w:r w:rsidRPr="001C3DBA">
        <w:rPr>
          <w:rFonts w:ascii="华文仿宋" w:eastAsia="华文仿宋" w:hAnsi="华文仿宋" w:hint="eastAsia"/>
          <w:sz w:val="30"/>
          <w:szCs w:val="30"/>
        </w:rPr>
        <w:t>48座</w:t>
      </w:r>
      <w:r w:rsidR="00823915"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的大型豪华商务座椅，</w:t>
      </w:r>
      <w:r w:rsidRPr="001C3DBA">
        <w:rPr>
          <w:rFonts w:ascii="华文仿宋" w:eastAsia="华文仿宋" w:hAnsi="华文仿宋" w:cs="仿宋" w:hint="eastAsia"/>
          <w:color w:val="000000"/>
          <w:kern w:val="0"/>
          <w:sz w:val="30"/>
          <w:szCs w:val="30"/>
        </w:rPr>
        <w:t>负责</w:t>
      </w:r>
      <w:r w:rsidRPr="001C3DBA">
        <w:rPr>
          <w:rFonts w:ascii="华文仿宋" w:eastAsia="华文仿宋" w:hAnsi="华文仿宋" w:hint="eastAsia"/>
          <w:sz w:val="30"/>
          <w:szCs w:val="30"/>
        </w:rPr>
        <w:t>惠州市区至厂区往返通勤。车辆三每月另提供65公里里程服务供招标人其他工作需要灵活调度使用（含过路费及服务费等），</w:t>
      </w:r>
      <w:r w:rsidRPr="001C3DBA">
        <w:rPr>
          <w:rFonts w:ascii="华文仿宋" w:eastAsia="华文仿宋" w:hAnsi="华文仿宋"/>
          <w:sz w:val="30"/>
          <w:szCs w:val="30"/>
        </w:rPr>
        <w:t>合同年内</w:t>
      </w:r>
      <w:r w:rsidRPr="001C3DBA">
        <w:rPr>
          <w:rFonts w:ascii="华文仿宋" w:eastAsia="华文仿宋" w:hAnsi="华文仿宋" w:hint="eastAsia"/>
          <w:sz w:val="30"/>
          <w:szCs w:val="30"/>
        </w:rPr>
        <w:t>可累计使用，需在12个月内使用完毕，到期</w:t>
      </w:r>
      <w:r w:rsidRPr="001C3DBA">
        <w:rPr>
          <w:rFonts w:ascii="华文仿宋" w:eastAsia="华文仿宋" w:hAnsi="华文仿宋"/>
          <w:sz w:val="30"/>
          <w:szCs w:val="30"/>
        </w:rPr>
        <w:t>未</w:t>
      </w:r>
      <w:r w:rsidRPr="001C3DBA">
        <w:rPr>
          <w:rFonts w:ascii="华文仿宋" w:eastAsia="华文仿宋" w:hAnsi="华文仿宋" w:hint="eastAsia"/>
          <w:sz w:val="30"/>
          <w:szCs w:val="30"/>
        </w:rPr>
        <w:t>使用将视为放弃并自动清零里程。</w:t>
      </w:r>
    </w:p>
    <w:p w14:paraId="318A30DF" w14:textId="28199263" w:rsidR="003A359A" w:rsidRPr="001C3DBA" w:rsidRDefault="00000000">
      <w:pPr>
        <w:rPr>
          <w:rFonts w:ascii="华文仿宋" w:eastAsia="华文仿宋" w:hAnsi="华文仿宋" w:hint="eastAsia"/>
          <w:sz w:val="30"/>
          <w:szCs w:val="30"/>
        </w:rPr>
      </w:pPr>
      <w:r w:rsidRPr="001C3DBA">
        <w:rPr>
          <w:rFonts w:ascii="华文仿宋" w:eastAsia="华文仿宋" w:hAnsi="华文仿宋" w:hint="eastAsia"/>
          <w:b/>
          <w:bCs/>
          <w:sz w:val="30"/>
          <w:szCs w:val="30"/>
        </w:rPr>
        <w:t>一、合同期限</w:t>
      </w:r>
      <w:r w:rsidRPr="001C3DBA">
        <w:rPr>
          <w:rFonts w:ascii="华文仿宋" w:eastAsia="华文仿宋" w:hAnsi="华文仿宋" w:hint="eastAsia"/>
          <w:sz w:val="30"/>
          <w:szCs w:val="30"/>
        </w:rPr>
        <w:t>：</w:t>
      </w:r>
    </w:p>
    <w:p w14:paraId="1D81A7AA" w14:textId="537C5F1A" w:rsidR="003A359A" w:rsidRPr="001C3DBA" w:rsidRDefault="00000000" w:rsidP="001E5DE8">
      <w:pPr>
        <w:ind w:firstLineChars="200" w:firstLine="600"/>
        <w:rPr>
          <w:rFonts w:ascii="华文仿宋" w:eastAsia="华文仿宋" w:hAnsi="华文仿宋" w:hint="eastAsia"/>
          <w:sz w:val="30"/>
          <w:szCs w:val="30"/>
        </w:rPr>
      </w:pPr>
      <w:r w:rsidRPr="001C3DBA">
        <w:rPr>
          <w:rFonts w:ascii="华文仿宋" w:eastAsia="华文仿宋" w:hAnsi="华文仿宋" w:hint="eastAsia"/>
          <w:sz w:val="30"/>
          <w:szCs w:val="30"/>
        </w:rPr>
        <w:t>四年，车辆一、车辆二合同周期2026.11.1-2030.6.30，车辆三2026.11.1-2030.6.30）</w:t>
      </w:r>
      <w:r w:rsidRPr="001C3DBA">
        <w:rPr>
          <w:rFonts w:ascii="华文仿宋" w:eastAsia="华文仿宋" w:hAnsi="华文仿宋"/>
          <w:sz w:val="30"/>
          <w:szCs w:val="30"/>
        </w:rPr>
        <w:t>具体开</w:t>
      </w:r>
      <w:r w:rsidRPr="001C3DBA">
        <w:rPr>
          <w:rFonts w:ascii="华文仿宋" w:eastAsia="华文仿宋" w:hAnsi="华文仿宋" w:hint="eastAsia"/>
          <w:sz w:val="30"/>
          <w:szCs w:val="30"/>
        </w:rPr>
        <w:t>始</w:t>
      </w:r>
      <w:r w:rsidRPr="001C3DBA">
        <w:rPr>
          <w:rFonts w:ascii="华文仿宋" w:eastAsia="华文仿宋" w:hAnsi="华文仿宋"/>
          <w:sz w:val="30"/>
          <w:szCs w:val="30"/>
        </w:rPr>
        <w:t>时间以</w:t>
      </w:r>
      <w:r w:rsidR="00603CD6" w:rsidRPr="001C3DBA">
        <w:rPr>
          <w:rFonts w:ascii="华文仿宋" w:eastAsia="华文仿宋" w:hAnsi="华文仿宋"/>
          <w:sz w:val="30"/>
          <w:szCs w:val="30"/>
        </w:rPr>
        <w:t>招标人</w:t>
      </w:r>
      <w:r w:rsidRPr="001C3DBA">
        <w:rPr>
          <w:rFonts w:ascii="华文仿宋" w:eastAsia="华文仿宋" w:hAnsi="华文仿宋"/>
          <w:sz w:val="30"/>
          <w:szCs w:val="30"/>
        </w:rPr>
        <w:t>通知为准。未按</w:t>
      </w:r>
      <w:r w:rsidR="00603CD6" w:rsidRPr="001C3DBA">
        <w:rPr>
          <w:rFonts w:ascii="华文仿宋" w:eastAsia="华文仿宋" w:hAnsi="华文仿宋"/>
          <w:sz w:val="30"/>
          <w:szCs w:val="30"/>
        </w:rPr>
        <w:t>招标</w:t>
      </w:r>
      <w:r w:rsidR="00603CD6" w:rsidRPr="001C3DBA">
        <w:rPr>
          <w:rFonts w:ascii="华文仿宋" w:eastAsia="华文仿宋" w:hAnsi="华文仿宋"/>
          <w:sz w:val="30"/>
          <w:szCs w:val="30"/>
        </w:rPr>
        <w:lastRenderedPageBreak/>
        <w:t>人</w:t>
      </w:r>
      <w:r w:rsidRPr="001C3DBA">
        <w:rPr>
          <w:rFonts w:ascii="华文仿宋" w:eastAsia="华文仿宋" w:hAnsi="华文仿宋"/>
          <w:sz w:val="30"/>
          <w:szCs w:val="30"/>
        </w:rPr>
        <w:t>通知逾期提供车辆将对</w:t>
      </w:r>
      <w:r w:rsidR="00603CD6" w:rsidRPr="001C3DBA">
        <w:rPr>
          <w:rFonts w:ascii="华文仿宋" w:eastAsia="华文仿宋" w:hAnsi="华文仿宋"/>
          <w:sz w:val="30"/>
          <w:szCs w:val="30"/>
        </w:rPr>
        <w:t>投标人</w:t>
      </w:r>
      <w:r w:rsidRPr="001C3DBA">
        <w:rPr>
          <w:rFonts w:ascii="华文仿宋" w:eastAsia="华文仿宋" w:hAnsi="华文仿宋"/>
          <w:sz w:val="30"/>
          <w:szCs w:val="30"/>
        </w:rPr>
        <w:t>进行考核。</w:t>
      </w:r>
    </w:p>
    <w:p w14:paraId="236DB149" w14:textId="77777777" w:rsidR="003A359A" w:rsidRPr="001C3DBA" w:rsidRDefault="00000000">
      <w:pPr>
        <w:rPr>
          <w:rFonts w:ascii="华文仿宋" w:eastAsia="华文仿宋" w:hAnsi="华文仿宋" w:hint="eastAsia"/>
          <w:b/>
          <w:bCs/>
          <w:sz w:val="30"/>
          <w:szCs w:val="30"/>
        </w:rPr>
      </w:pPr>
      <w:r w:rsidRPr="001C3DBA">
        <w:rPr>
          <w:rFonts w:ascii="华文仿宋" w:eastAsia="华文仿宋" w:hAnsi="华文仿宋" w:hint="eastAsia"/>
          <w:b/>
          <w:bCs/>
          <w:sz w:val="30"/>
          <w:szCs w:val="30"/>
        </w:rPr>
        <w:t>二、车辆要求：</w:t>
      </w:r>
    </w:p>
    <w:p w14:paraId="4236F02C" w14:textId="77777777" w:rsidR="003A359A" w:rsidRPr="001C3DBA" w:rsidRDefault="00000000">
      <w:pPr>
        <w:ind w:leftChars="142" w:left="298" w:firstLineChars="100" w:firstLine="300"/>
        <w:rPr>
          <w:rFonts w:ascii="华文仿宋" w:eastAsia="华文仿宋" w:hAnsi="华文仿宋" w:hint="eastAsia"/>
          <w:b/>
          <w:bCs/>
          <w:sz w:val="30"/>
          <w:szCs w:val="30"/>
        </w:rPr>
      </w:pPr>
      <w:r w:rsidRPr="001C3DBA">
        <w:rPr>
          <w:rFonts w:ascii="华文仿宋" w:eastAsia="华文仿宋" w:hAnsi="华文仿宋" w:hint="eastAsia"/>
          <w:b/>
          <w:bCs/>
          <w:sz w:val="30"/>
          <w:szCs w:val="30"/>
        </w:rPr>
        <w:t>车辆一要求：</w:t>
      </w:r>
    </w:p>
    <w:p w14:paraId="50A899BB" w14:textId="56E14A34" w:rsidR="003A359A" w:rsidRPr="001C3DBA" w:rsidRDefault="00000000">
      <w:pPr>
        <w:ind w:leftChars="142" w:left="298" w:firstLineChars="100" w:firstLine="300"/>
        <w:rPr>
          <w:rFonts w:ascii="华文仿宋" w:eastAsia="华文仿宋" w:hAnsi="华文仿宋" w:hint="eastAsia"/>
          <w:sz w:val="30"/>
          <w:szCs w:val="30"/>
        </w:rPr>
      </w:pPr>
      <w:r w:rsidRPr="001C3DBA">
        <w:rPr>
          <w:rFonts w:ascii="华文仿宋" w:eastAsia="华文仿宋" w:hAnsi="华文仿宋"/>
          <w:sz w:val="30"/>
          <w:szCs w:val="30"/>
        </w:rPr>
        <w:t>★1.由</w:t>
      </w:r>
      <w:r w:rsidR="00603CD6" w:rsidRPr="001C3DBA">
        <w:rPr>
          <w:rFonts w:ascii="华文仿宋" w:eastAsia="华文仿宋" w:hAnsi="华文仿宋"/>
          <w:sz w:val="30"/>
          <w:szCs w:val="30"/>
        </w:rPr>
        <w:t>投标人</w:t>
      </w:r>
      <w:r w:rsidRPr="001C3DBA">
        <w:rPr>
          <w:rFonts w:ascii="华文仿宋" w:eastAsia="华文仿宋" w:hAnsi="华文仿宋"/>
          <w:sz w:val="30"/>
          <w:szCs w:val="30"/>
        </w:rPr>
        <w:t>提供1辆全新</w:t>
      </w:r>
      <w:proofErr w:type="gramStart"/>
      <w:r w:rsidRPr="001C3DBA">
        <w:rPr>
          <w:rFonts w:ascii="华文仿宋" w:eastAsia="华文仿宋" w:hAnsi="华文仿宋"/>
          <w:sz w:val="30"/>
          <w:szCs w:val="30"/>
        </w:rPr>
        <w:t>客车:</w:t>
      </w:r>
      <w:proofErr w:type="gramEnd"/>
      <w:r w:rsidRPr="001C3DBA">
        <w:rPr>
          <w:rFonts w:ascii="华文仿宋" w:eastAsia="华文仿宋" w:hAnsi="华文仿宋" w:hint="eastAsia"/>
          <w:sz w:val="30"/>
          <w:szCs w:val="30"/>
        </w:rPr>
        <w:t>宇通牌官网型号C13L ZK6147H76Q/</w:t>
      </w:r>
      <w:r w:rsidRPr="001C3DBA">
        <w:rPr>
          <w:rFonts w:ascii="华文仿宋" w:eastAsia="华文仿宋" w:hAnsi="华文仿宋" w:cs="仿宋" w:hint="eastAsia"/>
          <w:sz w:val="30"/>
          <w:szCs w:val="30"/>
        </w:rPr>
        <w:t>金旅XML6122J36Y1/海格客车V13</w:t>
      </w:r>
      <w:proofErr w:type="gramStart"/>
      <w:r w:rsidRPr="001C3DBA">
        <w:rPr>
          <w:rFonts w:ascii="华文仿宋" w:eastAsia="华文仿宋" w:hAnsi="华文仿宋" w:cs="仿宋" w:hint="eastAsia"/>
          <w:sz w:val="30"/>
          <w:szCs w:val="30"/>
        </w:rPr>
        <w:t>(KLQ6136B)</w:t>
      </w:r>
      <w:proofErr w:type="gramEnd"/>
      <w:r w:rsidRPr="001C3DBA">
        <w:rPr>
          <w:rFonts w:ascii="华文仿宋" w:eastAsia="华文仿宋" w:hAnsi="华文仿宋" w:cs="仿宋" w:hint="eastAsia"/>
          <w:sz w:val="30"/>
          <w:szCs w:val="30"/>
        </w:rPr>
        <w:t>,三款车中选一款，燃油车，要求</w:t>
      </w:r>
      <w:r w:rsidRPr="001C3DBA">
        <w:rPr>
          <w:rFonts w:ascii="华文仿宋" w:eastAsia="华文仿宋" w:hAnsi="华文仿宋" w:cs="仿宋"/>
          <w:sz w:val="30"/>
          <w:szCs w:val="30"/>
        </w:rPr>
        <w:t>不少于</w:t>
      </w:r>
      <w:r w:rsidRPr="001C3DBA">
        <w:rPr>
          <w:rFonts w:ascii="华文仿宋" w:eastAsia="华文仿宋" w:hAnsi="华文仿宋" w:hint="eastAsia"/>
          <w:sz w:val="30"/>
          <w:szCs w:val="30"/>
        </w:rPr>
        <w:t>38座</w:t>
      </w:r>
      <w:r w:rsidR="00F56102"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，座椅品牌头等舱座椅，要求配装</w:t>
      </w:r>
      <w:r w:rsidRPr="001C3DBA">
        <w:rPr>
          <w:rFonts w:ascii="华文仿宋" w:eastAsia="华文仿宋" w:hAnsi="华文仿宋"/>
          <w:sz w:val="30"/>
          <w:szCs w:val="30"/>
        </w:rPr>
        <w:t>不少于</w:t>
      </w:r>
      <w:r w:rsidRPr="001C3DBA">
        <w:rPr>
          <w:rFonts w:ascii="华文仿宋" w:eastAsia="华文仿宋" w:hAnsi="华文仿宋" w:hint="eastAsia"/>
          <w:sz w:val="30"/>
          <w:szCs w:val="30"/>
        </w:rPr>
        <w:t>38座</w:t>
      </w:r>
      <w:r w:rsidR="00F56102"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（2+1）头等舱座椅。</w:t>
      </w:r>
      <w:r w:rsidRPr="001C3DBA">
        <w:rPr>
          <w:rFonts w:ascii="华文仿宋" w:eastAsia="华文仿宋" w:hAnsi="华文仿宋"/>
          <w:sz w:val="30"/>
          <w:szCs w:val="30"/>
        </w:rPr>
        <w:t>提供车辆须为</w:t>
      </w:r>
      <w:r w:rsidRPr="001C3DBA">
        <w:rPr>
          <w:rFonts w:ascii="华文仿宋" w:eastAsia="华文仿宋" w:hAnsi="华文仿宋" w:hint="eastAsia"/>
          <w:sz w:val="30"/>
          <w:szCs w:val="30"/>
        </w:rPr>
        <w:t>行驶里程不超过</w:t>
      </w:r>
      <w:r w:rsidR="00E05612">
        <w:rPr>
          <w:rFonts w:ascii="华文仿宋" w:eastAsia="华文仿宋" w:hAnsi="华文仿宋" w:hint="eastAsia"/>
          <w:sz w:val="30"/>
          <w:szCs w:val="30"/>
        </w:rPr>
        <w:t>3</w:t>
      </w:r>
      <w:r w:rsidRPr="001C3DBA">
        <w:rPr>
          <w:rFonts w:ascii="华文仿宋" w:eastAsia="华文仿宋" w:hAnsi="华文仿宋" w:hint="eastAsia"/>
          <w:sz w:val="30"/>
          <w:szCs w:val="30"/>
        </w:rPr>
        <w:t>000公里</w:t>
      </w:r>
      <w:r w:rsidR="00F56102"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的全新车辆。</w:t>
      </w:r>
    </w:p>
    <w:p w14:paraId="6F1E7B4A" w14:textId="15A8DDA9" w:rsidR="003A359A" w:rsidRPr="001C3DBA" w:rsidRDefault="00000000">
      <w:pPr>
        <w:ind w:firstLineChars="200" w:firstLine="600"/>
        <w:rPr>
          <w:rFonts w:ascii="华文仿宋" w:eastAsia="华文仿宋" w:hAnsi="华文仿宋" w:hint="eastAsia"/>
          <w:sz w:val="30"/>
          <w:szCs w:val="30"/>
        </w:rPr>
      </w:pPr>
      <w:r w:rsidRPr="001C3DBA">
        <w:rPr>
          <w:rFonts w:ascii="华文仿宋" w:eastAsia="华文仿宋" w:hAnsi="华文仿宋" w:hint="eastAsia"/>
          <w:sz w:val="30"/>
          <w:szCs w:val="30"/>
        </w:rPr>
        <w:t>2.车辆参考图片及配置表：</w:t>
      </w:r>
    </w:p>
    <w:p w14:paraId="7F6CB659" w14:textId="77777777" w:rsidR="003A359A" w:rsidRPr="001C3DBA" w:rsidRDefault="00000000">
      <w:pPr>
        <w:ind w:firstLineChars="200" w:firstLine="601"/>
        <w:rPr>
          <w:rFonts w:ascii="华文仿宋" w:eastAsia="华文仿宋" w:hAnsi="华文仿宋" w:hint="eastAsia"/>
          <w:b/>
          <w:bCs/>
          <w:sz w:val="30"/>
          <w:szCs w:val="30"/>
        </w:rPr>
      </w:pPr>
      <w:r w:rsidRPr="001C3DBA">
        <w:rPr>
          <w:rFonts w:ascii="华文仿宋" w:eastAsia="华文仿宋" w:hAnsi="华文仿宋" w:hint="eastAsia"/>
          <w:b/>
          <w:bCs/>
          <w:sz w:val="30"/>
          <w:szCs w:val="30"/>
        </w:rPr>
        <w:t>宇通牌官网型号C13L ZK6147H76Q：</w:t>
      </w:r>
    </w:p>
    <w:p w14:paraId="49EF2C96" w14:textId="77777777" w:rsidR="001C3DBA" w:rsidRDefault="00000000" w:rsidP="008C3DD3">
      <w:pPr>
        <w:rPr>
          <w:rFonts w:ascii="华文仿宋" w:eastAsia="华文仿宋" w:hAnsi="华文仿宋"/>
          <w:sz w:val="30"/>
          <w:szCs w:val="30"/>
        </w:rPr>
      </w:pPr>
      <w:r w:rsidRPr="001C3DBA">
        <w:rPr>
          <w:noProof/>
        </w:rPr>
        <w:drawing>
          <wp:inline distT="0" distB="0" distL="114300" distR="114300" wp14:anchorId="2354BBF1" wp14:editId="04BAC979">
            <wp:extent cx="5267325" cy="2807335"/>
            <wp:effectExtent l="0" t="0" r="0" b="254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tretch>
                      <a:fillRect/>
                    </a:stretch>
                  </pic:blipFill>
                  <pic:spPr>
                    <a:xfrm>
                      <a:off x="0" y="0"/>
                      <a:ext cx="5267325" cy="2807335"/>
                    </a:xfrm>
                    <a:prstGeom prst="rect">
                      <a:avLst/>
                    </a:prstGeom>
                    <a:noFill/>
                    <a:ln>
                      <a:noFill/>
                    </a:ln>
                  </pic:spPr>
                </pic:pic>
              </a:graphicData>
            </a:graphic>
          </wp:inline>
        </w:drawing>
      </w:r>
    </w:p>
    <w:p w14:paraId="089C66E7" w14:textId="17E511F9" w:rsidR="003A359A" w:rsidRPr="001C3DBA" w:rsidRDefault="00000000" w:rsidP="001C3DBA">
      <w:pPr>
        <w:rPr>
          <w:rFonts w:ascii="华文仿宋" w:eastAsia="华文仿宋" w:hAnsi="华文仿宋" w:hint="eastAsia"/>
          <w:sz w:val="30"/>
          <w:szCs w:val="30"/>
        </w:rPr>
      </w:pPr>
      <w:r w:rsidRPr="001C3DBA">
        <w:rPr>
          <w:noProof/>
        </w:rPr>
        <w:lastRenderedPageBreak/>
        <w:drawing>
          <wp:inline distT="0" distB="0" distL="114300" distR="114300" wp14:anchorId="0CCFCDEC" wp14:editId="1B1B9B99">
            <wp:extent cx="5267325" cy="2839085"/>
            <wp:effectExtent l="0" t="0" r="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
                    <a:stretch>
                      <a:fillRect/>
                    </a:stretch>
                  </pic:blipFill>
                  <pic:spPr>
                    <a:xfrm>
                      <a:off x="0" y="0"/>
                      <a:ext cx="5267325" cy="2839085"/>
                    </a:xfrm>
                    <a:prstGeom prst="rect">
                      <a:avLst/>
                    </a:prstGeom>
                    <a:noFill/>
                    <a:ln>
                      <a:noFill/>
                    </a:ln>
                  </pic:spPr>
                </pic:pic>
              </a:graphicData>
            </a:graphic>
          </wp:inline>
        </w:drawing>
      </w:r>
    </w:p>
    <w:p w14:paraId="7324550D" w14:textId="77777777" w:rsidR="003A359A" w:rsidRPr="001C3DBA" w:rsidRDefault="00000000">
      <w:r w:rsidRPr="001C3DBA">
        <w:rPr>
          <w:noProof/>
        </w:rPr>
        <w:drawing>
          <wp:inline distT="0" distB="0" distL="114300" distR="114300" wp14:anchorId="0D2CED4A" wp14:editId="0F97E5E9">
            <wp:extent cx="5260975" cy="2452370"/>
            <wp:effectExtent l="0" t="0" r="635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60975" cy="2452370"/>
                    </a:xfrm>
                    <a:prstGeom prst="rect">
                      <a:avLst/>
                    </a:prstGeom>
                    <a:noFill/>
                    <a:ln>
                      <a:noFill/>
                    </a:ln>
                  </pic:spPr>
                </pic:pic>
              </a:graphicData>
            </a:graphic>
          </wp:inline>
        </w:drawing>
      </w:r>
    </w:p>
    <w:p w14:paraId="53DFC936" w14:textId="77777777" w:rsidR="003A359A" w:rsidRPr="001C3DBA" w:rsidRDefault="00000000">
      <w:r w:rsidRPr="001C3DBA">
        <w:rPr>
          <w:noProof/>
        </w:rPr>
        <w:lastRenderedPageBreak/>
        <w:drawing>
          <wp:inline distT="0" distB="0" distL="114300" distR="114300" wp14:anchorId="515BCDB2" wp14:editId="49EF0C64">
            <wp:extent cx="4946650" cy="3902710"/>
            <wp:effectExtent l="0" t="0" r="6350" b="254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
                    <a:stretch>
                      <a:fillRect/>
                    </a:stretch>
                  </pic:blipFill>
                  <pic:spPr>
                    <a:xfrm>
                      <a:off x="0" y="0"/>
                      <a:ext cx="4946650" cy="3902710"/>
                    </a:xfrm>
                    <a:prstGeom prst="rect">
                      <a:avLst/>
                    </a:prstGeom>
                    <a:noFill/>
                    <a:ln>
                      <a:noFill/>
                    </a:ln>
                  </pic:spPr>
                </pic:pic>
              </a:graphicData>
            </a:graphic>
          </wp:inline>
        </w:drawing>
      </w:r>
    </w:p>
    <w:p w14:paraId="4B36EF43" w14:textId="77777777" w:rsidR="003A359A" w:rsidRPr="001C3DBA" w:rsidRDefault="003A359A"/>
    <w:p w14:paraId="1585C498" w14:textId="77777777" w:rsidR="003A359A" w:rsidRPr="001C3DBA" w:rsidRDefault="00000000">
      <w:pPr>
        <w:rPr>
          <w:rFonts w:ascii="仿宋" w:eastAsia="仿宋" w:hAnsi="仿宋" w:cs="仿宋" w:hint="eastAsia"/>
          <w:b/>
          <w:bCs/>
          <w:sz w:val="30"/>
          <w:szCs w:val="30"/>
        </w:rPr>
      </w:pPr>
      <w:r w:rsidRPr="001C3DBA">
        <w:rPr>
          <w:rFonts w:ascii="仿宋" w:eastAsia="仿宋" w:hAnsi="仿宋" w:cs="仿宋" w:hint="eastAsia"/>
          <w:b/>
          <w:bCs/>
          <w:sz w:val="30"/>
          <w:szCs w:val="30"/>
        </w:rPr>
        <w:t>金旅XML6122J36Y1</w:t>
      </w:r>
    </w:p>
    <w:p w14:paraId="47D3BA3C" w14:textId="77777777" w:rsidR="003A359A" w:rsidRPr="001C3DBA" w:rsidRDefault="00000000">
      <w:r w:rsidRPr="001C3DBA">
        <w:rPr>
          <w:rFonts w:ascii="仿宋" w:eastAsia="仿宋" w:hAnsi="仿宋" w:cs="仿宋" w:hint="eastAsia"/>
          <w:sz w:val="30"/>
          <w:szCs w:val="30"/>
        </w:rPr>
        <w:t xml:space="preserve"> </w:t>
      </w:r>
      <w:r w:rsidRPr="001C3DBA">
        <w:rPr>
          <w:noProof/>
        </w:rPr>
        <w:drawing>
          <wp:inline distT="0" distB="0" distL="114300" distR="114300" wp14:anchorId="72BB334A" wp14:editId="12AB8B5B">
            <wp:extent cx="5272405" cy="3518535"/>
            <wp:effectExtent l="0" t="0" r="4445" b="57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5272405" cy="3518535"/>
                    </a:xfrm>
                    <a:prstGeom prst="rect">
                      <a:avLst/>
                    </a:prstGeom>
                    <a:noFill/>
                    <a:ln>
                      <a:noFill/>
                    </a:ln>
                  </pic:spPr>
                </pic:pic>
              </a:graphicData>
            </a:graphic>
          </wp:inline>
        </w:drawing>
      </w:r>
    </w:p>
    <w:p w14:paraId="209C606C" w14:textId="77777777" w:rsidR="003A359A" w:rsidRPr="001C3DBA" w:rsidRDefault="003A359A"/>
    <w:p w14:paraId="2A2BD3CC" w14:textId="77777777" w:rsidR="003A359A" w:rsidRPr="001C3DBA" w:rsidRDefault="00000000">
      <w:r w:rsidRPr="001C3DBA">
        <w:rPr>
          <w:noProof/>
        </w:rPr>
        <w:lastRenderedPageBreak/>
        <w:drawing>
          <wp:inline distT="0" distB="0" distL="114300" distR="114300" wp14:anchorId="5A0DE412" wp14:editId="61F3615A">
            <wp:extent cx="5268595" cy="6957060"/>
            <wp:effectExtent l="0" t="0" r="8255" b="571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2"/>
                    <a:stretch>
                      <a:fillRect/>
                    </a:stretch>
                  </pic:blipFill>
                  <pic:spPr>
                    <a:xfrm>
                      <a:off x="0" y="0"/>
                      <a:ext cx="5268595" cy="6957060"/>
                    </a:xfrm>
                    <a:prstGeom prst="rect">
                      <a:avLst/>
                    </a:prstGeom>
                    <a:noFill/>
                    <a:ln>
                      <a:noFill/>
                    </a:ln>
                  </pic:spPr>
                </pic:pic>
              </a:graphicData>
            </a:graphic>
          </wp:inline>
        </w:drawing>
      </w:r>
    </w:p>
    <w:p w14:paraId="1642CCB4" w14:textId="77777777" w:rsidR="003A359A" w:rsidRPr="001C3DBA" w:rsidRDefault="003A359A"/>
    <w:p w14:paraId="1BB3CC64" w14:textId="77777777" w:rsidR="003A359A" w:rsidRPr="001C3DBA" w:rsidRDefault="00000000">
      <w:r w:rsidRPr="001C3DBA">
        <w:rPr>
          <w:noProof/>
        </w:rPr>
        <w:lastRenderedPageBreak/>
        <w:drawing>
          <wp:inline distT="0" distB="0" distL="114300" distR="114300" wp14:anchorId="50EA993A" wp14:editId="5305369D">
            <wp:extent cx="5344795" cy="6292850"/>
            <wp:effectExtent l="0" t="0" r="8255" b="317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3"/>
                    <a:stretch>
                      <a:fillRect/>
                    </a:stretch>
                  </pic:blipFill>
                  <pic:spPr>
                    <a:xfrm>
                      <a:off x="0" y="0"/>
                      <a:ext cx="5344795" cy="6292850"/>
                    </a:xfrm>
                    <a:prstGeom prst="rect">
                      <a:avLst/>
                    </a:prstGeom>
                    <a:noFill/>
                    <a:ln>
                      <a:noFill/>
                    </a:ln>
                  </pic:spPr>
                </pic:pic>
              </a:graphicData>
            </a:graphic>
          </wp:inline>
        </w:drawing>
      </w:r>
    </w:p>
    <w:p w14:paraId="5BB4D83E" w14:textId="77777777" w:rsidR="003A359A" w:rsidRPr="001C3DBA" w:rsidRDefault="003A359A"/>
    <w:p w14:paraId="1B77619B" w14:textId="77777777" w:rsidR="001C3DBA" w:rsidRDefault="001C3DBA">
      <w:pPr>
        <w:widowControl/>
        <w:jc w:val="left"/>
      </w:pPr>
      <w:r>
        <w:br w:type="page"/>
      </w:r>
    </w:p>
    <w:p w14:paraId="5F73EAF5" w14:textId="15027CB8" w:rsidR="003A359A" w:rsidRPr="001C3DBA" w:rsidRDefault="00000000">
      <w:pPr>
        <w:rPr>
          <w:rFonts w:ascii="仿宋" w:eastAsia="仿宋" w:hAnsi="仿宋" w:cs="仿宋" w:hint="eastAsia"/>
          <w:b/>
          <w:bCs/>
          <w:sz w:val="30"/>
          <w:szCs w:val="30"/>
        </w:rPr>
      </w:pPr>
      <w:r w:rsidRPr="001C3DBA">
        <w:rPr>
          <w:rFonts w:ascii="仿宋" w:eastAsia="仿宋" w:hAnsi="仿宋" w:cs="仿宋" w:hint="eastAsia"/>
          <w:b/>
          <w:bCs/>
          <w:sz w:val="30"/>
          <w:szCs w:val="30"/>
        </w:rPr>
        <w:lastRenderedPageBreak/>
        <w:t>海格客车V13</w:t>
      </w:r>
      <w:proofErr w:type="gramStart"/>
      <w:r w:rsidRPr="001C3DBA">
        <w:rPr>
          <w:rFonts w:ascii="仿宋" w:eastAsia="仿宋" w:hAnsi="仿宋" w:cs="仿宋" w:hint="eastAsia"/>
          <w:b/>
          <w:bCs/>
          <w:sz w:val="30"/>
          <w:szCs w:val="30"/>
        </w:rPr>
        <w:t>(KLQ6136B)</w:t>
      </w:r>
      <w:proofErr w:type="gramEnd"/>
    </w:p>
    <w:p w14:paraId="2B1F6DDF" w14:textId="77777777" w:rsidR="001C3DBA" w:rsidRDefault="00000000">
      <w:pPr>
        <w:rPr>
          <w:rFonts w:ascii="仿宋" w:eastAsia="仿宋" w:hAnsi="仿宋" w:cs="仿宋"/>
          <w:sz w:val="30"/>
          <w:szCs w:val="30"/>
        </w:rPr>
      </w:pPr>
      <w:r w:rsidRPr="001C3DBA">
        <w:rPr>
          <w:rFonts w:ascii="宋体" w:hAnsi="宋体" w:cs="宋体" w:hint="eastAsia"/>
          <w:noProof/>
          <w:sz w:val="18"/>
          <w:szCs w:val="18"/>
        </w:rPr>
        <w:drawing>
          <wp:inline distT="0" distB="0" distL="114300" distR="114300" wp14:anchorId="0A0CF822" wp14:editId="2E97F4B0">
            <wp:extent cx="5144770" cy="3430270"/>
            <wp:effectExtent l="0" t="0" r="8255" b="8255"/>
            <wp:docPr id="11" name="图片 1" descr="fbfe80f7856f942b002a1e5c6852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fbfe80f7856f942b002a1e5c6852673"/>
                    <pic:cNvPicPr>
                      <a:picLocks noChangeAspect="1"/>
                    </pic:cNvPicPr>
                  </pic:nvPicPr>
                  <pic:blipFill>
                    <a:blip r:embed="rId14"/>
                    <a:stretch>
                      <a:fillRect/>
                    </a:stretch>
                  </pic:blipFill>
                  <pic:spPr>
                    <a:xfrm>
                      <a:off x="0" y="0"/>
                      <a:ext cx="5144770" cy="3430270"/>
                    </a:xfrm>
                    <a:prstGeom prst="rect">
                      <a:avLst/>
                    </a:prstGeom>
                    <a:noFill/>
                    <a:ln>
                      <a:noFill/>
                    </a:ln>
                  </pic:spPr>
                </pic:pic>
              </a:graphicData>
            </a:graphic>
          </wp:inline>
        </w:drawing>
      </w:r>
    </w:p>
    <w:p w14:paraId="7D099038" w14:textId="6FC6BC94" w:rsidR="003A359A" w:rsidRPr="001C3DBA" w:rsidRDefault="00000000">
      <w:pPr>
        <w:rPr>
          <w:rFonts w:ascii="仿宋" w:eastAsia="仿宋" w:hAnsi="仿宋" w:cs="仿宋" w:hint="eastAsia"/>
          <w:sz w:val="30"/>
          <w:szCs w:val="30"/>
        </w:rPr>
      </w:pPr>
      <w:r w:rsidRPr="001C3DBA">
        <w:rPr>
          <w:rFonts w:ascii="宋体" w:hAnsi="宋体" w:cs="宋体" w:hint="eastAsia"/>
          <w:noProof/>
          <w:sz w:val="18"/>
          <w:szCs w:val="18"/>
        </w:rPr>
        <w:drawing>
          <wp:inline distT="0" distB="0" distL="114300" distR="114300" wp14:anchorId="1692D098" wp14:editId="195903BB">
            <wp:extent cx="5147310" cy="3860800"/>
            <wp:effectExtent l="0" t="0" r="5715" b="6350"/>
            <wp:docPr id="9" name="图片 2" descr="0d2ddb9428d2e20f8ad7839517b01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0d2ddb9428d2e20f8ad7839517b01f3"/>
                    <pic:cNvPicPr>
                      <a:picLocks noChangeAspect="1"/>
                    </pic:cNvPicPr>
                  </pic:nvPicPr>
                  <pic:blipFill>
                    <a:blip r:embed="rId15"/>
                    <a:stretch>
                      <a:fillRect/>
                    </a:stretch>
                  </pic:blipFill>
                  <pic:spPr>
                    <a:xfrm>
                      <a:off x="0" y="0"/>
                      <a:ext cx="5147310" cy="3860800"/>
                    </a:xfrm>
                    <a:prstGeom prst="rect">
                      <a:avLst/>
                    </a:prstGeom>
                    <a:noFill/>
                    <a:ln>
                      <a:noFill/>
                    </a:ln>
                  </pic:spPr>
                </pic:pic>
              </a:graphicData>
            </a:graphic>
          </wp:inline>
        </w:drawing>
      </w:r>
    </w:p>
    <w:p w14:paraId="4749D65F" w14:textId="704907BB" w:rsidR="001C3DBA" w:rsidRDefault="001C3DBA">
      <w:pPr>
        <w:widowControl/>
        <w:jc w:val="left"/>
        <w:rPr>
          <w:rFonts w:ascii="华文仿宋" w:eastAsia="华文仿宋" w:hAnsi="华文仿宋" w:hint="eastAsia"/>
          <w:sz w:val="30"/>
          <w:szCs w:val="30"/>
        </w:rPr>
      </w:pPr>
      <w:r>
        <w:rPr>
          <w:rFonts w:ascii="华文仿宋" w:eastAsia="华文仿宋" w:hAnsi="华文仿宋" w:hint="eastAsia"/>
          <w:sz w:val="30"/>
          <w:szCs w:val="30"/>
        </w:rPr>
        <w:br w:type="page"/>
      </w:r>
    </w:p>
    <w:p w14:paraId="3CBA8692" w14:textId="77777777" w:rsidR="003A359A" w:rsidRPr="001C3DBA" w:rsidRDefault="003A359A">
      <w:pPr>
        <w:rPr>
          <w:rFonts w:ascii="华文仿宋" w:eastAsia="华文仿宋" w:hAnsi="华文仿宋" w:hint="eastAsia"/>
          <w:sz w:val="30"/>
          <w:szCs w:val="30"/>
        </w:rPr>
      </w:pPr>
    </w:p>
    <w:tbl>
      <w:tblPr>
        <w:tblpPr w:leftFromText="180" w:rightFromText="180" w:vertAnchor="text" w:horzAnchor="page" w:tblpX="1293" w:tblpY="183"/>
        <w:tblOverlap w:val="never"/>
        <w:tblW w:w="8876" w:type="dxa"/>
        <w:tblLayout w:type="fixed"/>
        <w:tblCellMar>
          <w:top w:w="15" w:type="dxa"/>
          <w:left w:w="15" w:type="dxa"/>
          <w:bottom w:w="15" w:type="dxa"/>
          <w:right w:w="15" w:type="dxa"/>
        </w:tblCellMar>
        <w:tblLook w:val="04A0" w:firstRow="1" w:lastRow="0" w:firstColumn="1" w:lastColumn="0" w:noHBand="0" w:noVBand="1"/>
      </w:tblPr>
      <w:tblGrid>
        <w:gridCol w:w="832"/>
        <w:gridCol w:w="690"/>
        <w:gridCol w:w="979"/>
        <w:gridCol w:w="750"/>
        <w:gridCol w:w="1050"/>
        <w:gridCol w:w="1065"/>
        <w:gridCol w:w="900"/>
        <w:gridCol w:w="870"/>
        <w:gridCol w:w="870"/>
        <w:gridCol w:w="870"/>
      </w:tblGrid>
      <w:tr w:rsidR="003A359A" w:rsidRPr="001C3DBA" w14:paraId="50FB6FC4" w14:textId="77777777">
        <w:trPr>
          <w:trHeight w:val="601"/>
        </w:trPr>
        <w:tc>
          <w:tcPr>
            <w:tcW w:w="832" w:type="dxa"/>
            <w:vMerge w:val="restart"/>
            <w:tcBorders>
              <w:top w:val="single" w:sz="4" w:space="0" w:color="auto"/>
              <w:left w:val="single" w:sz="4" w:space="0" w:color="auto"/>
              <w:bottom w:val="single" w:sz="4" w:space="0" w:color="auto"/>
              <w:right w:val="single" w:sz="4" w:space="0" w:color="auto"/>
            </w:tcBorders>
            <w:vAlign w:val="center"/>
          </w:tcPr>
          <w:p w14:paraId="76B1C2AA" w14:textId="77777777" w:rsidR="003A359A" w:rsidRPr="001C3DBA" w:rsidRDefault="00000000">
            <w:pPr>
              <w:widowControl/>
              <w:jc w:val="center"/>
              <w:textAlignment w:val="center"/>
              <w:rPr>
                <w:rFonts w:ascii="宋体" w:hAnsi="宋体" w:cs="宋体" w:hint="eastAsia"/>
                <w:color w:val="000000"/>
                <w:sz w:val="16"/>
                <w:szCs w:val="16"/>
              </w:rPr>
            </w:pPr>
            <w:r w:rsidRPr="001C3DBA">
              <w:rPr>
                <w:rFonts w:ascii="宋体" w:hAnsi="宋体" w:cs="宋体" w:hint="eastAsia"/>
                <w:b/>
                <w:bCs/>
                <w:color w:val="000000"/>
                <w:kern w:val="0"/>
                <w:sz w:val="16"/>
                <w:szCs w:val="16"/>
                <w:lang w:bidi="ar"/>
              </w:rPr>
              <w:t>车型信息</w:t>
            </w:r>
          </w:p>
        </w:tc>
        <w:tc>
          <w:tcPr>
            <w:tcW w:w="690" w:type="dxa"/>
            <w:tcBorders>
              <w:top w:val="single" w:sz="4" w:space="0" w:color="auto"/>
              <w:left w:val="single" w:sz="4" w:space="0" w:color="auto"/>
              <w:bottom w:val="single" w:sz="4" w:space="0" w:color="auto"/>
              <w:right w:val="single" w:sz="4" w:space="0" w:color="auto"/>
            </w:tcBorders>
            <w:vAlign w:val="center"/>
          </w:tcPr>
          <w:p w14:paraId="1C85F0E4" w14:textId="77777777" w:rsidR="003A359A" w:rsidRPr="001C3DBA" w:rsidRDefault="00000000">
            <w:pPr>
              <w:widowControl/>
              <w:jc w:val="center"/>
              <w:textAlignment w:val="center"/>
              <w:rPr>
                <w:rFonts w:ascii="宋体" w:hAnsi="宋体" w:cs="宋体" w:hint="eastAsia"/>
                <w:color w:val="000000"/>
                <w:sz w:val="16"/>
                <w:szCs w:val="16"/>
              </w:rPr>
            </w:pPr>
            <w:r w:rsidRPr="001C3DBA">
              <w:rPr>
                <w:rFonts w:ascii="宋体" w:hAnsi="宋体" w:cs="宋体" w:hint="eastAsia"/>
                <w:color w:val="000000"/>
                <w:kern w:val="0"/>
                <w:sz w:val="16"/>
                <w:szCs w:val="16"/>
                <w:lang w:bidi="ar"/>
              </w:rPr>
              <w:t>公告车型</w:t>
            </w:r>
          </w:p>
        </w:tc>
        <w:tc>
          <w:tcPr>
            <w:tcW w:w="979" w:type="dxa"/>
            <w:tcBorders>
              <w:top w:val="single" w:sz="4" w:space="0" w:color="auto"/>
              <w:left w:val="single" w:sz="4" w:space="0" w:color="auto"/>
              <w:bottom w:val="single" w:sz="4" w:space="0" w:color="auto"/>
              <w:right w:val="single" w:sz="4" w:space="0" w:color="auto"/>
            </w:tcBorders>
            <w:vAlign w:val="center"/>
          </w:tcPr>
          <w:p w14:paraId="59771B7D" w14:textId="77777777" w:rsidR="003A359A" w:rsidRPr="001C3DBA" w:rsidRDefault="00000000">
            <w:pPr>
              <w:widowControl/>
              <w:jc w:val="center"/>
              <w:textAlignment w:val="center"/>
              <w:rPr>
                <w:rFonts w:ascii="宋体" w:hAnsi="宋体" w:cs="宋体" w:hint="eastAsia"/>
                <w:color w:val="000000"/>
                <w:sz w:val="16"/>
                <w:szCs w:val="16"/>
              </w:rPr>
            </w:pPr>
            <w:r w:rsidRPr="001C3DBA">
              <w:rPr>
                <w:rFonts w:ascii="宋体" w:hAnsi="宋体" w:cs="宋体" w:hint="eastAsia"/>
                <w:color w:val="000000"/>
                <w:sz w:val="16"/>
                <w:szCs w:val="16"/>
              </w:rPr>
              <w:t>产品</w:t>
            </w:r>
          </w:p>
        </w:tc>
        <w:tc>
          <w:tcPr>
            <w:tcW w:w="750" w:type="dxa"/>
            <w:tcBorders>
              <w:top w:val="single" w:sz="4" w:space="0" w:color="auto"/>
              <w:left w:val="single" w:sz="4" w:space="0" w:color="auto"/>
              <w:bottom w:val="single" w:sz="4" w:space="0" w:color="auto"/>
              <w:right w:val="single" w:sz="4" w:space="0" w:color="auto"/>
            </w:tcBorders>
            <w:vAlign w:val="center"/>
          </w:tcPr>
          <w:p w14:paraId="4966813F" w14:textId="77777777" w:rsidR="003A359A" w:rsidRPr="001C3DBA" w:rsidRDefault="00000000">
            <w:pPr>
              <w:widowControl/>
              <w:jc w:val="center"/>
              <w:textAlignment w:val="center"/>
              <w:rPr>
                <w:rFonts w:ascii="宋体" w:hAnsi="宋体" w:cs="宋体" w:hint="eastAsia"/>
                <w:color w:val="000000"/>
                <w:sz w:val="16"/>
                <w:szCs w:val="16"/>
              </w:rPr>
            </w:pPr>
            <w:r w:rsidRPr="001C3DBA">
              <w:rPr>
                <w:rFonts w:ascii="宋体" w:hAnsi="宋体" w:cs="宋体" w:hint="eastAsia"/>
                <w:color w:val="000000"/>
                <w:kern w:val="0"/>
                <w:sz w:val="16"/>
                <w:szCs w:val="16"/>
                <w:lang w:bidi="ar"/>
              </w:rPr>
              <w:t>等级</w:t>
            </w:r>
          </w:p>
        </w:tc>
        <w:tc>
          <w:tcPr>
            <w:tcW w:w="1050" w:type="dxa"/>
            <w:tcBorders>
              <w:top w:val="single" w:sz="4" w:space="0" w:color="auto"/>
              <w:left w:val="single" w:sz="4" w:space="0" w:color="auto"/>
              <w:bottom w:val="single" w:sz="4" w:space="0" w:color="auto"/>
              <w:right w:val="single" w:sz="4" w:space="0" w:color="auto"/>
            </w:tcBorders>
            <w:vAlign w:val="center"/>
          </w:tcPr>
          <w:p w14:paraId="7C792ADF" w14:textId="77777777" w:rsidR="003A359A" w:rsidRPr="001C3DBA" w:rsidRDefault="00000000">
            <w:pPr>
              <w:widowControl/>
              <w:jc w:val="center"/>
              <w:textAlignment w:val="center"/>
              <w:rPr>
                <w:rFonts w:ascii="宋体" w:hAnsi="宋体" w:cs="宋体" w:hint="eastAsia"/>
                <w:color w:val="000000"/>
                <w:sz w:val="16"/>
                <w:szCs w:val="16"/>
              </w:rPr>
            </w:pPr>
            <w:r w:rsidRPr="001C3DBA">
              <w:rPr>
                <w:rFonts w:ascii="宋体" w:hAnsi="宋体" w:cs="宋体" w:hint="eastAsia"/>
                <w:color w:val="000000"/>
                <w:kern w:val="0"/>
                <w:sz w:val="16"/>
                <w:szCs w:val="16"/>
                <w:lang w:bidi="ar"/>
              </w:rPr>
              <w:t>公告底盘</w:t>
            </w:r>
          </w:p>
        </w:tc>
        <w:tc>
          <w:tcPr>
            <w:tcW w:w="1065" w:type="dxa"/>
            <w:tcBorders>
              <w:top w:val="single" w:sz="4" w:space="0" w:color="auto"/>
              <w:left w:val="single" w:sz="4" w:space="0" w:color="auto"/>
              <w:bottom w:val="single" w:sz="4" w:space="0" w:color="auto"/>
              <w:right w:val="single" w:sz="4" w:space="0" w:color="auto"/>
            </w:tcBorders>
            <w:vAlign w:val="center"/>
          </w:tcPr>
          <w:p w14:paraId="4F6E96CF" w14:textId="77777777" w:rsidR="003A359A" w:rsidRPr="001C3DBA" w:rsidRDefault="00000000">
            <w:pPr>
              <w:widowControl/>
              <w:jc w:val="center"/>
              <w:textAlignment w:val="center"/>
              <w:rPr>
                <w:rFonts w:ascii="宋体" w:hAnsi="宋体" w:cs="宋体" w:hint="eastAsia"/>
                <w:color w:val="000000"/>
                <w:sz w:val="16"/>
                <w:szCs w:val="16"/>
              </w:rPr>
            </w:pPr>
            <w:r w:rsidRPr="001C3DBA">
              <w:rPr>
                <w:rFonts w:ascii="宋体" w:hAnsi="宋体" w:cs="宋体" w:hint="eastAsia"/>
                <w:color w:val="000000"/>
                <w:kern w:val="0"/>
                <w:sz w:val="16"/>
                <w:szCs w:val="16"/>
                <w:lang w:bidi="ar"/>
              </w:rPr>
              <w:t>发动机型号</w:t>
            </w:r>
          </w:p>
        </w:tc>
        <w:tc>
          <w:tcPr>
            <w:tcW w:w="900" w:type="dxa"/>
            <w:tcBorders>
              <w:top w:val="single" w:sz="4" w:space="0" w:color="auto"/>
              <w:left w:val="single" w:sz="4" w:space="0" w:color="auto"/>
              <w:bottom w:val="single" w:sz="4" w:space="0" w:color="auto"/>
              <w:right w:val="single" w:sz="4" w:space="0" w:color="auto"/>
            </w:tcBorders>
            <w:vAlign w:val="center"/>
          </w:tcPr>
          <w:p w14:paraId="609C6F52" w14:textId="77777777" w:rsidR="003A359A" w:rsidRPr="001C3DBA" w:rsidRDefault="00000000">
            <w:pPr>
              <w:widowControl/>
              <w:jc w:val="center"/>
              <w:textAlignment w:val="center"/>
              <w:rPr>
                <w:rFonts w:ascii="宋体" w:hAnsi="宋体" w:cs="宋体" w:hint="eastAsia"/>
                <w:color w:val="000000"/>
                <w:sz w:val="16"/>
                <w:szCs w:val="16"/>
              </w:rPr>
            </w:pPr>
            <w:r w:rsidRPr="001C3DBA">
              <w:rPr>
                <w:rFonts w:ascii="宋体" w:hAnsi="宋体" w:cs="宋体" w:hint="eastAsia"/>
                <w:color w:val="000000"/>
                <w:kern w:val="0"/>
                <w:sz w:val="16"/>
                <w:szCs w:val="16"/>
                <w:lang w:bidi="ar"/>
              </w:rPr>
              <w:t>排放标准</w:t>
            </w:r>
          </w:p>
        </w:tc>
        <w:tc>
          <w:tcPr>
            <w:tcW w:w="870" w:type="dxa"/>
            <w:tcBorders>
              <w:top w:val="single" w:sz="4" w:space="0" w:color="auto"/>
              <w:left w:val="single" w:sz="4" w:space="0" w:color="auto"/>
              <w:bottom w:val="single" w:sz="4" w:space="0" w:color="auto"/>
              <w:right w:val="single" w:sz="4" w:space="0" w:color="auto"/>
            </w:tcBorders>
            <w:vAlign w:val="center"/>
          </w:tcPr>
          <w:p w14:paraId="6C677ABF" w14:textId="77777777" w:rsidR="003A359A" w:rsidRPr="001C3DBA" w:rsidRDefault="00000000">
            <w:pPr>
              <w:widowControl/>
              <w:jc w:val="center"/>
              <w:textAlignment w:val="center"/>
              <w:rPr>
                <w:rFonts w:ascii="宋体" w:hAnsi="宋体" w:cs="宋体" w:hint="eastAsia"/>
                <w:color w:val="000000"/>
                <w:sz w:val="16"/>
                <w:szCs w:val="16"/>
              </w:rPr>
            </w:pPr>
            <w:r w:rsidRPr="001C3DBA">
              <w:rPr>
                <w:rFonts w:ascii="宋体" w:hAnsi="宋体" w:cs="宋体" w:hint="eastAsia"/>
                <w:color w:val="000000"/>
                <w:kern w:val="0"/>
                <w:sz w:val="16"/>
                <w:szCs w:val="16"/>
                <w:lang w:bidi="ar"/>
              </w:rPr>
              <w:t>发动机型式</w:t>
            </w:r>
          </w:p>
        </w:tc>
        <w:tc>
          <w:tcPr>
            <w:tcW w:w="870" w:type="dxa"/>
            <w:tcBorders>
              <w:top w:val="single" w:sz="4" w:space="0" w:color="auto"/>
              <w:left w:val="single" w:sz="4" w:space="0" w:color="auto"/>
              <w:bottom w:val="single" w:sz="4" w:space="0" w:color="auto"/>
              <w:right w:val="single" w:sz="4" w:space="0" w:color="auto"/>
            </w:tcBorders>
            <w:vAlign w:val="center"/>
          </w:tcPr>
          <w:p w14:paraId="58DCE90C" w14:textId="77777777" w:rsidR="003A359A" w:rsidRPr="001C3DBA" w:rsidRDefault="00000000">
            <w:pPr>
              <w:widowControl/>
              <w:jc w:val="center"/>
              <w:textAlignment w:val="center"/>
              <w:rPr>
                <w:rFonts w:ascii="宋体" w:hAnsi="宋体" w:cs="宋体" w:hint="eastAsia"/>
                <w:color w:val="000000"/>
                <w:sz w:val="16"/>
                <w:szCs w:val="16"/>
              </w:rPr>
            </w:pPr>
            <w:r w:rsidRPr="001C3DBA">
              <w:rPr>
                <w:rFonts w:ascii="宋体" w:hAnsi="宋体" w:cs="宋体" w:hint="eastAsia"/>
                <w:color w:val="000000"/>
                <w:kern w:val="0"/>
                <w:sz w:val="16"/>
                <w:szCs w:val="16"/>
                <w:lang w:bidi="ar"/>
              </w:rPr>
              <w:t>额定载客</w:t>
            </w:r>
          </w:p>
        </w:tc>
        <w:tc>
          <w:tcPr>
            <w:tcW w:w="870" w:type="dxa"/>
            <w:tcBorders>
              <w:top w:val="single" w:sz="4" w:space="0" w:color="auto"/>
              <w:left w:val="single" w:sz="4" w:space="0" w:color="auto"/>
              <w:bottom w:val="single" w:sz="4" w:space="0" w:color="auto"/>
              <w:right w:val="single" w:sz="4" w:space="0" w:color="auto"/>
            </w:tcBorders>
            <w:vAlign w:val="center"/>
          </w:tcPr>
          <w:p w14:paraId="2DE54E59" w14:textId="77777777" w:rsidR="003A359A" w:rsidRPr="001C3DBA" w:rsidRDefault="00000000">
            <w:pPr>
              <w:widowControl/>
              <w:jc w:val="center"/>
              <w:textAlignment w:val="center"/>
              <w:rPr>
                <w:rFonts w:ascii="宋体" w:hAnsi="宋体" w:cs="宋体" w:hint="eastAsia"/>
                <w:color w:val="000000"/>
                <w:sz w:val="16"/>
                <w:szCs w:val="16"/>
              </w:rPr>
            </w:pPr>
            <w:r w:rsidRPr="001C3DBA">
              <w:rPr>
                <w:rFonts w:ascii="宋体" w:hAnsi="宋体" w:cs="宋体" w:hint="eastAsia"/>
                <w:color w:val="000000"/>
                <w:kern w:val="0"/>
                <w:sz w:val="16"/>
                <w:szCs w:val="16"/>
                <w:lang w:bidi="ar"/>
              </w:rPr>
              <w:t>最高车Km/h</w:t>
            </w:r>
          </w:p>
        </w:tc>
      </w:tr>
      <w:tr w:rsidR="003A359A" w:rsidRPr="001C3DBA" w14:paraId="0583520E" w14:textId="77777777">
        <w:trPr>
          <w:trHeight w:val="197"/>
        </w:trPr>
        <w:tc>
          <w:tcPr>
            <w:tcW w:w="832" w:type="dxa"/>
            <w:vMerge/>
            <w:tcBorders>
              <w:top w:val="single" w:sz="4" w:space="0" w:color="auto"/>
              <w:left w:val="single" w:sz="4" w:space="0" w:color="auto"/>
              <w:bottom w:val="single" w:sz="4" w:space="0" w:color="auto"/>
              <w:right w:val="single" w:sz="4" w:space="0" w:color="auto"/>
            </w:tcBorders>
            <w:vAlign w:val="center"/>
          </w:tcPr>
          <w:p w14:paraId="58FB9E53" w14:textId="77777777" w:rsidR="003A359A" w:rsidRPr="001C3DBA" w:rsidRDefault="003A359A">
            <w:pPr>
              <w:jc w:val="center"/>
              <w:rPr>
                <w:rFonts w:ascii="宋体" w:hAnsi="宋体" w:cs="宋体" w:hint="eastAsia"/>
                <w:color w:val="000000"/>
                <w:sz w:val="16"/>
                <w:szCs w:val="16"/>
              </w:rPr>
            </w:pPr>
          </w:p>
        </w:tc>
        <w:tc>
          <w:tcPr>
            <w:tcW w:w="690" w:type="dxa"/>
            <w:tcBorders>
              <w:top w:val="single" w:sz="4" w:space="0" w:color="auto"/>
              <w:left w:val="single" w:sz="4" w:space="0" w:color="auto"/>
              <w:bottom w:val="single" w:sz="4" w:space="0" w:color="auto"/>
              <w:right w:val="single" w:sz="4" w:space="0" w:color="auto"/>
            </w:tcBorders>
            <w:vAlign w:val="center"/>
          </w:tcPr>
          <w:p w14:paraId="47F5B41D" w14:textId="77777777" w:rsidR="003A359A" w:rsidRPr="001C3DBA" w:rsidRDefault="00000000">
            <w:pPr>
              <w:jc w:val="center"/>
              <w:rPr>
                <w:rFonts w:ascii="宋体" w:hAnsi="宋体" w:cs="宋体" w:hint="eastAsia"/>
                <w:color w:val="000000"/>
                <w:sz w:val="16"/>
                <w:szCs w:val="16"/>
              </w:rPr>
            </w:pPr>
            <w:r w:rsidRPr="001C3DBA">
              <w:rPr>
                <w:rFonts w:ascii="宋体" w:hAnsi="宋体" w:cs="宋体" w:hint="eastAsia"/>
                <w:color w:val="000000"/>
                <w:sz w:val="16"/>
                <w:szCs w:val="16"/>
              </w:rPr>
              <w:t>KLQ6132BAE61</w:t>
            </w:r>
          </w:p>
        </w:tc>
        <w:tc>
          <w:tcPr>
            <w:tcW w:w="979" w:type="dxa"/>
            <w:tcBorders>
              <w:top w:val="single" w:sz="4" w:space="0" w:color="auto"/>
              <w:left w:val="single" w:sz="4" w:space="0" w:color="auto"/>
              <w:bottom w:val="single" w:sz="4" w:space="0" w:color="auto"/>
              <w:right w:val="single" w:sz="4" w:space="0" w:color="auto"/>
            </w:tcBorders>
            <w:vAlign w:val="center"/>
          </w:tcPr>
          <w:p w14:paraId="380B8DD5" w14:textId="77777777" w:rsidR="003A359A" w:rsidRPr="001C3DBA" w:rsidRDefault="00000000">
            <w:pPr>
              <w:jc w:val="center"/>
              <w:rPr>
                <w:rFonts w:ascii="宋体" w:hAnsi="宋体" w:cs="宋体" w:hint="eastAsia"/>
                <w:color w:val="000000"/>
                <w:sz w:val="16"/>
                <w:szCs w:val="16"/>
              </w:rPr>
            </w:pPr>
            <w:r w:rsidRPr="001C3DBA">
              <w:rPr>
                <w:rFonts w:ascii="宋体" w:hAnsi="宋体" w:cs="宋体" w:hint="eastAsia"/>
                <w:color w:val="000000"/>
                <w:sz w:val="16"/>
                <w:szCs w:val="16"/>
              </w:rPr>
              <w:t>海格新V系</w:t>
            </w:r>
          </w:p>
        </w:tc>
        <w:tc>
          <w:tcPr>
            <w:tcW w:w="750" w:type="dxa"/>
            <w:tcBorders>
              <w:top w:val="single" w:sz="4" w:space="0" w:color="auto"/>
              <w:left w:val="single" w:sz="4" w:space="0" w:color="auto"/>
              <w:bottom w:val="single" w:sz="4" w:space="0" w:color="auto"/>
              <w:right w:val="single" w:sz="4" w:space="0" w:color="auto"/>
            </w:tcBorders>
            <w:vAlign w:val="center"/>
          </w:tcPr>
          <w:p w14:paraId="2E4D014B" w14:textId="77777777" w:rsidR="003A359A" w:rsidRPr="001C3DBA" w:rsidRDefault="00000000">
            <w:pPr>
              <w:jc w:val="center"/>
              <w:rPr>
                <w:rFonts w:ascii="宋体" w:hAnsi="宋体" w:cs="宋体" w:hint="eastAsia"/>
                <w:color w:val="000000"/>
                <w:sz w:val="16"/>
                <w:szCs w:val="16"/>
              </w:rPr>
            </w:pPr>
            <w:r w:rsidRPr="001C3DBA">
              <w:rPr>
                <w:rFonts w:ascii="宋体" w:hAnsi="宋体" w:cs="宋体" w:hint="eastAsia"/>
                <w:color w:val="000000"/>
                <w:sz w:val="16"/>
                <w:szCs w:val="16"/>
              </w:rPr>
              <w:t>高一级</w:t>
            </w:r>
          </w:p>
        </w:tc>
        <w:tc>
          <w:tcPr>
            <w:tcW w:w="1050" w:type="dxa"/>
            <w:tcBorders>
              <w:top w:val="single" w:sz="4" w:space="0" w:color="auto"/>
              <w:left w:val="single" w:sz="4" w:space="0" w:color="auto"/>
              <w:bottom w:val="single" w:sz="4" w:space="0" w:color="auto"/>
              <w:right w:val="single" w:sz="4" w:space="0" w:color="auto"/>
            </w:tcBorders>
            <w:vAlign w:val="center"/>
          </w:tcPr>
          <w:p w14:paraId="5B3756B6" w14:textId="77777777" w:rsidR="003A359A" w:rsidRPr="001C3DBA" w:rsidRDefault="00000000">
            <w:pPr>
              <w:jc w:val="center"/>
              <w:rPr>
                <w:rFonts w:ascii="宋体" w:hAnsi="宋体" w:cs="宋体" w:hint="eastAsia"/>
                <w:color w:val="000000"/>
                <w:sz w:val="16"/>
                <w:szCs w:val="16"/>
              </w:rPr>
            </w:pPr>
            <w:r w:rsidRPr="001C3DBA">
              <w:rPr>
                <w:rFonts w:ascii="宋体" w:hAnsi="宋体" w:cs="宋体" w:hint="eastAsia"/>
                <w:color w:val="000000"/>
                <w:sz w:val="16"/>
                <w:szCs w:val="16"/>
              </w:rPr>
              <w:t>全承载式车身</w:t>
            </w:r>
          </w:p>
        </w:tc>
        <w:tc>
          <w:tcPr>
            <w:tcW w:w="1065" w:type="dxa"/>
            <w:tcBorders>
              <w:top w:val="single" w:sz="4" w:space="0" w:color="auto"/>
              <w:left w:val="single" w:sz="4" w:space="0" w:color="auto"/>
              <w:bottom w:val="single" w:sz="4" w:space="0" w:color="auto"/>
              <w:right w:val="single" w:sz="4" w:space="0" w:color="auto"/>
            </w:tcBorders>
            <w:vAlign w:val="center"/>
          </w:tcPr>
          <w:p w14:paraId="7506745B" w14:textId="77777777" w:rsidR="003A359A" w:rsidRPr="001C3DBA" w:rsidRDefault="00000000">
            <w:pPr>
              <w:jc w:val="center"/>
              <w:rPr>
                <w:rFonts w:ascii="宋体" w:hAnsi="宋体" w:cs="宋体" w:hint="eastAsia"/>
                <w:color w:val="000000"/>
                <w:sz w:val="16"/>
                <w:szCs w:val="16"/>
              </w:rPr>
            </w:pPr>
            <w:r w:rsidRPr="001C3DBA">
              <w:rPr>
                <w:rFonts w:ascii="宋体" w:hAnsi="宋体" w:cs="宋体" w:hint="eastAsia"/>
                <w:color w:val="000000" w:themeColor="text1"/>
                <w:sz w:val="16"/>
                <w:szCs w:val="16"/>
              </w:rPr>
              <w:t>WP10H400E62</w:t>
            </w:r>
          </w:p>
        </w:tc>
        <w:tc>
          <w:tcPr>
            <w:tcW w:w="900" w:type="dxa"/>
            <w:tcBorders>
              <w:top w:val="single" w:sz="4" w:space="0" w:color="auto"/>
              <w:left w:val="single" w:sz="4" w:space="0" w:color="auto"/>
              <w:bottom w:val="single" w:sz="4" w:space="0" w:color="auto"/>
              <w:right w:val="single" w:sz="4" w:space="0" w:color="auto"/>
            </w:tcBorders>
            <w:vAlign w:val="center"/>
          </w:tcPr>
          <w:p w14:paraId="13AACB03" w14:textId="77777777" w:rsidR="003A359A" w:rsidRPr="001C3DBA" w:rsidRDefault="00000000">
            <w:pPr>
              <w:jc w:val="center"/>
              <w:rPr>
                <w:rFonts w:ascii="宋体" w:hAnsi="宋体" w:cs="宋体" w:hint="eastAsia"/>
                <w:color w:val="000000"/>
                <w:sz w:val="16"/>
                <w:szCs w:val="16"/>
              </w:rPr>
            </w:pPr>
            <w:r w:rsidRPr="001C3DBA">
              <w:rPr>
                <w:rFonts w:ascii="宋体" w:hAnsi="宋体" w:cs="宋体" w:hint="eastAsia"/>
                <w:color w:val="000000"/>
                <w:sz w:val="16"/>
                <w:szCs w:val="16"/>
              </w:rPr>
              <w:t>国六排放</w:t>
            </w:r>
          </w:p>
        </w:tc>
        <w:tc>
          <w:tcPr>
            <w:tcW w:w="870" w:type="dxa"/>
            <w:tcBorders>
              <w:top w:val="single" w:sz="4" w:space="0" w:color="auto"/>
              <w:left w:val="single" w:sz="4" w:space="0" w:color="auto"/>
              <w:bottom w:val="single" w:sz="4" w:space="0" w:color="auto"/>
              <w:right w:val="single" w:sz="4" w:space="0" w:color="auto"/>
            </w:tcBorders>
            <w:vAlign w:val="center"/>
          </w:tcPr>
          <w:p w14:paraId="1A3AE09F" w14:textId="77777777" w:rsidR="003A359A" w:rsidRPr="001C3DBA" w:rsidRDefault="00000000">
            <w:pPr>
              <w:jc w:val="center"/>
              <w:rPr>
                <w:rFonts w:ascii="宋体" w:hAnsi="宋体" w:cs="宋体" w:hint="eastAsia"/>
                <w:color w:val="000000"/>
                <w:sz w:val="16"/>
                <w:szCs w:val="16"/>
              </w:rPr>
            </w:pPr>
            <w:r w:rsidRPr="001C3DBA">
              <w:rPr>
                <w:rFonts w:ascii="宋体" w:hAnsi="宋体" w:cs="宋体" w:hint="eastAsia"/>
                <w:color w:val="000000"/>
                <w:sz w:val="16"/>
                <w:szCs w:val="16"/>
              </w:rPr>
              <w:t>六缸</w:t>
            </w:r>
          </w:p>
        </w:tc>
        <w:tc>
          <w:tcPr>
            <w:tcW w:w="870" w:type="dxa"/>
            <w:tcBorders>
              <w:top w:val="single" w:sz="4" w:space="0" w:color="auto"/>
              <w:left w:val="single" w:sz="4" w:space="0" w:color="auto"/>
              <w:bottom w:val="single" w:sz="4" w:space="0" w:color="auto"/>
              <w:right w:val="single" w:sz="4" w:space="0" w:color="auto"/>
            </w:tcBorders>
            <w:vAlign w:val="center"/>
          </w:tcPr>
          <w:p w14:paraId="5FC805E2" w14:textId="77777777" w:rsidR="003A359A" w:rsidRPr="001C3DBA" w:rsidRDefault="00000000">
            <w:pPr>
              <w:jc w:val="center"/>
              <w:rPr>
                <w:rFonts w:ascii="宋体" w:hAnsi="宋体" w:cs="宋体" w:hint="eastAsia"/>
                <w:color w:val="000000"/>
                <w:sz w:val="16"/>
                <w:szCs w:val="16"/>
              </w:rPr>
            </w:pPr>
            <w:r w:rsidRPr="001C3DBA">
              <w:rPr>
                <w:rFonts w:ascii="宋体" w:hAnsi="宋体" w:cs="宋体" w:hint="eastAsia"/>
                <w:color w:val="000000"/>
                <w:sz w:val="16"/>
                <w:szCs w:val="16"/>
              </w:rPr>
              <w:t>24-56</w:t>
            </w:r>
          </w:p>
        </w:tc>
        <w:tc>
          <w:tcPr>
            <w:tcW w:w="870" w:type="dxa"/>
            <w:tcBorders>
              <w:top w:val="single" w:sz="4" w:space="0" w:color="auto"/>
              <w:left w:val="single" w:sz="4" w:space="0" w:color="auto"/>
              <w:bottom w:val="single" w:sz="4" w:space="0" w:color="auto"/>
              <w:right w:val="single" w:sz="4" w:space="0" w:color="auto"/>
            </w:tcBorders>
            <w:vAlign w:val="center"/>
          </w:tcPr>
          <w:p w14:paraId="17968BF1" w14:textId="77777777" w:rsidR="003A359A" w:rsidRPr="001C3DBA" w:rsidRDefault="00000000">
            <w:pPr>
              <w:jc w:val="center"/>
              <w:rPr>
                <w:rFonts w:ascii="宋体" w:hAnsi="宋体" w:cs="宋体" w:hint="eastAsia"/>
                <w:color w:val="000000"/>
                <w:sz w:val="16"/>
                <w:szCs w:val="16"/>
              </w:rPr>
            </w:pPr>
            <w:r w:rsidRPr="001C3DBA">
              <w:rPr>
                <w:rFonts w:ascii="宋体" w:hAnsi="宋体" w:cs="宋体" w:hint="eastAsia"/>
                <w:color w:val="000000"/>
                <w:sz w:val="16"/>
                <w:szCs w:val="16"/>
              </w:rPr>
              <w:t>100</w:t>
            </w:r>
          </w:p>
        </w:tc>
      </w:tr>
    </w:tbl>
    <w:tbl>
      <w:tblPr>
        <w:tblpPr w:leftFromText="180" w:rightFromText="180" w:vertAnchor="text" w:horzAnchor="page" w:tblpX="1278" w:tblpY="608"/>
        <w:tblOverlap w:val="never"/>
        <w:tblW w:w="8872" w:type="dxa"/>
        <w:tblLayout w:type="fixed"/>
        <w:tblCellMar>
          <w:top w:w="15" w:type="dxa"/>
          <w:left w:w="15" w:type="dxa"/>
          <w:bottom w:w="15" w:type="dxa"/>
          <w:right w:w="15" w:type="dxa"/>
        </w:tblCellMar>
        <w:tblLook w:val="04A0" w:firstRow="1" w:lastRow="0" w:firstColumn="1" w:lastColumn="0" w:noHBand="0" w:noVBand="1"/>
      </w:tblPr>
      <w:tblGrid>
        <w:gridCol w:w="855"/>
        <w:gridCol w:w="1631"/>
        <w:gridCol w:w="2910"/>
        <w:gridCol w:w="1048"/>
        <w:gridCol w:w="2428"/>
      </w:tblGrid>
      <w:tr w:rsidR="003A359A" w:rsidRPr="001C3DBA" w14:paraId="097ECD1A" w14:textId="77777777">
        <w:trPr>
          <w:trHeight w:val="197"/>
        </w:trPr>
        <w:tc>
          <w:tcPr>
            <w:tcW w:w="855" w:type="dxa"/>
            <w:tcBorders>
              <w:top w:val="single" w:sz="4" w:space="0" w:color="auto"/>
              <w:left w:val="single" w:sz="4" w:space="0" w:color="auto"/>
              <w:bottom w:val="single" w:sz="4" w:space="0" w:color="auto"/>
              <w:right w:val="single" w:sz="4" w:space="0" w:color="auto"/>
            </w:tcBorders>
            <w:vAlign w:val="center"/>
          </w:tcPr>
          <w:p w14:paraId="19EF8ABA" w14:textId="77777777" w:rsidR="003A359A" w:rsidRPr="001C3DBA" w:rsidRDefault="00000000">
            <w:pPr>
              <w:widowControl/>
              <w:jc w:val="center"/>
              <w:textAlignment w:val="center"/>
              <w:rPr>
                <w:rFonts w:ascii="宋体" w:hAnsi="宋体" w:cs="宋体" w:hint="eastAsia"/>
                <w:b/>
                <w:bCs/>
                <w:color w:val="000000"/>
                <w:sz w:val="16"/>
                <w:szCs w:val="16"/>
              </w:rPr>
            </w:pPr>
            <w:r w:rsidRPr="001C3DBA">
              <w:rPr>
                <w:rFonts w:ascii="宋体" w:hAnsi="宋体" w:cs="宋体" w:hint="eastAsia"/>
                <w:b/>
                <w:bCs/>
                <w:color w:val="000000"/>
                <w:kern w:val="0"/>
                <w:sz w:val="16"/>
                <w:szCs w:val="16"/>
                <w:lang w:bidi="ar"/>
              </w:rPr>
              <w:t>基本参数</w:t>
            </w:r>
          </w:p>
        </w:tc>
        <w:tc>
          <w:tcPr>
            <w:tcW w:w="1631" w:type="dxa"/>
            <w:tcBorders>
              <w:top w:val="single" w:sz="4" w:space="0" w:color="auto"/>
              <w:left w:val="single" w:sz="4" w:space="0" w:color="auto"/>
              <w:bottom w:val="single" w:sz="4" w:space="0" w:color="auto"/>
              <w:right w:val="single" w:sz="4" w:space="0" w:color="auto"/>
            </w:tcBorders>
            <w:vAlign w:val="center"/>
          </w:tcPr>
          <w:p w14:paraId="15A9B86C" w14:textId="77777777" w:rsidR="003A359A" w:rsidRPr="001C3DBA" w:rsidRDefault="00000000">
            <w:pPr>
              <w:widowControl/>
              <w:jc w:val="left"/>
              <w:textAlignment w:val="center"/>
              <w:rPr>
                <w:rFonts w:ascii="宋体" w:hAnsi="宋体" w:cs="宋体" w:hint="eastAsia"/>
                <w:color w:val="000000"/>
                <w:sz w:val="16"/>
                <w:szCs w:val="16"/>
              </w:rPr>
            </w:pPr>
            <w:r w:rsidRPr="001C3DBA">
              <w:rPr>
                <w:rFonts w:ascii="宋体" w:hAnsi="宋体" w:cs="宋体" w:hint="eastAsia"/>
                <w:color w:val="000000"/>
                <w:kern w:val="0"/>
                <w:sz w:val="16"/>
                <w:szCs w:val="16"/>
                <w:lang w:bidi="ar"/>
              </w:rPr>
              <w:t>长X宽X高（mm）</w:t>
            </w:r>
          </w:p>
        </w:tc>
        <w:tc>
          <w:tcPr>
            <w:tcW w:w="2910" w:type="dxa"/>
            <w:tcBorders>
              <w:top w:val="single" w:sz="4" w:space="0" w:color="auto"/>
              <w:left w:val="single" w:sz="4" w:space="0" w:color="auto"/>
              <w:bottom w:val="single" w:sz="4" w:space="0" w:color="auto"/>
              <w:right w:val="single" w:sz="4" w:space="0" w:color="auto"/>
            </w:tcBorders>
            <w:vAlign w:val="center"/>
          </w:tcPr>
          <w:p w14:paraId="2B14B937" w14:textId="77777777" w:rsidR="003A359A" w:rsidRPr="001C3DBA" w:rsidRDefault="00000000">
            <w:pPr>
              <w:jc w:val="center"/>
              <w:rPr>
                <w:rFonts w:ascii="宋体" w:hAnsi="宋体" w:cs="宋体" w:hint="eastAsia"/>
                <w:color w:val="000000"/>
                <w:sz w:val="16"/>
                <w:szCs w:val="16"/>
              </w:rPr>
            </w:pPr>
            <w:r w:rsidRPr="001C3DBA">
              <w:rPr>
                <w:rFonts w:ascii="宋体" w:hAnsi="宋体" w:cs="宋体" w:hint="eastAsia"/>
                <w:color w:val="000000"/>
                <w:sz w:val="16"/>
                <w:szCs w:val="16"/>
              </w:rPr>
              <w:t>12990 X 2550 X 3695</w:t>
            </w:r>
          </w:p>
        </w:tc>
        <w:tc>
          <w:tcPr>
            <w:tcW w:w="1048" w:type="dxa"/>
            <w:tcBorders>
              <w:top w:val="single" w:sz="4" w:space="0" w:color="auto"/>
              <w:left w:val="single" w:sz="4" w:space="0" w:color="auto"/>
              <w:bottom w:val="single" w:sz="4" w:space="0" w:color="auto"/>
              <w:right w:val="single" w:sz="4" w:space="0" w:color="auto"/>
            </w:tcBorders>
            <w:vAlign w:val="center"/>
          </w:tcPr>
          <w:p w14:paraId="55122C60" w14:textId="77777777" w:rsidR="003A359A" w:rsidRPr="001C3DBA" w:rsidRDefault="00000000">
            <w:pPr>
              <w:widowControl/>
              <w:jc w:val="center"/>
              <w:textAlignment w:val="center"/>
              <w:rPr>
                <w:rFonts w:ascii="宋体" w:hAnsi="宋体" w:cs="宋体" w:hint="eastAsia"/>
                <w:color w:val="000000"/>
                <w:sz w:val="16"/>
                <w:szCs w:val="16"/>
              </w:rPr>
            </w:pPr>
            <w:r w:rsidRPr="001C3DBA">
              <w:rPr>
                <w:rFonts w:ascii="宋体" w:hAnsi="宋体" w:cs="宋体" w:hint="eastAsia"/>
                <w:color w:val="000000"/>
                <w:kern w:val="0"/>
                <w:sz w:val="16"/>
                <w:szCs w:val="16"/>
                <w:lang w:bidi="ar"/>
              </w:rPr>
              <w:t>底盘厂家</w:t>
            </w:r>
          </w:p>
        </w:tc>
        <w:tc>
          <w:tcPr>
            <w:tcW w:w="2428" w:type="dxa"/>
            <w:tcBorders>
              <w:top w:val="single" w:sz="4" w:space="0" w:color="auto"/>
              <w:left w:val="single" w:sz="4" w:space="0" w:color="auto"/>
              <w:bottom w:val="single" w:sz="4" w:space="0" w:color="auto"/>
              <w:right w:val="single" w:sz="4" w:space="0" w:color="auto"/>
            </w:tcBorders>
            <w:vAlign w:val="center"/>
          </w:tcPr>
          <w:p w14:paraId="353D3DF6" w14:textId="77777777" w:rsidR="003A359A" w:rsidRPr="001C3DBA" w:rsidRDefault="00000000">
            <w:pPr>
              <w:jc w:val="center"/>
              <w:rPr>
                <w:rFonts w:ascii="宋体" w:hAnsi="宋体" w:cs="宋体" w:hint="eastAsia"/>
                <w:color w:val="000000"/>
                <w:sz w:val="16"/>
                <w:szCs w:val="16"/>
              </w:rPr>
            </w:pPr>
            <w:r w:rsidRPr="001C3DBA">
              <w:rPr>
                <w:rFonts w:ascii="宋体" w:hAnsi="宋体" w:cs="宋体" w:hint="eastAsia"/>
                <w:color w:val="000000"/>
                <w:sz w:val="16"/>
                <w:szCs w:val="16"/>
              </w:rPr>
              <w:t>金龙联合汽车工业（苏州）有限公司</w:t>
            </w:r>
          </w:p>
        </w:tc>
      </w:tr>
    </w:tbl>
    <w:tbl>
      <w:tblPr>
        <w:tblW w:w="8887" w:type="dxa"/>
        <w:tblInd w:w="-523" w:type="dxa"/>
        <w:tblLayout w:type="fixed"/>
        <w:tblCellMar>
          <w:top w:w="15" w:type="dxa"/>
          <w:left w:w="15" w:type="dxa"/>
          <w:bottom w:w="15" w:type="dxa"/>
          <w:right w:w="15" w:type="dxa"/>
        </w:tblCellMar>
        <w:tblLook w:val="04A0" w:firstRow="1" w:lastRow="0" w:firstColumn="1" w:lastColumn="0" w:noHBand="0" w:noVBand="1"/>
      </w:tblPr>
      <w:tblGrid>
        <w:gridCol w:w="473"/>
        <w:gridCol w:w="1379"/>
        <w:gridCol w:w="5094"/>
        <w:gridCol w:w="1941"/>
      </w:tblGrid>
      <w:tr w:rsidR="003A359A" w:rsidRPr="001C3DBA" w14:paraId="6C0825F2" w14:textId="77777777">
        <w:trPr>
          <w:trHeight w:val="90"/>
        </w:trPr>
        <w:tc>
          <w:tcPr>
            <w:tcW w:w="1852" w:type="dxa"/>
            <w:gridSpan w:val="2"/>
            <w:tcBorders>
              <w:top w:val="single" w:sz="4" w:space="0" w:color="000000"/>
              <w:left w:val="single" w:sz="4" w:space="0" w:color="000000"/>
              <w:bottom w:val="single" w:sz="4" w:space="0" w:color="000000"/>
              <w:right w:val="single" w:sz="4" w:space="0" w:color="000000"/>
            </w:tcBorders>
            <w:vAlign w:val="center"/>
          </w:tcPr>
          <w:p w14:paraId="608F23E7" w14:textId="77777777" w:rsidR="003A359A" w:rsidRPr="001C3DBA" w:rsidRDefault="00000000">
            <w:pPr>
              <w:widowControl/>
              <w:jc w:val="center"/>
              <w:textAlignment w:val="center"/>
              <w:rPr>
                <w:rFonts w:ascii="宋体" w:hAnsi="宋体" w:cs="宋体" w:hint="eastAsia"/>
                <w:b/>
                <w:bCs/>
                <w:color w:val="000000"/>
                <w:sz w:val="20"/>
                <w:szCs w:val="20"/>
              </w:rPr>
            </w:pPr>
            <w:r w:rsidRPr="001C3DBA">
              <w:rPr>
                <w:rFonts w:ascii="宋体" w:hAnsi="宋体" w:cs="宋体" w:hint="eastAsia"/>
                <w:b/>
                <w:bCs/>
                <w:color w:val="000000"/>
                <w:kern w:val="0"/>
                <w:sz w:val="20"/>
                <w:szCs w:val="20"/>
                <w:lang w:bidi="ar"/>
              </w:rPr>
              <w:t>项目</w:t>
            </w:r>
          </w:p>
        </w:tc>
        <w:tc>
          <w:tcPr>
            <w:tcW w:w="5094" w:type="dxa"/>
            <w:tcBorders>
              <w:top w:val="single" w:sz="4" w:space="0" w:color="000000"/>
              <w:left w:val="single" w:sz="4" w:space="0" w:color="000000"/>
              <w:bottom w:val="single" w:sz="4" w:space="0" w:color="000000"/>
              <w:right w:val="single" w:sz="4" w:space="0" w:color="000000"/>
            </w:tcBorders>
            <w:vAlign w:val="center"/>
          </w:tcPr>
          <w:p w14:paraId="6E613D5E" w14:textId="77777777" w:rsidR="003A359A" w:rsidRPr="001C3DBA" w:rsidRDefault="00000000">
            <w:pPr>
              <w:widowControl/>
              <w:jc w:val="center"/>
              <w:textAlignment w:val="center"/>
              <w:rPr>
                <w:rFonts w:ascii="宋体" w:hAnsi="宋体" w:cs="宋体" w:hint="eastAsia"/>
                <w:color w:val="000000"/>
                <w:sz w:val="20"/>
                <w:szCs w:val="20"/>
              </w:rPr>
            </w:pPr>
            <w:r w:rsidRPr="001C3DBA">
              <w:rPr>
                <w:rFonts w:ascii="宋体" w:hAnsi="宋体" w:cs="宋体" w:hint="eastAsia"/>
                <w:color w:val="000000"/>
                <w:sz w:val="20"/>
                <w:szCs w:val="20"/>
              </w:rPr>
              <w:t>基础配置</w:t>
            </w:r>
          </w:p>
        </w:tc>
        <w:tc>
          <w:tcPr>
            <w:tcW w:w="1941" w:type="dxa"/>
            <w:tcBorders>
              <w:top w:val="single" w:sz="4" w:space="0" w:color="000000"/>
              <w:left w:val="single" w:sz="4" w:space="0" w:color="000000"/>
              <w:bottom w:val="single" w:sz="4" w:space="0" w:color="000000"/>
              <w:right w:val="single" w:sz="4" w:space="0" w:color="000000"/>
            </w:tcBorders>
            <w:vAlign w:val="center"/>
          </w:tcPr>
          <w:p w14:paraId="237C20EF" w14:textId="77777777" w:rsidR="003A359A" w:rsidRPr="001C3DBA" w:rsidRDefault="00000000">
            <w:pPr>
              <w:widowControl/>
              <w:jc w:val="center"/>
              <w:textAlignment w:val="center"/>
              <w:rPr>
                <w:rFonts w:ascii="宋体" w:hAnsi="宋体" w:cs="宋体" w:hint="eastAsia"/>
                <w:color w:val="000000"/>
                <w:kern w:val="0"/>
                <w:sz w:val="20"/>
                <w:szCs w:val="20"/>
                <w:lang w:bidi="ar"/>
              </w:rPr>
            </w:pPr>
            <w:r w:rsidRPr="001C3DBA">
              <w:rPr>
                <w:rFonts w:ascii="宋体" w:hAnsi="宋体" w:cs="宋体" w:hint="eastAsia"/>
                <w:color w:val="000000"/>
                <w:kern w:val="0"/>
                <w:sz w:val="20"/>
                <w:szCs w:val="20"/>
                <w:lang w:bidi="ar"/>
              </w:rPr>
              <w:t>选装配置</w:t>
            </w:r>
          </w:p>
        </w:tc>
      </w:tr>
      <w:tr w:rsidR="003A359A" w:rsidRPr="001C3DBA" w14:paraId="21E6A72A" w14:textId="77777777">
        <w:trPr>
          <w:trHeight w:val="90"/>
        </w:trPr>
        <w:tc>
          <w:tcPr>
            <w:tcW w:w="473" w:type="dxa"/>
            <w:vMerge w:val="restart"/>
            <w:tcBorders>
              <w:top w:val="single" w:sz="4" w:space="0" w:color="000000"/>
              <w:left w:val="single" w:sz="4" w:space="0" w:color="000000"/>
              <w:bottom w:val="single" w:sz="4" w:space="0" w:color="000000"/>
              <w:right w:val="single" w:sz="4" w:space="0" w:color="000000"/>
            </w:tcBorders>
            <w:vAlign w:val="center"/>
          </w:tcPr>
          <w:p w14:paraId="0FA4ACCD" w14:textId="77777777" w:rsidR="003A359A" w:rsidRPr="001C3DBA" w:rsidRDefault="00000000">
            <w:pPr>
              <w:widowControl/>
              <w:jc w:val="center"/>
              <w:textAlignment w:val="center"/>
              <w:rPr>
                <w:rFonts w:ascii="宋体" w:hAnsi="宋体" w:cs="宋体" w:hint="eastAsia"/>
                <w:b/>
                <w:color w:val="000000"/>
                <w:kern w:val="0"/>
                <w:sz w:val="20"/>
                <w:szCs w:val="20"/>
                <w:lang w:bidi="ar"/>
              </w:rPr>
            </w:pPr>
            <w:r w:rsidRPr="001C3DBA">
              <w:rPr>
                <w:rFonts w:ascii="宋体" w:hAnsi="宋体" w:cs="宋体" w:hint="eastAsia"/>
                <w:b/>
                <w:color w:val="000000"/>
                <w:kern w:val="0"/>
                <w:sz w:val="20"/>
                <w:szCs w:val="20"/>
                <w:lang w:bidi="ar"/>
              </w:rPr>
              <w:t>标准</w:t>
            </w:r>
          </w:p>
          <w:p w14:paraId="3B85FFED" w14:textId="77777777" w:rsidR="003A359A" w:rsidRPr="001C3DBA" w:rsidRDefault="00000000">
            <w:pPr>
              <w:widowControl/>
              <w:jc w:val="center"/>
              <w:textAlignment w:val="center"/>
              <w:rPr>
                <w:rFonts w:ascii="宋体" w:hAnsi="宋体" w:cs="宋体" w:hint="eastAsia"/>
                <w:b/>
                <w:color w:val="000000"/>
                <w:sz w:val="20"/>
                <w:szCs w:val="20"/>
              </w:rPr>
            </w:pPr>
            <w:r w:rsidRPr="001C3DBA">
              <w:rPr>
                <w:rFonts w:ascii="宋体" w:hAnsi="宋体" w:cs="宋体" w:hint="eastAsia"/>
                <w:b/>
                <w:color w:val="000000"/>
                <w:kern w:val="0"/>
                <w:sz w:val="20"/>
                <w:szCs w:val="20"/>
                <w:lang w:bidi="ar"/>
              </w:rPr>
              <w:t>配置</w:t>
            </w:r>
          </w:p>
        </w:tc>
        <w:tc>
          <w:tcPr>
            <w:tcW w:w="1379" w:type="dxa"/>
            <w:tcBorders>
              <w:top w:val="single" w:sz="4" w:space="0" w:color="000000"/>
              <w:left w:val="single" w:sz="4" w:space="0" w:color="000000"/>
              <w:bottom w:val="single" w:sz="4" w:space="0" w:color="000000"/>
              <w:right w:val="single" w:sz="4" w:space="0" w:color="000000"/>
            </w:tcBorders>
            <w:vAlign w:val="center"/>
          </w:tcPr>
          <w:p w14:paraId="1EB7FD91" w14:textId="77777777" w:rsidR="003A359A" w:rsidRPr="001C3DBA" w:rsidRDefault="00000000">
            <w:pPr>
              <w:widowControl/>
              <w:jc w:val="center"/>
              <w:textAlignment w:val="center"/>
              <w:rPr>
                <w:rFonts w:ascii="宋体" w:hAnsi="宋体" w:cs="宋体" w:hint="eastAsia"/>
                <w:sz w:val="20"/>
                <w:szCs w:val="20"/>
              </w:rPr>
            </w:pPr>
            <w:r w:rsidRPr="001C3DBA">
              <w:rPr>
                <w:rFonts w:ascii="宋体" w:hAnsi="宋体" w:cs="宋体" w:hint="eastAsia"/>
                <w:sz w:val="20"/>
                <w:szCs w:val="20"/>
              </w:rPr>
              <w:t>发动机</w:t>
            </w:r>
          </w:p>
        </w:tc>
        <w:tc>
          <w:tcPr>
            <w:tcW w:w="5094" w:type="dxa"/>
            <w:tcBorders>
              <w:top w:val="single" w:sz="4" w:space="0" w:color="000000"/>
              <w:left w:val="single" w:sz="4" w:space="0" w:color="000000"/>
              <w:bottom w:val="single" w:sz="4" w:space="0" w:color="000000"/>
              <w:right w:val="single" w:sz="4" w:space="0" w:color="000000"/>
            </w:tcBorders>
            <w:vAlign w:val="center"/>
          </w:tcPr>
          <w:p w14:paraId="13876EAF"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16"/>
                <w:szCs w:val="16"/>
              </w:rPr>
              <w:t>WP10H.400E62</w:t>
            </w:r>
          </w:p>
        </w:tc>
        <w:tc>
          <w:tcPr>
            <w:tcW w:w="1941" w:type="dxa"/>
            <w:tcBorders>
              <w:top w:val="single" w:sz="4" w:space="0" w:color="000000"/>
              <w:left w:val="single" w:sz="4" w:space="0" w:color="000000"/>
              <w:bottom w:val="single" w:sz="4" w:space="0" w:color="000000"/>
              <w:right w:val="single" w:sz="4" w:space="0" w:color="000000"/>
            </w:tcBorders>
            <w:vAlign w:val="center"/>
          </w:tcPr>
          <w:p w14:paraId="4DADDC3B" w14:textId="77777777" w:rsidR="003A359A" w:rsidRPr="001C3DBA" w:rsidRDefault="003A359A">
            <w:pPr>
              <w:jc w:val="center"/>
              <w:rPr>
                <w:rFonts w:ascii="宋体" w:hAnsi="宋体" w:cs="宋体" w:hint="eastAsia"/>
                <w:sz w:val="16"/>
                <w:szCs w:val="16"/>
              </w:rPr>
            </w:pPr>
          </w:p>
        </w:tc>
      </w:tr>
      <w:tr w:rsidR="003A359A" w:rsidRPr="001C3DBA" w14:paraId="4F325878" w14:textId="77777777">
        <w:trPr>
          <w:trHeight w:val="90"/>
        </w:trPr>
        <w:tc>
          <w:tcPr>
            <w:tcW w:w="473" w:type="dxa"/>
            <w:vMerge w:val="restart"/>
            <w:tcBorders>
              <w:left w:val="single" w:sz="4" w:space="0" w:color="000000"/>
              <w:right w:val="single" w:sz="4" w:space="0" w:color="000000"/>
            </w:tcBorders>
            <w:vAlign w:val="center"/>
          </w:tcPr>
          <w:p w14:paraId="28A7C708" w14:textId="77777777" w:rsidR="003A359A" w:rsidRPr="001C3DBA" w:rsidRDefault="003A359A">
            <w:pPr>
              <w:widowControl/>
              <w:jc w:val="center"/>
              <w:textAlignment w:val="center"/>
              <w:rPr>
                <w:rFonts w:ascii="宋体" w:hAnsi="宋体" w:cs="宋体" w:hint="eastAsia"/>
                <w:b/>
                <w:color w:val="000000"/>
                <w:kern w:val="0"/>
                <w:sz w:val="20"/>
                <w:szCs w:val="20"/>
                <w:lang w:bidi="ar"/>
              </w:rPr>
            </w:pPr>
          </w:p>
          <w:p w14:paraId="478B5067" w14:textId="77777777" w:rsidR="003A359A" w:rsidRPr="001C3DBA" w:rsidRDefault="003A359A">
            <w:pPr>
              <w:widowControl/>
              <w:jc w:val="center"/>
              <w:textAlignment w:val="center"/>
              <w:rPr>
                <w:rFonts w:ascii="宋体" w:hAnsi="宋体" w:cs="宋体" w:hint="eastAsia"/>
                <w:b/>
                <w:color w:val="000000"/>
                <w:kern w:val="0"/>
                <w:sz w:val="20"/>
                <w:szCs w:val="20"/>
                <w:lang w:bidi="ar"/>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469858BB" w14:textId="77777777" w:rsidR="003A359A" w:rsidRPr="001C3DBA" w:rsidRDefault="00000000">
            <w:pPr>
              <w:widowControl/>
              <w:jc w:val="center"/>
              <w:textAlignment w:val="center"/>
              <w:rPr>
                <w:rFonts w:ascii="宋体" w:hAnsi="宋体" w:cs="宋体" w:hint="eastAsia"/>
                <w:kern w:val="0"/>
                <w:sz w:val="20"/>
                <w:szCs w:val="20"/>
                <w:lang w:bidi="ar"/>
              </w:rPr>
            </w:pPr>
            <w:r w:rsidRPr="001C3DBA">
              <w:rPr>
                <w:rFonts w:ascii="宋体" w:hAnsi="宋体" w:cs="宋体" w:hint="eastAsia"/>
                <w:kern w:val="0"/>
                <w:sz w:val="20"/>
                <w:szCs w:val="20"/>
                <w:lang w:bidi="ar"/>
              </w:rPr>
              <w:t>变速箱</w:t>
            </w:r>
          </w:p>
        </w:tc>
        <w:tc>
          <w:tcPr>
            <w:tcW w:w="5094" w:type="dxa"/>
            <w:tcBorders>
              <w:top w:val="single" w:sz="4" w:space="0" w:color="000000"/>
              <w:left w:val="single" w:sz="4" w:space="0" w:color="000000"/>
              <w:bottom w:val="single" w:sz="4" w:space="0" w:color="000000"/>
              <w:right w:val="single" w:sz="4" w:space="0" w:color="000000"/>
            </w:tcBorders>
            <w:vAlign w:val="center"/>
          </w:tcPr>
          <w:p w14:paraId="5D90EB8D"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法士特6DS200T变速箱</w:t>
            </w:r>
          </w:p>
        </w:tc>
        <w:tc>
          <w:tcPr>
            <w:tcW w:w="1941" w:type="dxa"/>
            <w:tcBorders>
              <w:top w:val="single" w:sz="4" w:space="0" w:color="000000"/>
              <w:left w:val="single" w:sz="4" w:space="0" w:color="000000"/>
              <w:bottom w:val="single" w:sz="4" w:space="0" w:color="000000"/>
              <w:right w:val="single" w:sz="4" w:space="0" w:color="000000"/>
            </w:tcBorders>
            <w:vAlign w:val="center"/>
          </w:tcPr>
          <w:p w14:paraId="1BA97676" w14:textId="77777777" w:rsidR="003A359A" w:rsidRPr="001C3DBA" w:rsidRDefault="003A359A">
            <w:pPr>
              <w:jc w:val="center"/>
              <w:rPr>
                <w:rFonts w:ascii="宋体" w:hAnsi="宋体" w:cs="宋体" w:hint="eastAsia"/>
                <w:sz w:val="20"/>
                <w:szCs w:val="20"/>
              </w:rPr>
            </w:pPr>
          </w:p>
        </w:tc>
      </w:tr>
      <w:tr w:rsidR="003A359A" w:rsidRPr="001C3DBA" w14:paraId="3A924E6C" w14:textId="77777777">
        <w:trPr>
          <w:trHeight w:val="90"/>
        </w:trPr>
        <w:tc>
          <w:tcPr>
            <w:tcW w:w="473" w:type="dxa"/>
            <w:vMerge/>
            <w:tcBorders>
              <w:left w:val="single" w:sz="4" w:space="0" w:color="000000"/>
              <w:right w:val="single" w:sz="4" w:space="0" w:color="000000"/>
            </w:tcBorders>
            <w:vAlign w:val="center"/>
          </w:tcPr>
          <w:p w14:paraId="5978D7FF" w14:textId="77777777" w:rsidR="003A359A" w:rsidRPr="001C3DBA" w:rsidRDefault="003A359A">
            <w:pPr>
              <w:widowControl/>
              <w:jc w:val="center"/>
              <w:textAlignment w:val="center"/>
              <w:rPr>
                <w:rFonts w:ascii="宋体" w:hAnsi="宋体" w:cs="宋体" w:hint="eastAsia"/>
                <w:b/>
                <w:color w:val="000000"/>
                <w:kern w:val="0"/>
                <w:sz w:val="20"/>
                <w:szCs w:val="20"/>
                <w:lang w:bidi="ar"/>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0C033AC4" w14:textId="77777777" w:rsidR="003A359A" w:rsidRPr="001C3DBA" w:rsidRDefault="00000000">
            <w:pPr>
              <w:widowControl/>
              <w:jc w:val="center"/>
              <w:textAlignment w:val="center"/>
              <w:rPr>
                <w:rFonts w:ascii="宋体" w:hAnsi="宋体" w:cs="宋体" w:hint="eastAsia"/>
                <w:sz w:val="20"/>
                <w:szCs w:val="20"/>
              </w:rPr>
            </w:pPr>
            <w:r w:rsidRPr="001C3DBA">
              <w:rPr>
                <w:rFonts w:ascii="宋体" w:hAnsi="宋体" w:cs="宋体" w:hint="eastAsia"/>
                <w:kern w:val="0"/>
                <w:sz w:val="20"/>
                <w:szCs w:val="20"/>
                <w:lang w:bidi="ar"/>
              </w:rPr>
              <w:t>离合器</w:t>
            </w:r>
          </w:p>
        </w:tc>
        <w:tc>
          <w:tcPr>
            <w:tcW w:w="5094" w:type="dxa"/>
            <w:tcBorders>
              <w:top w:val="single" w:sz="4" w:space="0" w:color="000000"/>
              <w:left w:val="single" w:sz="4" w:space="0" w:color="000000"/>
              <w:bottom w:val="single" w:sz="4" w:space="0" w:color="000000"/>
              <w:right w:val="single" w:sz="4" w:space="0" w:color="000000"/>
            </w:tcBorders>
            <w:vAlign w:val="center"/>
          </w:tcPr>
          <w:p w14:paraId="72F21E9B"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SACHS离合器430，带气助力换挡</w:t>
            </w:r>
          </w:p>
        </w:tc>
        <w:tc>
          <w:tcPr>
            <w:tcW w:w="1941" w:type="dxa"/>
            <w:tcBorders>
              <w:top w:val="single" w:sz="4" w:space="0" w:color="000000"/>
              <w:left w:val="single" w:sz="4" w:space="0" w:color="000000"/>
              <w:bottom w:val="single" w:sz="4" w:space="0" w:color="000000"/>
              <w:right w:val="single" w:sz="4" w:space="0" w:color="000000"/>
            </w:tcBorders>
            <w:vAlign w:val="center"/>
          </w:tcPr>
          <w:p w14:paraId="4D8D235C" w14:textId="77777777" w:rsidR="003A359A" w:rsidRPr="001C3DBA" w:rsidRDefault="003A359A">
            <w:pPr>
              <w:jc w:val="center"/>
              <w:rPr>
                <w:rFonts w:ascii="宋体" w:hAnsi="宋体" w:cs="宋体" w:hint="eastAsia"/>
                <w:sz w:val="20"/>
                <w:szCs w:val="20"/>
              </w:rPr>
            </w:pPr>
          </w:p>
        </w:tc>
      </w:tr>
      <w:tr w:rsidR="003A359A" w:rsidRPr="001C3DBA" w14:paraId="3E952D8E" w14:textId="77777777">
        <w:trPr>
          <w:trHeight w:val="90"/>
        </w:trPr>
        <w:tc>
          <w:tcPr>
            <w:tcW w:w="473" w:type="dxa"/>
            <w:vMerge/>
            <w:tcBorders>
              <w:left w:val="single" w:sz="4" w:space="0" w:color="000000"/>
              <w:right w:val="single" w:sz="4" w:space="0" w:color="000000"/>
            </w:tcBorders>
            <w:vAlign w:val="center"/>
          </w:tcPr>
          <w:p w14:paraId="19D76273" w14:textId="77777777" w:rsidR="003A359A" w:rsidRPr="001C3DBA" w:rsidRDefault="003A359A">
            <w:pPr>
              <w:widowControl/>
              <w:jc w:val="center"/>
              <w:textAlignment w:val="center"/>
              <w:rPr>
                <w:rFonts w:ascii="宋体" w:hAnsi="宋体" w:cs="宋体" w:hint="eastAsia"/>
                <w:b/>
                <w:color w:val="000000"/>
                <w:kern w:val="0"/>
                <w:sz w:val="20"/>
                <w:szCs w:val="20"/>
                <w:lang w:bidi="ar"/>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76E887C0" w14:textId="77777777" w:rsidR="003A359A" w:rsidRPr="001C3DBA" w:rsidRDefault="00000000">
            <w:pPr>
              <w:widowControl/>
              <w:jc w:val="center"/>
              <w:textAlignment w:val="center"/>
              <w:rPr>
                <w:rFonts w:ascii="宋体" w:hAnsi="宋体" w:cs="宋体" w:hint="eastAsia"/>
                <w:kern w:val="0"/>
                <w:sz w:val="20"/>
                <w:szCs w:val="20"/>
                <w:lang w:bidi="ar"/>
              </w:rPr>
            </w:pPr>
            <w:r w:rsidRPr="001C3DBA">
              <w:rPr>
                <w:rFonts w:ascii="宋体" w:hAnsi="宋体" w:cs="宋体" w:hint="eastAsia"/>
                <w:kern w:val="0"/>
                <w:sz w:val="20"/>
                <w:szCs w:val="20"/>
                <w:lang w:bidi="ar"/>
              </w:rPr>
              <w:t>转向器</w:t>
            </w:r>
          </w:p>
        </w:tc>
        <w:tc>
          <w:tcPr>
            <w:tcW w:w="5094" w:type="dxa"/>
            <w:tcBorders>
              <w:top w:val="single" w:sz="4" w:space="0" w:color="000000"/>
              <w:left w:val="single" w:sz="4" w:space="0" w:color="000000"/>
              <w:bottom w:val="single" w:sz="4" w:space="0" w:color="000000"/>
              <w:right w:val="single" w:sz="4" w:space="0" w:color="000000"/>
            </w:tcBorders>
            <w:vAlign w:val="center"/>
          </w:tcPr>
          <w:p w14:paraId="51ACD6DF"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国产多功能方向机</w:t>
            </w:r>
          </w:p>
        </w:tc>
        <w:tc>
          <w:tcPr>
            <w:tcW w:w="1941" w:type="dxa"/>
            <w:tcBorders>
              <w:top w:val="single" w:sz="4" w:space="0" w:color="000000"/>
              <w:left w:val="single" w:sz="4" w:space="0" w:color="000000"/>
              <w:bottom w:val="single" w:sz="4" w:space="0" w:color="000000"/>
              <w:right w:val="single" w:sz="4" w:space="0" w:color="000000"/>
            </w:tcBorders>
            <w:vAlign w:val="center"/>
          </w:tcPr>
          <w:p w14:paraId="6EBC083E" w14:textId="77777777" w:rsidR="003A359A" w:rsidRPr="001C3DBA" w:rsidRDefault="003A359A">
            <w:pPr>
              <w:jc w:val="center"/>
              <w:rPr>
                <w:rFonts w:ascii="宋体" w:hAnsi="宋体" w:cs="宋体" w:hint="eastAsia"/>
                <w:sz w:val="20"/>
                <w:szCs w:val="20"/>
              </w:rPr>
            </w:pPr>
          </w:p>
        </w:tc>
      </w:tr>
      <w:tr w:rsidR="003A359A" w:rsidRPr="001C3DBA" w14:paraId="7966FD2C" w14:textId="77777777">
        <w:trPr>
          <w:trHeight w:val="90"/>
        </w:trPr>
        <w:tc>
          <w:tcPr>
            <w:tcW w:w="473" w:type="dxa"/>
            <w:vMerge/>
            <w:tcBorders>
              <w:left w:val="single" w:sz="4" w:space="0" w:color="000000"/>
              <w:right w:val="single" w:sz="4" w:space="0" w:color="000000"/>
            </w:tcBorders>
            <w:vAlign w:val="center"/>
          </w:tcPr>
          <w:p w14:paraId="7C018450" w14:textId="77777777" w:rsidR="003A359A" w:rsidRPr="001C3DBA" w:rsidRDefault="003A359A">
            <w:pPr>
              <w:widowControl/>
              <w:jc w:val="center"/>
              <w:textAlignment w:val="center"/>
              <w:rPr>
                <w:rFonts w:ascii="宋体" w:hAnsi="宋体" w:cs="宋体" w:hint="eastAsia"/>
                <w:b/>
                <w:color w:val="000000"/>
                <w:kern w:val="0"/>
                <w:sz w:val="20"/>
                <w:szCs w:val="20"/>
                <w:lang w:bidi="ar"/>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613DE832" w14:textId="77777777" w:rsidR="003A359A" w:rsidRPr="001C3DBA" w:rsidRDefault="00000000">
            <w:pPr>
              <w:widowControl/>
              <w:jc w:val="center"/>
              <w:textAlignment w:val="center"/>
              <w:rPr>
                <w:rFonts w:ascii="宋体" w:hAnsi="宋体" w:cs="宋体" w:hint="eastAsia"/>
                <w:kern w:val="0"/>
                <w:sz w:val="20"/>
                <w:szCs w:val="20"/>
                <w:lang w:bidi="ar"/>
              </w:rPr>
            </w:pPr>
            <w:r w:rsidRPr="001C3DBA">
              <w:rPr>
                <w:rFonts w:ascii="宋体" w:hAnsi="宋体" w:cs="宋体" w:hint="eastAsia"/>
                <w:kern w:val="0"/>
                <w:sz w:val="20"/>
                <w:szCs w:val="20"/>
                <w:lang w:bidi="ar"/>
              </w:rPr>
              <w:t>缓速器</w:t>
            </w:r>
          </w:p>
        </w:tc>
        <w:tc>
          <w:tcPr>
            <w:tcW w:w="5094" w:type="dxa"/>
            <w:tcBorders>
              <w:top w:val="single" w:sz="4" w:space="0" w:color="000000"/>
              <w:left w:val="single" w:sz="4" w:space="0" w:color="000000"/>
              <w:bottom w:val="single" w:sz="4" w:space="0" w:color="000000"/>
              <w:right w:val="single" w:sz="4" w:space="0" w:color="000000"/>
            </w:tcBorders>
            <w:vAlign w:val="center"/>
          </w:tcPr>
          <w:p w14:paraId="1F01BF2D"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鸿泉2600Nm电涡流缓速器</w:t>
            </w:r>
          </w:p>
        </w:tc>
        <w:tc>
          <w:tcPr>
            <w:tcW w:w="1941" w:type="dxa"/>
            <w:tcBorders>
              <w:top w:val="single" w:sz="4" w:space="0" w:color="000000"/>
              <w:left w:val="single" w:sz="4" w:space="0" w:color="000000"/>
              <w:bottom w:val="single" w:sz="4" w:space="0" w:color="000000"/>
              <w:right w:val="single" w:sz="4" w:space="0" w:color="000000"/>
            </w:tcBorders>
            <w:vAlign w:val="center"/>
          </w:tcPr>
          <w:p w14:paraId="210FE23D" w14:textId="77777777" w:rsidR="003A359A" w:rsidRPr="001C3DBA" w:rsidRDefault="003A359A">
            <w:pPr>
              <w:jc w:val="center"/>
              <w:rPr>
                <w:rFonts w:ascii="宋体" w:hAnsi="宋体" w:cs="宋体" w:hint="eastAsia"/>
                <w:sz w:val="20"/>
                <w:szCs w:val="20"/>
              </w:rPr>
            </w:pPr>
          </w:p>
        </w:tc>
      </w:tr>
      <w:tr w:rsidR="003A359A" w:rsidRPr="001C3DBA" w14:paraId="76B4E655" w14:textId="77777777">
        <w:trPr>
          <w:trHeight w:val="90"/>
        </w:trPr>
        <w:tc>
          <w:tcPr>
            <w:tcW w:w="473" w:type="dxa"/>
            <w:vMerge/>
            <w:tcBorders>
              <w:left w:val="single" w:sz="4" w:space="0" w:color="000000"/>
              <w:right w:val="single" w:sz="4" w:space="0" w:color="000000"/>
            </w:tcBorders>
            <w:vAlign w:val="center"/>
          </w:tcPr>
          <w:p w14:paraId="7F0B77F8" w14:textId="77777777" w:rsidR="003A359A" w:rsidRPr="001C3DBA" w:rsidRDefault="003A359A">
            <w:pPr>
              <w:widowControl/>
              <w:jc w:val="center"/>
              <w:textAlignment w:val="center"/>
              <w:rPr>
                <w:rFonts w:ascii="宋体" w:hAnsi="宋体" w:cs="宋体" w:hint="eastAsia"/>
                <w:b/>
                <w:color w:val="000000"/>
                <w:kern w:val="0"/>
                <w:sz w:val="20"/>
                <w:szCs w:val="20"/>
                <w:lang w:bidi="ar"/>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76065003" w14:textId="77777777" w:rsidR="003A359A" w:rsidRPr="001C3DBA" w:rsidRDefault="00000000">
            <w:pPr>
              <w:widowControl/>
              <w:jc w:val="center"/>
              <w:textAlignment w:val="center"/>
              <w:rPr>
                <w:rFonts w:ascii="宋体" w:hAnsi="宋体" w:cs="宋体" w:hint="eastAsia"/>
                <w:kern w:val="0"/>
                <w:sz w:val="20"/>
                <w:szCs w:val="20"/>
                <w:lang w:bidi="ar"/>
              </w:rPr>
            </w:pPr>
            <w:r w:rsidRPr="001C3DBA">
              <w:rPr>
                <w:rFonts w:ascii="宋体" w:hAnsi="宋体" w:cs="宋体" w:hint="eastAsia"/>
                <w:kern w:val="0"/>
                <w:sz w:val="20"/>
                <w:szCs w:val="20"/>
                <w:lang w:bidi="ar"/>
              </w:rPr>
              <w:t>乘客门</w:t>
            </w:r>
          </w:p>
        </w:tc>
        <w:tc>
          <w:tcPr>
            <w:tcW w:w="5094" w:type="dxa"/>
            <w:tcBorders>
              <w:top w:val="single" w:sz="4" w:space="0" w:color="000000"/>
              <w:left w:val="single" w:sz="4" w:space="0" w:color="000000"/>
              <w:bottom w:val="single" w:sz="4" w:space="0" w:color="000000"/>
              <w:right w:val="single" w:sz="4" w:space="0" w:color="000000"/>
            </w:tcBorders>
            <w:vAlign w:val="center"/>
          </w:tcPr>
          <w:p w14:paraId="6B388B15"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前门+中门，中门安装伸缩踏步</w:t>
            </w:r>
          </w:p>
        </w:tc>
        <w:tc>
          <w:tcPr>
            <w:tcW w:w="1941" w:type="dxa"/>
            <w:tcBorders>
              <w:top w:val="single" w:sz="4" w:space="0" w:color="000000"/>
              <w:left w:val="single" w:sz="4" w:space="0" w:color="000000"/>
              <w:bottom w:val="single" w:sz="4" w:space="0" w:color="000000"/>
              <w:right w:val="single" w:sz="4" w:space="0" w:color="000000"/>
            </w:tcBorders>
            <w:vAlign w:val="center"/>
          </w:tcPr>
          <w:p w14:paraId="733C988A" w14:textId="77777777" w:rsidR="003A359A" w:rsidRPr="001C3DBA" w:rsidRDefault="003A359A">
            <w:pPr>
              <w:jc w:val="center"/>
              <w:rPr>
                <w:rFonts w:ascii="宋体" w:hAnsi="宋体" w:cs="宋体" w:hint="eastAsia"/>
                <w:sz w:val="20"/>
                <w:szCs w:val="20"/>
              </w:rPr>
            </w:pPr>
          </w:p>
        </w:tc>
      </w:tr>
      <w:tr w:rsidR="003A359A" w:rsidRPr="001C3DBA" w14:paraId="0A5D8232" w14:textId="77777777">
        <w:trPr>
          <w:trHeight w:val="90"/>
        </w:trPr>
        <w:tc>
          <w:tcPr>
            <w:tcW w:w="473" w:type="dxa"/>
            <w:vMerge/>
            <w:tcBorders>
              <w:top w:val="single" w:sz="4" w:space="0" w:color="000000"/>
              <w:left w:val="single" w:sz="4" w:space="0" w:color="000000"/>
              <w:bottom w:val="single" w:sz="4" w:space="0" w:color="000000"/>
              <w:right w:val="single" w:sz="4" w:space="0" w:color="000000"/>
            </w:tcBorders>
            <w:vAlign w:val="center"/>
          </w:tcPr>
          <w:p w14:paraId="14F542FE" w14:textId="77777777" w:rsidR="003A359A" w:rsidRPr="001C3DBA" w:rsidRDefault="003A359A">
            <w:pPr>
              <w:jc w:val="center"/>
              <w:rPr>
                <w:rFonts w:ascii="宋体" w:hAnsi="宋体" w:cs="宋体" w:hint="eastAsia"/>
                <w:b/>
                <w:color w:val="000000"/>
                <w:sz w:val="20"/>
                <w:szCs w:val="20"/>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2017C458" w14:textId="77777777" w:rsidR="003A359A" w:rsidRPr="001C3DBA" w:rsidRDefault="00000000">
            <w:pPr>
              <w:widowControl/>
              <w:jc w:val="center"/>
              <w:textAlignment w:val="center"/>
              <w:rPr>
                <w:rFonts w:ascii="宋体" w:hAnsi="宋体" w:cs="宋体" w:hint="eastAsia"/>
                <w:sz w:val="20"/>
                <w:szCs w:val="20"/>
              </w:rPr>
            </w:pPr>
            <w:r w:rsidRPr="001C3DBA">
              <w:rPr>
                <w:rFonts w:ascii="宋体" w:hAnsi="宋体" w:cs="宋体" w:hint="eastAsia"/>
                <w:kern w:val="0"/>
                <w:sz w:val="20"/>
                <w:szCs w:val="20"/>
                <w:lang w:bidi="ar"/>
              </w:rPr>
              <w:t>ABS</w:t>
            </w:r>
          </w:p>
        </w:tc>
        <w:tc>
          <w:tcPr>
            <w:tcW w:w="5094" w:type="dxa"/>
            <w:tcBorders>
              <w:top w:val="single" w:sz="4" w:space="0" w:color="000000"/>
              <w:left w:val="single" w:sz="4" w:space="0" w:color="000000"/>
              <w:bottom w:val="single" w:sz="4" w:space="0" w:color="000000"/>
              <w:right w:val="single" w:sz="4" w:space="0" w:color="000000"/>
            </w:tcBorders>
            <w:vAlign w:val="center"/>
          </w:tcPr>
          <w:p w14:paraId="4AD4350A"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WABOC ABS+ESC+AEBS</w:t>
            </w:r>
          </w:p>
        </w:tc>
        <w:tc>
          <w:tcPr>
            <w:tcW w:w="1941" w:type="dxa"/>
            <w:tcBorders>
              <w:top w:val="single" w:sz="4" w:space="0" w:color="000000"/>
              <w:left w:val="single" w:sz="4" w:space="0" w:color="000000"/>
              <w:bottom w:val="single" w:sz="4" w:space="0" w:color="000000"/>
              <w:right w:val="single" w:sz="4" w:space="0" w:color="000000"/>
            </w:tcBorders>
            <w:vAlign w:val="center"/>
          </w:tcPr>
          <w:p w14:paraId="4A03AF00" w14:textId="77777777" w:rsidR="003A359A" w:rsidRPr="001C3DBA" w:rsidRDefault="003A359A">
            <w:pPr>
              <w:jc w:val="center"/>
              <w:rPr>
                <w:rFonts w:ascii="宋体" w:hAnsi="宋体" w:cs="宋体" w:hint="eastAsia"/>
                <w:sz w:val="20"/>
                <w:szCs w:val="20"/>
              </w:rPr>
            </w:pPr>
          </w:p>
        </w:tc>
      </w:tr>
      <w:tr w:rsidR="003A359A" w:rsidRPr="001C3DBA" w14:paraId="3CC21862" w14:textId="77777777">
        <w:trPr>
          <w:trHeight w:val="90"/>
        </w:trPr>
        <w:tc>
          <w:tcPr>
            <w:tcW w:w="473" w:type="dxa"/>
            <w:vMerge/>
            <w:tcBorders>
              <w:top w:val="single" w:sz="4" w:space="0" w:color="000000"/>
              <w:left w:val="single" w:sz="4" w:space="0" w:color="000000"/>
              <w:bottom w:val="single" w:sz="4" w:space="0" w:color="000000"/>
              <w:right w:val="single" w:sz="4" w:space="0" w:color="000000"/>
            </w:tcBorders>
            <w:vAlign w:val="center"/>
          </w:tcPr>
          <w:p w14:paraId="405880EB" w14:textId="77777777" w:rsidR="003A359A" w:rsidRPr="001C3DBA" w:rsidRDefault="003A359A">
            <w:pPr>
              <w:jc w:val="center"/>
              <w:rPr>
                <w:rFonts w:ascii="宋体" w:hAnsi="宋体" w:cs="宋体" w:hint="eastAsia"/>
                <w:b/>
                <w:color w:val="000000"/>
                <w:sz w:val="20"/>
                <w:szCs w:val="20"/>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1E569F86" w14:textId="77777777" w:rsidR="003A359A" w:rsidRPr="001C3DBA" w:rsidRDefault="00000000">
            <w:pPr>
              <w:widowControl/>
              <w:jc w:val="center"/>
              <w:textAlignment w:val="center"/>
              <w:rPr>
                <w:rFonts w:ascii="宋体" w:hAnsi="宋体" w:cs="宋体" w:hint="eastAsia"/>
                <w:sz w:val="20"/>
                <w:szCs w:val="20"/>
              </w:rPr>
            </w:pPr>
            <w:r w:rsidRPr="001C3DBA">
              <w:rPr>
                <w:rFonts w:ascii="宋体" w:hAnsi="宋体" w:cs="宋体" w:hint="eastAsia"/>
                <w:kern w:val="0"/>
                <w:sz w:val="20"/>
                <w:szCs w:val="20"/>
                <w:lang w:bidi="ar"/>
              </w:rPr>
              <w:t>胎压报警</w:t>
            </w:r>
          </w:p>
        </w:tc>
        <w:tc>
          <w:tcPr>
            <w:tcW w:w="5094" w:type="dxa"/>
            <w:tcBorders>
              <w:top w:val="single" w:sz="4" w:space="0" w:color="000000"/>
              <w:left w:val="single" w:sz="4" w:space="0" w:color="000000"/>
              <w:bottom w:val="single" w:sz="4" w:space="0" w:color="000000"/>
              <w:right w:val="single" w:sz="4" w:space="0" w:color="000000"/>
            </w:tcBorders>
            <w:vAlign w:val="center"/>
          </w:tcPr>
          <w:p w14:paraId="7C329D96"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前轮+随动轮胎压监测</w:t>
            </w:r>
          </w:p>
        </w:tc>
        <w:tc>
          <w:tcPr>
            <w:tcW w:w="1941" w:type="dxa"/>
            <w:tcBorders>
              <w:top w:val="single" w:sz="4" w:space="0" w:color="000000"/>
              <w:left w:val="single" w:sz="4" w:space="0" w:color="000000"/>
              <w:bottom w:val="single" w:sz="4" w:space="0" w:color="000000"/>
              <w:right w:val="single" w:sz="4" w:space="0" w:color="000000"/>
            </w:tcBorders>
            <w:vAlign w:val="center"/>
          </w:tcPr>
          <w:p w14:paraId="3CD46F64" w14:textId="77777777" w:rsidR="003A359A" w:rsidRPr="001C3DBA" w:rsidRDefault="003A359A">
            <w:pPr>
              <w:jc w:val="center"/>
              <w:rPr>
                <w:rFonts w:ascii="宋体" w:hAnsi="宋体" w:cs="宋体" w:hint="eastAsia"/>
                <w:sz w:val="20"/>
                <w:szCs w:val="20"/>
              </w:rPr>
            </w:pPr>
          </w:p>
        </w:tc>
      </w:tr>
      <w:tr w:rsidR="003A359A" w:rsidRPr="001C3DBA" w14:paraId="2E606489" w14:textId="77777777">
        <w:trPr>
          <w:trHeight w:val="90"/>
        </w:trPr>
        <w:tc>
          <w:tcPr>
            <w:tcW w:w="473" w:type="dxa"/>
            <w:vMerge/>
            <w:tcBorders>
              <w:top w:val="single" w:sz="4" w:space="0" w:color="000000"/>
              <w:left w:val="single" w:sz="4" w:space="0" w:color="000000"/>
              <w:bottom w:val="single" w:sz="4" w:space="0" w:color="000000"/>
              <w:right w:val="single" w:sz="4" w:space="0" w:color="000000"/>
            </w:tcBorders>
            <w:vAlign w:val="center"/>
          </w:tcPr>
          <w:p w14:paraId="7D2E4542" w14:textId="77777777" w:rsidR="003A359A" w:rsidRPr="001C3DBA" w:rsidRDefault="003A359A">
            <w:pPr>
              <w:jc w:val="center"/>
              <w:rPr>
                <w:rFonts w:ascii="宋体" w:hAnsi="宋体" w:cs="宋体" w:hint="eastAsia"/>
                <w:b/>
                <w:color w:val="000000"/>
                <w:sz w:val="20"/>
                <w:szCs w:val="20"/>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7323F720" w14:textId="77777777" w:rsidR="003A359A" w:rsidRPr="001C3DBA" w:rsidRDefault="00000000">
            <w:pPr>
              <w:widowControl/>
              <w:jc w:val="center"/>
              <w:textAlignment w:val="center"/>
              <w:rPr>
                <w:rFonts w:ascii="宋体" w:hAnsi="宋体" w:cs="宋体" w:hint="eastAsia"/>
                <w:kern w:val="0"/>
                <w:sz w:val="20"/>
                <w:szCs w:val="20"/>
                <w:lang w:bidi="ar"/>
              </w:rPr>
            </w:pPr>
            <w:r w:rsidRPr="001C3DBA">
              <w:rPr>
                <w:rFonts w:ascii="宋体" w:hAnsi="宋体" w:cs="宋体" w:hint="eastAsia"/>
                <w:kern w:val="0"/>
                <w:sz w:val="20"/>
                <w:szCs w:val="20"/>
                <w:lang w:bidi="ar"/>
              </w:rPr>
              <w:t>过江轮</w:t>
            </w:r>
          </w:p>
        </w:tc>
        <w:tc>
          <w:tcPr>
            <w:tcW w:w="5094" w:type="dxa"/>
            <w:tcBorders>
              <w:top w:val="single" w:sz="4" w:space="0" w:color="000000"/>
              <w:left w:val="single" w:sz="4" w:space="0" w:color="000000"/>
              <w:bottom w:val="single" w:sz="4" w:space="0" w:color="000000"/>
              <w:right w:val="single" w:sz="4" w:space="0" w:color="000000"/>
            </w:tcBorders>
            <w:vAlign w:val="center"/>
          </w:tcPr>
          <w:p w14:paraId="45CC7418"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前后滚轮</w:t>
            </w:r>
          </w:p>
        </w:tc>
        <w:tc>
          <w:tcPr>
            <w:tcW w:w="1941" w:type="dxa"/>
            <w:tcBorders>
              <w:top w:val="single" w:sz="4" w:space="0" w:color="000000"/>
              <w:left w:val="single" w:sz="4" w:space="0" w:color="000000"/>
              <w:bottom w:val="single" w:sz="4" w:space="0" w:color="000000"/>
              <w:right w:val="single" w:sz="4" w:space="0" w:color="000000"/>
            </w:tcBorders>
            <w:vAlign w:val="center"/>
          </w:tcPr>
          <w:p w14:paraId="4F8EA518" w14:textId="77777777" w:rsidR="003A359A" w:rsidRPr="001C3DBA" w:rsidRDefault="003A359A">
            <w:pPr>
              <w:jc w:val="center"/>
              <w:rPr>
                <w:rFonts w:ascii="宋体" w:hAnsi="宋体" w:cs="宋体" w:hint="eastAsia"/>
                <w:sz w:val="20"/>
                <w:szCs w:val="20"/>
              </w:rPr>
            </w:pPr>
          </w:p>
        </w:tc>
      </w:tr>
      <w:tr w:rsidR="003A359A" w:rsidRPr="001C3DBA" w14:paraId="3D188A2D" w14:textId="77777777">
        <w:trPr>
          <w:trHeight w:val="90"/>
        </w:trPr>
        <w:tc>
          <w:tcPr>
            <w:tcW w:w="473" w:type="dxa"/>
            <w:vMerge/>
            <w:tcBorders>
              <w:top w:val="single" w:sz="4" w:space="0" w:color="000000"/>
              <w:left w:val="single" w:sz="4" w:space="0" w:color="000000"/>
              <w:bottom w:val="single" w:sz="4" w:space="0" w:color="000000"/>
              <w:right w:val="single" w:sz="4" w:space="0" w:color="000000"/>
            </w:tcBorders>
            <w:vAlign w:val="center"/>
          </w:tcPr>
          <w:p w14:paraId="42FD94F1" w14:textId="77777777" w:rsidR="003A359A" w:rsidRPr="001C3DBA" w:rsidRDefault="003A359A">
            <w:pPr>
              <w:jc w:val="center"/>
              <w:rPr>
                <w:rFonts w:ascii="宋体" w:hAnsi="宋体" w:cs="宋体" w:hint="eastAsia"/>
                <w:b/>
                <w:color w:val="000000"/>
                <w:sz w:val="20"/>
                <w:szCs w:val="20"/>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1547ABBC" w14:textId="77777777" w:rsidR="003A359A" w:rsidRPr="001C3DBA" w:rsidRDefault="00000000">
            <w:pPr>
              <w:widowControl/>
              <w:jc w:val="center"/>
              <w:textAlignment w:val="center"/>
              <w:rPr>
                <w:rFonts w:ascii="宋体" w:hAnsi="宋体" w:cs="宋体" w:hint="eastAsia"/>
                <w:sz w:val="20"/>
                <w:szCs w:val="20"/>
              </w:rPr>
            </w:pPr>
            <w:r w:rsidRPr="001C3DBA">
              <w:rPr>
                <w:rFonts w:ascii="宋体" w:hAnsi="宋体" w:cs="宋体" w:hint="eastAsia"/>
                <w:kern w:val="0"/>
                <w:sz w:val="20"/>
                <w:szCs w:val="20"/>
                <w:lang w:bidi="ar"/>
              </w:rPr>
              <w:t>内饰</w:t>
            </w:r>
          </w:p>
        </w:tc>
        <w:tc>
          <w:tcPr>
            <w:tcW w:w="5094" w:type="dxa"/>
            <w:tcBorders>
              <w:top w:val="single" w:sz="4" w:space="0" w:color="000000"/>
              <w:left w:val="single" w:sz="4" w:space="0" w:color="000000"/>
              <w:bottom w:val="single" w:sz="4" w:space="0" w:color="000000"/>
              <w:right w:val="single" w:sz="4" w:space="0" w:color="000000"/>
            </w:tcBorders>
            <w:vAlign w:val="center"/>
          </w:tcPr>
          <w:p w14:paraId="7993F807"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注塑阻燃内饰，普通中顶板</w:t>
            </w:r>
          </w:p>
        </w:tc>
        <w:tc>
          <w:tcPr>
            <w:tcW w:w="1941" w:type="dxa"/>
            <w:tcBorders>
              <w:top w:val="single" w:sz="4" w:space="0" w:color="000000"/>
              <w:left w:val="single" w:sz="4" w:space="0" w:color="000000"/>
              <w:bottom w:val="single" w:sz="4" w:space="0" w:color="000000"/>
              <w:right w:val="single" w:sz="4" w:space="0" w:color="000000"/>
            </w:tcBorders>
            <w:vAlign w:val="center"/>
          </w:tcPr>
          <w:p w14:paraId="3C9F0F3E"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菱形顶板+1000</w:t>
            </w:r>
          </w:p>
        </w:tc>
      </w:tr>
      <w:tr w:rsidR="003A359A" w:rsidRPr="001C3DBA" w14:paraId="2276CC76" w14:textId="77777777">
        <w:trPr>
          <w:trHeight w:val="90"/>
        </w:trPr>
        <w:tc>
          <w:tcPr>
            <w:tcW w:w="473" w:type="dxa"/>
            <w:vMerge/>
            <w:tcBorders>
              <w:top w:val="single" w:sz="4" w:space="0" w:color="000000"/>
              <w:left w:val="single" w:sz="4" w:space="0" w:color="000000"/>
              <w:bottom w:val="single" w:sz="4" w:space="0" w:color="000000"/>
              <w:right w:val="single" w:sz="4" w:space="0" w:color="000000"/>
            </w:tcBorders>
            <w:vAlign w:val="center"/>
          </w:tcPr>
          <w:p w14:paraId="7179B337" w14:textId="77777777" w:rsidR="003A359A" w:rsidRPr="001C3DBA" w:rsidRDefault="003A359A">
            <w:pPr>
              <w:jc w:val="center"/>
              <w:rPr>
                <w:rFonts w:ascii="宋体" w:hAnsi="宋体" w:cs="宋体" w:hint="eastAsia"/>
                <w:b/>
                <w:color w:val="000000"/>
                <w:sz w:val="20"/>
                <w:szCs w:val="20"/>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64DD4122" w14:textId="77777777" w:rsidR="003A359A" w:rsidRPr="001C3DBA" w:rsidRDefault="00000000">
            <w:pPr>
              <w:widowControl/>
              <w:jc w:val="center"/>
              <w:textAlignment w:val="center"/>
              <w:rPr>
                <w:rFonts w:ascii="宋体" w:hAnsi="宋体" w:cs="宋体" w:hint="eastAsia"/>
                <w:sz w:val="20"/>
                <w:szCs w:val="20"/>
              </w:rPr>
            </w:pPr>
            <w:r w:rsidRPr="001C3DBA">
              <w:rPr>
                <w:rFonts w:ascii="宋体" w:hAnsi="宋体" w:cs="宋体" w:hint="eastAsia"/>
                <w:kern w:val="0"/>
                <w:sz w:val="20"/>
                <w:szCs w:val="20"/>
                <w:lang w:bidi="ar"/>
              </w:rPr>
              <w:t>行李架配置</w:t>
            </w:r>
          </w:p>
        </w:tc>
        <w:tc>
          <w:tcPr>
            <w:tcW w:w="5094" w:type="dxa"/>
            <w:tcBorders>
              <w:top w:val="single" w:sz="4" w:space="0" w:color="000000"/>
              <w:left w:val="single" w:sz="4" w:space="0" w:color="000000"/>
              <w:bottom w:val="single" w:sz="4" w:space="0" w:color="000000"/>
              <w:right w:val="single" w:sz="4" w:space="0" w:color="000000"/>
            </w:tcBorders>
            <w:vAlign w:val="center"/>
          </w:tcPr>
          <w:p w14:paraId="1718B4CF"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整体式行李架、单体式内顶灯</w:t>
            </w:r>
          </w:p>
        </w:tc>
        <w:tc>
          <w:tcPr>
            <w:tcW w:w="1941" w:type="dxa"/>
            <w:tcBorders>
              <w:top w:val="single" w:sz="4" w:space="0" w:color="000000"/>
              <w:left w:val="single" w:sz="4" w:space="0" w:color="000000"/>
              <w:bottom w:val="single" w:sz="4" w:space="0" w:color="000000"/>
              <w:right w:val="single" w:sz="4" w:space="0" w:color="000000"/>
            </w:tcBorders>
            <w:vAlign w:val="center"/>
          </w:tcPr>
          <w:p w14:paraId="29DD1B8D"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长条型+4000</w:t>
            </w:r>
          </w:p>
        </w:tc>
      </w:tr>
      <w:tr w:rsidR="003A359A" w:rsidRPr="001C3DBA" w14:paraId="756122D2" w14:textId="77777777">
        <w:trPr>
          <w:trHeight w:val="90"/>
        </w:trPr>
        <w:tc>
          <w:tcPr>
            <w:tcW w:w="473" w:type="dxa"/>
            <w:vMerge/>
            <w:tcBorders>
              <w:top w:val="single" w:sz="4" w:space="0" w:color="000000"/>
              <w:left w:val="single" w:sz="4" w:space="0" w:color="000000"/>
              <w:bottom w:val="single" w:sz="4" w:space="0" w:color="000000"/>
              <w:right w:val="single" w:sz="4" w:space="0" w:color="000000"/>
            </w:tcBorders>
            <w:vAlign w:val="center"/>
          </w:tcPr>
          <w:p w14:paraId="428E9559" w14:textId="77777777" w:rsidR="003A359A" w:rsidRPr="001C3DBA" w:rsidRDefault="003A359A">
            <w:pPr>
              <w:jc w:val="center"/>
              <w:rPr>
                <w:rFonts w:ascii="宋体" w:hAnsi="宋体" w:cs="宋体" w:hint="eastAsia"/>
                <w:b/>
                <w:color w:val="000000"/>
                <w:sz w:val="20"/>
                <w:szCs w:val="20"/>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73043FEF" w14:textId="77777777" w:rsidR="003A359A" w:rsidRPr="001C3DBA" w:rsidRDefault="00000000">
            <w:pPr>
              <w:widowControl/>
              <w:jc w:val="center"/>
              <w:textAlignment w:val="center"/>
              <w:rPr>
                <w:rFonts w:ascii="宋体" w:hAnsi="宋体" w:cs="宋体" w:hint="eastAsia"/>
                <w:sz w:val="20"/>
                <w:szCs w:val="20"/>
              </w:rPr>
            </w:pPr>
            <w:r w:rsidRPr="001C3DBA">
              <w:rPr>
                <w:rFonts w:ascii="宋体" w:hAnsi="宋体" w:cs="宋体" w:hint="eastAsia"/>
                <w:sz w:val="20"/>
                <w:szCs w:val="20"/>
              </w:rPr>
              <w:t>侧窗形式</w:t>
            </w:r>
          </w:p>
        </w:tc>
        <w:tc>
          <w:tcPr>
            <w:tcW w:w="5094" w:type="dxa"/>
            <w:tcBorders>
              <w:top w:val="single" w:sz="4" w:space="0" w:color="000000"/>
              <w:left w:val="single" w:sz="4" w:space="0" w:color="000000"/>
              <w:bottom w:val="single" w:sz="4" w:space="0" w:color="000000"/>
              <w:right w:val="single" w:sz="4" w:space="0" w:color="000000"/>
            </w:tcBorders>
            <w:vAlign w:val="center"/>
          </w:tcPr>
          <w:p w14:paraId="0515B468"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单层密封（左2、4外推，右2、5外推，左右尾窗单层内置推拉）</w:t>
            </w:r>
          </w:p>
        </w:tc>
        <w:tc>
          <w:tcPr>
            <w:tcW w:w="1941" w:type="dxa"/>
            <w:tcBorders>
              <w:top w:val="single" w:sz="4" w:space="0" w:color="000000"/>
              <w:left w:val="single" w:sz="4" w:space="0" w:color="000000"/>
              <w:bottom w:val="single" w:sz="4" w:space="0" w:color="000000"/>
              <w:right w:val="single" w:sz="4" w:space="0" w:color="000000"/>
            </w:tcBorders>
            <w:vAlign w:val="center"/>
          </w:tcPr>
          <w:p w14:paraId="2CB6A192" w14:textId="77777777" w:rsidR="003A359A" w:rsidRPr="001C3DBA" w:rsidRDefault="003A359A">
            <w:pPr>
              <w:jc w:val="center"/>
              <w:rPr>
                <w:rFonts w:ascii="宋体" w:hAnsi="宋体" w:cs="宋体" w:hint="eastAsia"/>
                <w:sz w:val="20"/>
                <w:szCs w:val="20"/>
              </w:rPr>
            </w:pPr>
          </w:p>
        </w:tc>
      </w:tr>
      <w:tr w:rsidR="003A359A" w:rsidRPr="001C3DBA" w14:paraId="1460CBCD" w14:textId="77777777">
        <w:trPr>
          <w:trHeight w:val="90"/>
        </w:trPr>
        <w:tc>
          <w:tcPr>
            <w:tcW w:w="473" w:type="dxa"/>
            <w:vMerge/>
            <w:tcBorders>
              <w:top w:val="single" w:sz="4" w:space="0" w:color="000000"/>
              <w:left w:val="single" w:sz="4" w:space="0" w:color="000000"/>
              <w:bottom w:val="single" w:sz="4" w:space="0" w:color="000000"/>
              <w:right w:val="single" w:sz="4" w:space="0" w:color="000000"/>
            </w:tcBorders>
            <w:vAlign w:val="center"/>
          </w:tcPr>
          <w:p w14:paraId="2A81C8C1" w14:textId="77777777" w:rsidR="003A359A" w:rsidRPr="001C3DBA" w:rsidRDefault="003A359A">
            <w:pPr>
              <w:jc w:val="center"/>
              <w:rPr>
                <w:rFonts w:ascii="宋体" w:hAnsi="宋体" w:cs="宋体" w:hint="eastAsia"/>
                <w:b/>
                <w:color w:val="000000"/>
                <w:sz w:val="20"/>
                <w:szCs w:val="20"/>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4FFF4E55" w14:textId="77777777" w:rsidR="003A359A" w:rsidRPr="001C3DBA" w:rsidRDefault="00000000">
            <w:pPr>
              <w:widowControl/>
              <w:jc w:val="center"/>
              <w:textAlignment w:val="center"/>
              <w:rPr>
                <w:rFonts w:ascii="宋体" w:hAnsi="宋体" w:cs="宋体" w:hint="eastAsia"/>
                <w:sz w:val="20"/>
                <w:szCs w:val="20"/>
              </w:rPr>
            </w:pPr>
            <w:r w:rsidRPr="001C3DBA">
              <w:rPr>
                <w:rFonts w:ascii="宋体" w:hAnsi="宋体" w:cs="宋体" w:hint="eastAsia"/>
                <w:kern w:val="0"/>
                <w:sz w:val="20"/>
                <w:szCs w:val="20"/>
                <w:lang w:bidi="ar"/>
              </w:rPr>
              <w:t>外后视镜</w:t>
            </w:r>
          </w:p>
        </w:tc>
        <w:tc>
          <w:tcPr>
            <w:tcW w:w="5094" w:type="dxa"/>
            <w:tcBorders>
              <w:top w:val="single" w:sz="4" w:space="0" w:color="000000"/>
              <w:left w:val="single" w:sz="4" w:space="0" w:color="000000"/>
              <w:bottom w:val="single" w:sz="4" w:space="0" w:color="000000"/>
              <w:right w:val="single" w:sz="4" w:space="0" w:color="000000"/>
            </w:tcBorders>
            <w:vAlign w:val="center"/>
          </w:tcPr>
          <w:p w14:paraId="106CF1E4"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电动后视镜</w:t>
            </w:r>
          </w:p>
        </w:tc>
        <w:tc>
          <w:tcPr>
            <w:tcW w:w="1941" w:type="dxa"/>
            <w:tcBorders>
              <w:top w:val="single" w:sz="4" w:space="0" w:color="000000"/>
              <w:left w:val="single" w:sz="4" w:space="0" w:color="000000"/>
              <w:bottom w:val="single" w:sz="4" w:space="0" w:color="000000"/>
              <w:right w:val="single" w:sz="4" w:space="0" w:color="000000"/>
            </w:tcBorders>
            <w:vAlign w:val="center"/>
          </w:tcPr>
          <w:p w14:paraId="3E887798" w14:textId="77777777" w:rsidR="003A359A" w:rsidRPr="001C3DBA" w:rsidRDefault="003A359A">
            <w:pPr>
              <w:jc w:val="center"/>
              <w:rPr>
                <w:rFonts w:ascii="宋体" w:hAnsi="宋体" w:cs="宋体" w:hint="eastAsia"/>
                <w:sz w:val="20"/>
                <w:szCs w:val="20"/>
              </w:rPr>
            </w:pPr>
          </w:p>
        </w:tc>
      </w:tr>
      <w:tr w:rsidR="003A359A" w:rsidRPr="001C3DBA" w14:paraId="5F25FC31" w14:textId="77777777">
        <w:trPr>
          <w:trHeight w:val="90"/>
        </w:trPr>
        <w:tc>
          <w:tcPr>
            <w:tcW w:w="473" w:type="dxa"/>
            <w:vMerge/>
            <w:tcBorders>
              <w:top w:val="single" w:sz="4" w:space="0" w:color="000000"/>
              <w:left w:val="single" w:sz="4" w:space="0" w:color="000000"/>
              <w:bottom w:val="single" w:sz="4" w:space="0" w:color="000000"/>
              <w:right w:val="single" w:sz="4" w:space="0" w:color="000000"/>
            </w:tcBorders>
            <w:vAlign w:val="center"/>
          </w:tcPr>
          <w:p w14:paraId="6077392F" w14:textId="77777777" w:rsidR="003A359A" w:rsidRPr="001C3DBA" w:rsidRDefault="003A359A">
            <w:pPr>
              <w:jc w:val="center"/>
              <w:rPr>
                <w:rFonts w:ascii="宋体" w:hAnsi="宋体" w:cs="宋体" w:hint="eastAsia"/>
                <w:b/>
                <w:color w:val="000000"/>
                <w:sz w:val="20"/>
                <w:szCs w:val="20"/>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58D9A560" w14:textId="77777777" w:rsidR="003A359A" w:rsidRPr="001C3DBA" w:rsidRDefault="00000000">
            <w:pPr>
              <w:widowControl/>
              <w:jc w:val="center"/>
              <w:textAlignment w:val="center"/>
              <w:rPr>
                <w:rFonts w:ascii="宋体" w:hAnsi="宋体" w:cs="宋体" w:hint="eastAsia"/>
                <w:sz w:val="20"/>
                <w:szCs w:val="20"/>
              </w:rPr>
            </w:pPr>
            <w:r w:rsidRPr="001C3DBA">
              <w:rPr>
                <w:rFonts w:ascii="宋体" w:hAnsi="宋体" w:cs="宋体" w:hint="eastAsia"/>
                <w:kern w:val="0"/>
                <w:sz w:val="20"/>
                <w:szCs w:val="20"/>
                <w:lang w:bidi="ar"/>
              </w:rPr>
              <w:t>顶风窗</w:t>
            </w:r>
          </w:p>
        </w:tc>
        <w:tc>
          <w:tcPr>
            <w:tcW w:w="5094" w:type="dxa"/>
            <w:tcBorders>
              <w:top w:val="single" w:sz="4" w:space="0" w:color="000000"/>
              <w:left w:val="single" w:sz="4" w:space="0" w:color="000000"/>
              <w:bottom w:val="single" w:sz="4" w:space="0" w:color="000000"/>
              <w:right w:val="single" w:sz="4" w:space="0" w:color="000000"/>
            </w:tcBorders>
            <w:vAlign w:val="center"/>
          </w:tcPr>
          <w:p w14:paraId="30AA43E5"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两个顶风窗带风扇，取消空气净化装置</w:t>
            </w:r>
          </w:p>
        </w:tc>
        <w:tc>
          <w:tcPr>
            <w:tcW w:w="1941" w:type="dxa"/>
            <w:tcBorders>
              <w:top w:val="single" w:sz="4" w:space="0" w:color="000000"/>
              <w:left w:val="single" w:sz="4" w:space="0" w:color="000000"/>
              <w:bottom w:val="single" w:sz="4" w:space="0" w:color="000000"/>
              <w:right w:val="single" w:sz="4" w:space="0" w:color="000000"/>
            </w:tcBorders>
            <w:vAlign w:val="center"/>
          </w:tcPr>
          <w:p w14:paraId="0EFB70E0" w14:textId="77777777" w:rsidR="003A359A" w:rsidRPr="001C3DBA" w:rsidRDefault="003A359A">
            <w:pPr>
              <w:jc w:val="center"/>
              <w:rPr>
                <w:rFonts w:ascii="宋体" w:hAnsi="宋体" w:cs="宋体" w:hint="eastAsia"/>
                <w:sz w:val="20"/>
                <w:szCs w:val="20"/>
              </w:rPr>
            </w:pPr>
          </w:p>
        </w:tc>
      </w:tr>
      <w:tr w:rsidR="003A359A" w:rsidRPr="001C3DBA" w14:paraId="50A157A8" w14:textId="77777777">
        <w:trPr>
          <w:trHeight w:val="90"/>
        </w:trPr>
        <w:tc>
          <w:tcPr>
            <w:tcW w:w="473" w:type="dxa"/>
            <w:vMerge/>
            <w:tcBorders>
              <w:top w:val="single" w:sz="4" w:space="0" w:color="000000"/>
              <w:left w:val="single" w:sz="4" w:space="0" w:color="000000"/>
              <w:bottom w:val="single" w:sz="4" w:space="0" w:color="000000"/>
              <w:right w:val="single" w:sz="4" w:space="0" w:color="000000"/>
            </w:tcBorders>
            <w:vAlign w:val="center"/>
          </w:tcPr>
          <w:p w14:paraId="4F48D431" w14:textId="77777777" w:rsidR="003A359A" w:rsidRPr="001C3DBA" w:rsidRDefault="003A359A">
            <w:pPr>
              <w:jc w:val="center"/>
              <w:rPr>
                <w:rFonts w:ascii="宋体" w:hAnsi="宋体" w:cs="宋体" w:hint="eastAsia"/>
                <w:b/>
                <w:color w:val="000000"/>
                <w:sz w:val="20"/>
                <w:szCs w:val="20"/>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38014753" w14:textId="77777777" w:rsidR="003A359A" w:rsidRPr="001C3DBA" w:rsidRDefault="00000000">
            <w:pPr>
              <w:widowControl/>
              <w:jc w:val="center"/>
              <w:textAlignment w:val="center"/>
              <w:rPr>
                <w:rFonts w:ascii="宋体" w:hAnsi="宋体" w:cs="宋体" w:hint="eastAsia"/>
                <w:sz w:val="20"/>
                <w:szCs w:val="20"/>
              </w:rPr>
            </w:pPr>
            <w:r w:rsidRPr="001C3DBA">
              <w:rPr>
                <w:rFonts w:ascii="宋体" w:hAnsi="宋体" w:cs="宋体" w:hint="eastAsia"/>
                <w:kern w:val="0"/>
                <w:sz w:val="20"/>
                <w:szCs w:val="20"/>
                <w:lang w:bidi="ar"/>
              </w:rPr>
              <w:t>安全锤</w:t>
            </w:r>
          </w:p>
        </w:tc>
        <w:tc>
          <w:tcPr>
            <w:tcW w:w="5094" w:type="dxa"/>
            <w:tcBorders>
              <w:top w:val="single" w:sz="4" w:space="0" w:color="000000"/>
              <w:left w:val="single" w:sz="4" w:space="0" w:color="000000"/>
              <w:bottom w:val="single" w:sz="4" w:space="0" w:color="000000"/>
              <w:right w:val="single" w:sz="4" w:space="0" w:color="000000"/>
            </w:tcBorders>
            <w:vAlign w:val="center"/>
          </w:tcPr>
          <w:p w14:paraId="241A07BB" w14:textId="77777777" w:rsidR="003A359A" w:rsidRPr="001C3DBA" w:rsidRDefault="00000000">
            <w:pPr>
              <w:jc w:val="center"/>
              <w:rPr>
                <w:rFonts w:ascii="宋体" w:hAnsi="宋体" w:cs="宋体" w:hint="eastAsia"/>
                <w:sz w:val="20"/>
                <w:szCs w:val="20"/>
              </w:rPr>
            </w:pPr>
            <w:r w:rsidRPr="001C3DBA">
              <w:rPr>
                <w:rFonts w:ascii="宋体" w:hAnsi="宋体" w:cs="宋体"/>
                <w:sz w:val="20"/>
                <w:szCs w:val="20"/>
              </w:rPr>
              <w:t>6</w:t>
            </w:r>
            <w:r w:rsidRPr="001C3DBA">
              <w:rPr>
                <w:rFonts w:ascii="宋体" w:hAnsi="宋体" w:cs="宋体" w:hint="eastAsia"/>
                <w:sz w:val="20"/>
                <w:szCs w:val="20"/>
              </w:rPr>
              <w:t>个带防盗报警安全锤</w:t>
            </w:r>
          </w:p>
        </w:tc>
        <w:tc>
          <w:tcPr>
            <w:tcW w:w="1941" w:type="dxa"/>
            <w:tcBorders>
              <w:top w:val="single" w:sz="4" w:space="0" w:color="000000"/>
              <w:left w:val="single" w:sz="4" w:space="0" w:color="000000"/>
              <w:bottom w:val="single" w:sz="4" w:space="0" w:color="000000"/>
              <w:right w:val="single" w:sz="4" w:space="0" w:color="000000"/>
            </w:tcBorders>
            <w:vAlign w:val="center"/>
          </w:tcPr>
          <w:p w14:paraId="15A75CD7" w14:textId="77777777" w:rsidR="003A359A" w:rsidRPr="001C3DBA" w:rsidRDefault="003A359A">
            <w:pPr>
              <w:jc w:val="center"/>
              <w:rPr>
                <w:rFonts w:ascii="宋体" w:hAnsi="宋体" w:cs="宋体" w:hint="eastAsia"/>
                <w:sz w:val="20"/>
                <w:szCs w:val="20"/>
              </w:rPr>
            </w:pPr>
          </w:p>
        </w:tc>
      </w:tr>
      <w:tr w:rsidR="003A359A" w:rsidRPr="001C3DBA" w14:paraId="23BA98BA" w14:textId="77777777">
        <w:trPr>
          <w:trHeight w:val="90"/>
        </w:trPr>
        <w:tc>
          <w:tcPr>
            <w:tcW w:w="473" w:type="dxa"/>
            <w:vMerge/>
            <w:tcBorders>
              <w:top w:val="single" w:sz="4" w:space="0" w:color="000000"/>
              <w:left w:val="single" w:sz="4" w:space="0" w:color="000000"/>
              <w:bottom w:val="single" w:sz="4" w:space="0" w:color="000000"/>
              <w:right w:val="single" w:sz="4" w:space="0" w:color="000000"/>
            </w:tcBorders>
            <w:vAlign w:val="center"/>
          </w:tcPr>
          <w:p w14:paraId="58ACA0AC" w14:textId="77777777" w:rsidR="003A359A" w:rsidRPr="001C3DBA" w:rsidRDefault="003A359A">
            <w:pPr>
              <w:jc w:val="center"/>
              <w:rPr>
                <w:rFonts w:ascii="宋体" w:hAnsi="宋体" w:cs="宋体" w:hint="eastAsia"/>
                <w:b/>
                <w:color w:val="000000"/>
                <w:sz w:val="20"/>
                <w:szCs w:val="20"/>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719CBBC0" w14:textId="77777777" w:rsidR="003A359A" w:rsidRPr="001C3DBA" w:rsidRDefault="00000000">
            <w:pPr>
              <w:widowControl/>
              <w:jc w:val="center"/>
              <w:textAlignment w:val="center"/>
              <w:rPr>
                <w:rFonts w:ascii="宋体" w:hAnsi="宋体" w:cs="宋体" w:hint="eastAsia"/>
                <w:kern w:val="0"/>
                <w:sz w:val="20"/>
                <w:szCs w:val="20"/>
                <w:lang w:bidi="ar"/>
              </w:rPr>
            </w:pPr>
            <w:r w:rsidRPr="001C3DBA">
              <w:rPr>
                <w:rFonts w:ascii="宋体" w:hAnsi="宋体" w:cs="宋体" w:hint="eastAsia"/>
                <w:kern w:val="0"/>
                <w:sz w:val="20"/>
                <w:szCs w:val="20"/>
                <w:lang w:bidi="ar"/>
              </w:rPr>
              <w:t>驾驶员座椅</w:t>
            </w:r>
          </w:p>
        </w:tc>
        <w:tc>
          <w:tcPr>
            <w:tcW w:w="5094" w:type="dxa"/>
            <w:tcBorders>
              <w:top w:val="single" w:sz="4" w:space="0" w:color="000000"/>
              <w:left w:val="single" w:sz="4" w:space="0" w:color="000000"/>
              <w:bottom w:val="single" w:sz="4" w:space="0" w:color="000000"/>
              <w:right w:val="single" w:sz="4" w:space="0" w:color="000000"/>
            </w:tcBorders>
            <w:vAlign w:val="center"/>
          </w:tcPr>
          <w:p w14:paraId="24DBA9B7"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空气悬浮驾驶员座椅</w:t>
            </w:r>
          </w:p>
        </w:tc>
        <w:tc>
          <w:tcPr>
            <w:tcW w:w="1941" w:type="dxa"/>
            <w:tcBorders>
              <w:top w:val="single" w:sz="4" w:space="0" w:color="000000"/>
              <w:left w:val="single" w:sz="4" w:space="0" w:color="000000"/>
              <w:bottom w:val="single" w:sz="4" w:space="0" w:color="000000"/>
              <w:right w:val="single" w:sz="4" w:space="0" w:color="000000"/>
            </w:tcBorders>
            <w:vAlign w:val="center"/>
          </w:tcPr>
          <w:p w14:paraId="1A0A99CA" w14:textId="77777777" w:rsidR="003A359A" w:rsidRPr="001C3DBA" w:rsidRDefault="003A359A">
            <w:pPr>
              <w:jc w:val="center"/>
              <w:rPr>
                <w:rFonts w:ascii="宋体" w:hAnsi="宋体" w:cs="宋体" w:hint="eastAsia"/>
                <w:sz w:val="20"/>
                <w:szCs w:val="20"/>
              </w:rPr>
            </w:pPr>
          </w:p>
        </w:tc>
      </w:tr>
      <w:tr w:rsidR="003A359A" w:rsidRPr="001C3DBA" w14:paraId="3AB2BF1C" w14:textId="77777777">
        <w:trPr>
          <w:trHeight w:val="90"/>
        </w:trPr>
        <w:tc>
          <w:tcPr>
            <w:tcW w:w="473" w:type="dxa"/>
            <w:vMerge/>
            <w:tcBorders>
              <w:top w:val="single" w:sz="4" w:space="0" w:color="000000"/>
              <w:left w:val="single" w:sz="4" w:space="0" w:color="000000"/>
              <w:bottom w:val="single" w:sz="4" w:space="0" w:color="000000"/>
              <w:right w:val="single" w:sz="4" w:space="0" w:color="000000"/>
            </w:tcBorders>
            <w:vAlign w:val="center"/>
          </w:tcPr>
          <w:p w14:paraId="4881CFD7" w14:textId="77777777" w:rsidR="003A359A" w:rsidRPr="001C3DBA" w:rsidRDefault="003A359A">
            <w:pPr>
              <w:jc w:val="center"/>
              <w:rPr>
                <w:rFonts w:ascii="宋体" w:hAnsi="宋体" w:cs="宋体" w:hint="eastAsia"/>
                <w:b/>
                <w:color w:val="000000"/>
                <w:sz w:val="20"/>
                <w:szCs w:val="20"/>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370F54C1" w14:textId="77777777" w:rsidR="003A359A" w:rsidRPr="001C3DBA" w:rsidRDefault="00000000">
            <w:pPr>
              <w:widowControl/>
              <w:jc w:val="center"/>
              <w:textAlignment w:val="center"/>
              <w:rPr>
                <w:rFonts w:ascii="宋体" w:hAnsi="宋体" w:cs="宋体" w:hint="eastAsia"/>
                <w:sz w:val="20"/>
                <w:szCs w:val="20"/>
              </w:rPr>
            </w:pPr>
            <w:r w:rsidRPr="001C3DBA">
              <w:rPr>
                <w:rFonts w:ascii="宋体" w:hAnsi="宋体" w:cs="宋体" w:hint="eastAsia"/>
                <w:kern w:val="0"/>
                <w:sz w:val="20"/>
                <w:szCs w:val="20"/>
                <w:lang w:bidi="ar"/>
              </w:rPr>
              <w:t>乘客座椅</w:t>
            </w:r>
          </w:p>
        </w:tc>
        <w:tc>
          <w:tcPr>
            <w:tcW w:w="5094" w:type="dxa"/>
            <w:tcBorders>
              <w:top w:val="single" w:sz="4" w:space="0" w:color="000000"/>
              <w:left w:val="single" w:sz="4" w:space="0" w:color="000000"/>
              <w:bottom w:val="single" w:sz="4" w:space="0" w:color="000000"/>
              <w:right w:val="single" w:sz="4" w:space="0" w:color="000000"/>
            </w:tcBorders>
            <w:vAlign w:val="center"/>
          </w:tcPr>
          <w:p w14:paraId="62334E4C"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43+1座位；大商务2+1排布、USB接口、</w:t>
            </w:r>
            <w:r w:rsidRPr="001C3DBA">
              <w:rPr>
                <w:rFonts w:ascii="宋体" w:hAnsi="宋体" w:cs="宋体" w:hint="eastAsia"/>
                <w:sz w:val="20"/>
                <w:szCs w:val="20"/>
                <w:lang w:eastAsia="zh"/>
              </w:rPr>
              <w:t>贴</w:t>
            </w:r>
            <w:r w:rsidRPr="001C3DBA">
              <w:rPr>
                <w:rFonts w:ascii="宋体" w:hAnsi="宋体" w:cs="宋体" w:hint="eastAsia"/>
                <w:sz w:val="20"/>
                <w:szCs w:val="20"/>
              </w:rPr>
              <w:t>座位编码</w:t>
            </w:r>
          </w:p>
        </w:tc>
        <w:tc>
          <w:tcPr>
            <w:tcW w:w="1941" w:type="dxa"/>
            <w:tcBorders>
              <w:top w:val="single" w:sz="4" w:space="0" w:color="000000"/>
              <w:left w:val="single" w:sz="4" w:space="0" w:color="000000"/>
              <w:bottom w:val="single" w:sz="4" w:space="0" w:color="000000"/>
              <w:right w:val="single" w:sz="4" w:space="0" w:color="000000"/>
            </w:tcBorders>
            <w:vAlign w:val="center"/>
          </w:tcPr>
          <w:p w14:paraId="654F9FCF" w14:textId="77777777" w:rsidR="003A359A" w:rsidRPr="001C3DBA" w:rsidRDefault="003A359A">
            <w:pPr>
              <w:jc w:val="center"/>
              <w:rPr>
                <w:rFonts w:ascii="宋体" w:hAnsi="宋体" w:cs="宋体" w:hint="eastAsia"/>
                <w:sz w:val="20"/>
                <w:szCs w:val="20"/>
              </w:rPr>
            </w:pPr>
          </w:p>
        </w:tc>
      </w:tr>
      <w:tr w:rsidR="003A359A" w:rsidRPr="001C3DBA" w14:paraId="39CB21DA" w14:textId="77777777">
        <w:trPr>
          <w:trHeight w:val="90"/>
        </w:trPr>
        <w:tc>
          <w:tcPr>
            <w:tcW w:w="473" w:type="dxa"/>
            <w:vMerge/>
            <w:tcBorders>
              <w:top w:val="single" w:sz="4" w:space="0" w:color="000000"/>
              <w:left w:val="single" w:sz="4" w:space="0" w:color="000000"/>
              <w:bottom w:val="single" w:sz="4" w:space="0" w:color="000000"/>
              <w:right w:val="single" w:sz="4" w:space="0" w:color="000000"/>
            </w:tcBorders>
            <w:vAlign w:val="center"/>
          </w:tcPr>
          <w:p w14:paraId="765A7920" w14:textId="77777777" w:rsidR="003A359A" w:rsidRPr="001C3DBA" w:rsidRDefault="003A359A">
            <w:pPr>
              <w:jc w:val="center"/>
              <w:rPr>
                <w:rFonts w:ascii="宋体" w:hAnsi="宋体" w:cs="宋体" w:hint="eastAsia"/>
                <w:b/>
                <w:color w:val="000000"/>
                <w:sz w:val="20"/>
                <w:szCs w:val="20"/>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07E5A64E" w14:textId="77777777" w:rsidR="003A359A" w:rsidRPr="001C3DBA" w:rsidRDefault="00000000">
            <w:pPr>
              <w:widowControl/>
              <w:jc w:val="center"/>
              <w:textAlignment w:val="center"/>
              <w:rPr>
                <w:rFonts w:ascii="宋体" w:hAnsi="宋体" w:cs="宋体" w:hint="eastAsia"/>
                <w:kern w:val="0"/>
                <w:sz w:val="20"/>
                <w:szCs w:val="20"/>
                <w:lang w:bidi="ar"/>
              </w:rPr>
            </w:pPr>
            <w:r w:rsidRPr="001C3DBA">
              <w:rPr>
                <w:rFonts w:ascii="宋体" w:hAnsi="宋体" w:cs="宋体" w:hint="eastAsia"/>
                <w:kern w:val="0"/>
                <w:sz w:val="20"/>
                <w:szCs w:val="20"/>
                <w:lang w:bidi="ar"/>
              </w:rPr>
              <w:t>视频监控</w:t>
            </w:r>
          </w:p>
        </w:tc>
        <w:tc>
          <w:tcPr>
            <w:tcW w:w="5094" w:type="dxa"/>
            <w:tcBorders>
              <w:top w:val="single" w:sz="4" w:space="0" w:color="000000"/>
              <w:left w:val="single" w:sz="4" w:space="0" w:color="000000"/>
              <w:bottom w:val="single" w:sz="4" w:space="0" w:color="000000"/>
              <w:right w:val="single" w:sz="4" w:space="0" w:color="000000"/>
            </w:tcBorders>
            <w:vAlign w:val="center"/>
          </w:tcPr>
          <w:p w14:paraId="1029C48C"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5路视频监控（一路照前方路面，一路照驾驶员、一路照前门、一路照中门、一路照车内乘客区）</w:t>
            </w:r>
          </w:p>
        </w:tc>
        <w:tc>
          <w:tcPr>
            <w:tcW w:w="1941" w:type="dxa"/>
            <w:tcBorders>
              <w:top w:val="single" w:sz="4" w:space="0" w:color="000000"/>
              <w:left w:val="single" w:sz="4" w:space="0" w:color="000000"/>
              <w:bottom w:val="single" w:sz="4" w:space="0" w:color="000000"/>
              <w:right w:val="single" w:sz="4" w:space="0" w:color="000000"/>
            </w:tcBorders>
            <w:vAlign w:val="center"/>
          </w:tcPr>
          <w:p w14:paraId="2D65E9E8" w14:textId="77777777" w:rsidR="003A359A" w:rsidRPr="001C3DBA" w:rsidRDefault="003A359A">
            <w:pPr>
              <w:jc w:val="center"/>
              <w:rPr>
                <w:rFonts w:ascii="宋体" w:hAnsi="宋体" w:cs="宋体" w:hint="eastAsia"/>
                <w:sz w:val="20"/>
                <w:szCs w:val="20"/>
              </w:rPr>
            </w:pPr>
          </w:p>
        </w:tc>
      </w:tr>
      <w:tr w:rsidR="003A359A" w:rsidRPr="001C3DBA" w14:paraId="1089D23F" w14:textId="77777777">
        <w:trPr>
          <w:trHeight w:val="90"/>
        </w:trPr>
        <w:tc>
          <w:tcPr>
            <w:tcW w:w="473" w:type="dxa"/>
            <w:vMerge/>
            <w:tcBorders>
              <w:top w:val="single" w:sz="4" w:space="0" w:color="000000"/>
              <w:left w:val="single" w:sz="4" w:space="0" w:color="000000"/>
              <w:bottom w:val="single" w:sz="4" w:space="0" w:color="000000"/>
              <w:right w:val="single" w:sz="4" w:space="0" w:color="000000"/>
            </w:tcBorders>
            <w:vAlign w:val="center"/>
          </w:tcPr>
          <w:p w14:paraId="40DE875B" w14:textId="77777777" w:rsidR="003A359A" w:rsidRPr="001C3DBA" w:rsidRDefault="003A359A">
            <w:pPr>
              <w:jc w:val="center"/>
              <w:rPr>
                <w:rFonts w:ascii="宋体" w:hAnsi="宋体" w:cs="宋体" w:hint="eastAsia"/>
                <w:b/>
                <w:color w:val="000000"/>
                <w:sz w:val="20"/>
                <w:szCs w:val="20"/>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33FB7BC3" w14:textId="77777777" w:rsidR="003A359A" w:rsidRPr="001C3DBA" w:rsidRDefault="00000000">
            <w:pPr>
              <w:widowControl/>
              <w:jc w:val="center"/>
              <w:textAlignment w:val="center"/>
              <w:rPr>
                <w:rFonts w:ascii="宋体" w:hAnsi="宋体" w:cs="宋体" w:hint="eastAsia"/>
                <w:kern w:val="0"/>
                <w:sz w:val="20"/>
                <w:szCs w:val="20"/>
                <w:lang w:bidi="ar"/>
              </w:rPr>
            </w:pPr>
            <w:r w:rsidRPr="001C3DBA">
              <w:rPr>
                <w:rFonts w:ascii="宋体" w:hAnsi="宋体" w:cs="宋体" w:hint="eastAsia"/>
                <w:kern w:val="0"/>
                <w:sz w:val="20"/>
                <w:szCs w:val="20"/>
                <w:lang w:bidi="ar"/>
              </w:rPr>
              <w:t>地板革、</w:t>
            </w:r>
            <w:r w:rsidRPr="001C3DBA">
              <w:rPr>
                <w:rFonts w:ascii="宋体" w:hAnsi="宋体" w:cs="宋体" w:hint="eastAsia"/>
                <w:sz w:val="20"/>
                <w:szCs w:val="20"/>
              </w:rPr>
              <w:t>轮翼材质</w:t>
            </w:r>
          </w:p>
        </w:tc>
        <w:tc>
          <w:tcPr>
            <w:tcW w:w="5094" w:type="dxa"/>
            <w:tcBorders>
              <w:top w:val="single" w:sz="4" w:space="0" w:color="000000"/>
              <w:left w:val="single" w:sz="4" w:space="0" w:color="000000"/>
              <w:bottom w:val="single" w:sz="4" w:space="0" w:color="000000"/>
              <w:right w:val="single" w:sz="4" w:space="0" w:color="000000"/>
            </w:tcBorders>
            <w:vAlign w:val="center"/>
          </w:tcPr>
          <w:p w14:paraId="51C7A92D"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深灰仿木纹地板革、铝合金轮翼板</w:t>
            </w:r>
          </w:p>
        </w:tc>
        <w:tc>
          <w:tcPr>
            <w:tcW w:w="1941" w:type="dxa"/>
            <w:tcBorders>
              <w:top w:val="single" w:sz="4" w:space="0" w:color="000000"/>
              <w:left w:val="single" w:sz="4" w:space="0" w:color="000000"/>
              <w:bottom w:val="single" w:sz="4" w:space="0" w:color="000000"/>
              <w:right w:val="single" w:sz="4" w:space="0" w:color="000000"/>
            </w:tcBorders>
            <w:vAlign w:val="center"/>
          </w:tcPr>
          <w:p w14:paraId="73B20C2B" w14:textId="77777777" w:rsidR="003A359A" w:rsidRPr="001C3DBA" w:rsidRDefault="003A359A">
            <w:pPr>
              <w:jc w:val="center"/>
              <w:rPr>
                <w:rFonts w:ascii="宋体" w:hAnsi="宋体" w:cs="宋体" w:hint="eastAsia"/>
                <w:sz w:val="20"/>
                <w:szCs w:val="20"/>
              </w:rPr>
            </w:pPr>
          </w:p>
        </w:tc>
      </w:tr>
      <w:tr w:rsidR="003A359A" w:rsidRPr="001C3DBA" w14:paraId="15538F91" w14:textId="77777777">
        <w:trPr>
          <w:trHeight w:val="90"/>
        </w:trPr>
        <w:tc>
          <w:tcPr>
            <w:tcW w:w="473" w:type="dxa"/>
            <w:vMerge/>
            <w:tcBorders>
              <w:top w:val="single" w:sz="4" w:space="0" w:color="000000"/>
              <w:left w:val="single" w:sz="4" w:space="0" w:color="000000"/>
              <w:bottom w:val="single" w:sz="4" w:space="0" w:color="000000"/>
              <w:right w:val="single" w:sz="4" w:space="0" w:color="000000"/>
            </w:tcBorders>
            <w:vAlign w:val="center"/>
          </w:tcPr>
          <w:p w14:paraId="125381D9" w14:textId="77777777" w:rsidR="003A359A" w:rsidRPr="001C3DBA" w:rsidRDefault="003A359A">
            <w:pPr>
              <w:jc w:val="center"/>
              <w:rPr>
                <w:rFonts w:ascii="宋体" w:hAnsi="宋体" w:cs="宋体" w:hint="eastAsia"/>
                <w:b/>
                <w:color w:val="000000"/>
                <w:sz w:val="20"/>
                <w:szCs w:val="20"/>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28A915D6" w14:textId="77777777" w:rsidR="003A359A" w:rsidRPr="001C3DBA" w:rsidRDefault="00000000">
            <w:pPr>
              <w:widowControl/>
              <w:jc w:val="center"/>
              <w:textAlignment w:val="center"/>
              <w:rPr>
                <w:rFonts w:ascii="宋体" w:hAnsi="宋体" w:cs="宋体" w:hint="eastAsia"/>
                <w:sz w:val="20"/>
                <w:szCs w:val="20"/>
              </w:rPr>
            </w:pPr>
            <w:r w:rsidRPr="001C3DBA">
              <w:rPr>
                <w:rFonts w:ascii="宋体" w:hAnsi="宋体" w:cs="宋体" w:hint="eastAsia"/>
                <w:kern w:val="0"/>
                <w:sz w:val="20"/>
                <w:szCs w:val="20"/>
                <w:lang w:bidi="ar"/>
              </w:rPr>
              <w:t>发动机舱高温报警</w:t>
            </w:r>
          </w:p>
        </w:tc>
        <w:tc>
          <w:tcPr>
            <w:tcW w:w="5094" w:type="dxa"/>
            <w:tcBorders>
              <w:top w:val="single" w:sz="4" w:space="0" w:color="000000"/>
              <w:left w:val="single" w:sz="4" w:space="0" w:color="000000"/>
              <w:bottom w:val="single" w:sz="4" w:space="0" w:color="000000"/>
              <w:right w:val="single" w:sz="4" w:space="0" w:color="000000"/>
            </w:tcBorders>
            <w:vAlign w:val="center"/>
          </w:tcPr>
          <w:p w14:paraId="79B76876"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有</w:t>
            </w:r>
          </w:p>
        </w:tc>
        <w:tc>
          <w:tcPr>
            <w:tcW w:w="1941" w:type="dxa"/>
            <w:tcBorders>
              <w:top w:val="single" w:sz="4" w:space="0" w:color="000000"/>
              <w:left w:val="single" w:sz="4" w:space="0" w:color="000000"/>
              <w:bottom w:val="single" w:sz="4" w:space="0" w:color="000000"/>
              <w:right w:val="single" w:sz="4" w:space="0" w:color="000000"/>
            </w:tcBorders>
            <w:vAlign w:val="center"/>
          </w:tcPr>
          <w:p w14:paraId="0C2F8024" w14:textId="77777777" w:rsidR="003A359A" w:rsidRPr="001C3DBA" w:rsidRDefault="003A359A">
            <w:pPr>
              <w:jc w:val="center"/>
              <w:rPr>
                <w:rFonts w:ascii="宋体" w:hAnsi="宋体" w:cs="宋体" w:hint="eastAsia"/>
                <w:sz w:val="20"/>
                <w:szCs w:val="20"/>
              </w:rPr>
            </w:pPr>
          </w:p>
        </w:tc>
      </w:tr>
      <w:tr w:rsidR="003A359A" w:rsidRPr="001C3DBA" w14:paraId="4E5D1BB1" w14:textId="77777777">
        <w:trPr>
          <w:trHeight w:val="90"/>
        </w:trPr>
        <w:tc>
          <w:tcPr>
            <w:tcW w:w="473" w:type="dxa"/>
            <w:vMerge/>
            <w:tcBorders>
              <w:top w:val="single" w:sz="4" w:space="0" w:color="000000"/>
              <w:left w:val="single" w:sz="4" w:space="0" w:color="000000"/>
              <w:bottom w:val="single" w:sz="4" w:space="0" w:color="000000"/>
              <w:right w:val="single" w:sz="4" w:space="0" w:color="000000"/>
            </w:tcBorders>
            <w:vAlign w:val="center"/>
          </w:tcPr>
          <w:p w14:paraId="41B760C7" w14:textId="77777777" w:rsidR="003A359A" w:rsidRPr="001C3DBA" w:rsidRDefault="003A359A">
            <w:pPr>
              <w:jc w:val="center"/>
              <w:rPr>
                <w:rFonts w:ascii="宋体" w:hAnsi="宋体" w:cs="宋体" w:hint="eastAsia"/>
                <w:b/>
                <w:color w:val="000000"/>
                <w:sz w:val="20"/>
                <w:szCs w:val="20"/>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3308877D" w14:textId="77777777" w:rsidR="003A359A" w:rsidRPr="001C3DBA" w:rsidRDefault="00000000">
            <w:pPr>
              <w:widowControl/>
              <w:jc w:val="center"/>
              <w:textAlignment w:val="center"/>
              <w:rPr>
                <w:rFonts w:ascii="宋体" w:hAnsi="宋体" w:cs="宋体" w:hint="eastAsia"/>
                <w:sz w:val="20"/>
                <w:szCs w:val="20"/>
              </w:rPr>
            </w:pPr>
            <w:r w:rsidRPr="001C3DBA">
              <w:rPr>
                <w:rFonts w:ascii="宋体" w:hAnsi="宋体" w:cs="宋体" w:hint="eastAsia"/>
                <w:kern w:val="0"/>
                <w:sz w:val="20"/>
                <w:szCs w:val="20"/>
                <w:lang w:bidi="ar"/>
              </w:rPr>
              <w:t>电子钟</w:t>
            </w:r>
          </w:p>
        </w:tc>
        <w:tc>
          <w:tcPr>
            <w:tcW w:w="5094" w:type="dxa"/>
            <w:tcBorders>
              <w:top w:val="single" w:sz="4" w:space="0" w:color="000000"/>
              <w:left w:val="single" w:sz="4" w:space="0" w:color="000000"/>
              <w:bottom w:val="single" w:sz="4" w:space="0" w:color="000000"/>
              <w:right w:val="single" w:sz="4" w:space="0" w:color="000000"/>
            </w:tcBorders>
            <w:vAlign w:val="center"/>
          </w:tcPr>
          <w:p w14:paraId="69428E0A"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带温度、湿度显示电子钟</w:t>
            </w:r>
          </w:p>
        </w:tc>
        <w:tc>
          <w:tcPr>
            <w:tcW w:w="1941" w:type="dxa"/>
            <w:tcBorders>
              <w:top w:val="single" w:sz="4" w:space="0" w:color="000000"/>
              <w:left w:val="single" w:sz="4" w:space="0" w:color="000000"/>
              <w:bottom w:val="single" w:sz="4" w:space="0" w:color="000000"/>
              <w:right w:val="single" w:sz="4" w:space="0" w:color="000000"/>
            </w:tcBorders>
            <w:vAlign w:val="center"/>
          </w:tcPr>
          <w:p w14:paraId="39500859" w14:textId="77777777" w:rsidR="003A359A" w:rsidRPr="001C3DBA" w:rsidRDefault="003A359A">
            <w:pPr>
              <w:jc w:val="center"/>
              <w:rPr>
                <w:rFonts w:ascii="宋体" w:hAnsi="宋体" w:cs="宋体" w:hint="eastAsia"/>
                <w:sz w:val="20"/>
                <w:szCs w:val="20"/>
              </w:rPr>
            </w:pPr>
          </w:p>
        </w:tc>
      </w:tr>
      <w:tr w:rsidR="003A359A" w:rsidRPr="001C3DBA" w14:paraId="2BF9EE58" w14:textId="77777777">
        <w:trPr>
          <w:trHeight w:val="90"/>
        </w:trPr>
        <w:tc>
          <w:tcPr>
            <w:tcW w:w="473" w:type="dxa"/>
            <w:vMerge/>
            <w:tcBorders>
              <w:top w:val="single" w:sz="4" w:space="0" w:color="000000"/>
              <w:left w:val="single" w:sz="4" w:space="0" w:color="000000"/>
              <w:bottom w:val="single" w:sz="4" w:space="0" w:color="000000"/>
              <w:right w:val="single" w:sz="4" w:space="0" w:color="000000"/>
            </w:tcBorders>
            <w:vAlign w:val="center"/>
          </w:tcPr>
          <w:p w14:paraId="64FC3B93" w14:textId="77777777" w:rsidR="003A359A" w:rsidRPr="001C3DBA" w:rsidRDefault="003A359A">
            <w:pPr>
              <w:jc w:val="center"/>
              <w:rPr>
                <w:rFonts w:ascii="宋体" w:hAnsi="宋体" w:cs="宋体" w:hint="eastAsia"/>
                <w:b/>
                <w:color w:val="000000"/>
                <w:sz w:val="20"/>
                <w:szCs w:val="20"/>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3B867448" w14:textId="77777777" w:rsidR="003A359A" w:rsidRPr="001C3DBA" w:rsidRDefault="00000000">
            <w:pPr>
              <w:widowControl/>
              <w:jc w:val="center"/>
              <w:textAlignment w:val="center"/>
              <w:rPr>
                <w:rFonts w:ascii="宋体" w:hAnsi="宋体" w:cs="宋体" w:hint="eastAsia"/>
                <w:sz w:val="20"/>
                <w:szCs w:val="20"/>
              </w:rPr>
            </w:pPr>
            <w:r w:rsidRPr="001C3DBA">
              <w:rPr>
                <w:rFonts w:ascii="宋体" w:hAnsi="宋体" w:cs="宋体" w:hint="eastAsia"/>
                <w:sz w:val="20"/>
                <w:szCs w:val="20"/>
              </w:rPr>
              <w:t>整车控制、</w:t>
            </w:r>
            <w:r w:rsidRPr="001C3DBA">
              <w:rPr>
                <w:rFonts w:ascii="宋体" w:hAnsi="宋体" w:cs="宋体" w:hint="eastAsia"/>
                <w:kern w:val="0"/>
                <w:sz w:val="20"/>
                <w:szCs w:val="20"/>
                <w:lang w:bidi="ar"/>
              </w:rPr>
              <w:t>车身防腐</w:t>
            </w:r>
          </w:p>
        </w:tc>
        <w:tc>
          <w:tcPr>
            <w:tcW w:w="5094" w:type="dxa"/>
            <w:tcBorders>
              <w:top w:val="single" w:sz="4" w:space="0" w:color="000000"/>
              <w:left w:val="single" w:sz="4" w:space="0" w:color="000000"/>
              <w:bottom w:val="single" w:sz="4" w:space="0" w:color="000000"/>
              <w:right w:val="single" w:sz="4" w:space="0" w:color="000000"/>
            </w:tcBorders>
            <w:vAlign w:val="center"/>
          </w:tcPr>
          <w:p w14:paraId="3027CDFE"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T-BOX运营系统、沿海防腐加强</w:t>
            </w:r>
          </w:p>
        </w:tc>
        <w:tc>
          <w:tcPr>
            <w:tcW w:w="1941" w:type="dxa"/>
            <w:tcBorders>
              <w:top w:val="single" w:sz="4" w:space="0" w:color="000000"/>
              <w:left w:val="single" w:sz="4" w:space="0" w:color="000000"/>
              <w:bottom w:val="single" w:sz="4" w:space="0" w:color="000000"/>
              <w:right w:val="single" w:sz="4" w:space="0" w:color="000000"/>
            </w:tcBorders>
            <w:vAlign w:val="center"/>
          </w:tcPr>
          <w:p w14:paraId="021648F7" w14:textId="77777777" w:rsidR="003A359A" w:rsidRPr="001C3DBA" w:rsidRDefault="003A359A">
            <w:pPr>
              <w:jc w:val="center"/>
              <w:rPr>
                <w:rFonts w:ascii="宋体" w:hAnsi="宋体" w:cs="宋体" w:hint="eastAsia"/>
                <w:sz w:val="20"/>
                <w:szCs w:val="20"/>
              </w:rPr>
            </w:pPr>
          </w:p>
        </w:tc>
      </w:tr>
      <w:tr w:rsidR="003A359A" w:rsidRPr="001C3DBA" w14:paraId="53D85E5E" w14:textId="77777777">
        <w:trPr>
          <w:trHeight w:val="90"/>
        </w:trPr>
        <w:tc>
          <w:tcPr>
            <w:tcW w:w="473" w:type="dxa"/>
            <w:vMerge/>
            <w:tcBorders>
              <w:top w:val="single" w:sz="4" w:space="0" w:color="000000"/>
              <w:left w:val="single" w:sz="4" w:space="0" w:color="000000"/>
              <w:bottom w:val="single" w:sz="4" w:space="0" w:color="000000"/>
              <w:right w:val="single" w:sz="4" w:space="0" w:color="000000"/>
            </w:tcBorders>
            <w:vAlign w:val="center"/>
          </w:tcPr>
          <w:p w14:paraId="2E396BCE" w14:textId="77777777" w:rsidR="003A359A" w:rsidRPr="001C3DBA" w:rsidRDefault="003A359A">
            <w:pPr>
              <w:jc w:val="center"/>
              <w:rPr>
                <w:rFonts w:ascii="宋体" w:hAnsi="宋体" w:cs="宋体" w:hint="eastAsia"/>
                <w:b/>
                <w:color w:val="000000"/>
                <w:sz w:val="20"/>
                <w:szCs w:val="20"/>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6BE99367" w14:textId="77777777" w:rsidR="003A359A" w:rsidRPr="001C3DBA" w:rsidRDefault="00000000">
            <w:pPr>
              <w:widowControl/>
              <w:jc w:val="center"/>
              <w:textAlignment w:val="center"/>
              <w:rPr>
                <w:rFonts w:ascii="宋体" w:hAnsi="宋体" w:cs="宋体" w:hint="eastAsia"/>
                <w:sz w:val="20"/>
                <w:szCs w:val="20"/>
              </w:rPr>
            </w:pPr>
            <w:r w:rsidRPr="001C3DBA">
              <w:rPr>
                <w:rFonts w:ascii="宋体" w:hAnsi="宋体" w:cs="宋体" w:hint="eastAsia"/>
                <w:sz w:val="20"/>
                <w:szCs w:val="20"/>
              </w:rPr>
              <w:t>前后桥</w:t>
            </w:r>
          </w:p>
        </w:tc>
        <w:tc>
          <w:tcPr>
            <w:tcW w:w="5094" w:type="dxa"/>
            <w:tcBorders>
              <w:top w:val="single" w:sz="4" w:space="0" w:color="000000"/>
              <w:left w:val="single" w:sz="4" w:space="0" w:color="000000"/>
              <w:bottom w:val="single" w:sz="4" w:space="0" w:color="000000"/>
              <w:right w:val="single" w:sz="4" w:space="0" w:color="000000"/>
            </w:tcBorders>
            <w:vAlign w:val="center"/>
          </w:tcPr>
          <w:p w14:paraId="7AC8C0E3"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空气悬挂，前后桥、随动桥为方盛品牌，轮端免维护</w:t>
            </w:r>
            <w:proofErr w:type="gramStart"/>
            <w:r w:rsidRPr="001C3DBA">
              <w:rPr>
                <w:rFonts w:ascii="宋体" w:hAnsi="宋体" w:cs="宋体" w:hint="eastAsia"/>
                <w:sz w:val="20"/>
                <w:szCs w:val="20"/>
              </w:rPr>
              <w:t xml:space="preserve"> 。</w:t>
            </w:r>
            <w:proofErr w:type="gramEnd"/>
            <w:r w:rsidRPr="001C3DBA">
              <w:rPr>
                <w:rFonts w:ascii="宋体" w:hAnsi="宋体" w:cs="宋体" w:hint="eastAsia"/>
                <w:sz w:val="20"/>
                <w:szCs w:val="20"/>
              </w:rPr>
              <w:t>国产自动润滑系统</w:t>
            </w:r>
          </w:p>
        </w:tc>
        <w:tc>
          <w:tcPr>
            <w:tcW w:w="1941" w:type="dxa"/>
            <w:tcBorders>
              <w:top w:val="single" w:sz="4" w:space="0" w:color="000000"/>
              <w:left w:val="single" w:sz="4" w:space="0" w:color="000000"/>
              <w:bottom w:val="single" w:sz="4" w:space="0" w:color="000000"/>
              <w:right w:val="single" w:sz="4" w:space="0" w:color="000000"/>
            </w:tcBorders>
            <w:vAlign w:val="center"/>
          </w:tcPr>
          <w:p w14:paraId="029CC904" w14:textId="77777777" w:rsidR="003A359A" w:rsidRPr="001C3DBA" w:rsidRDefault="003A359A">
            <w:pPr>
              <w:jc w:val="center"/>
              <w:rPr>
                <w:rFonts w:ascii="宋体" w:hAnsi="宋体" w:cs="宋体" w:hint="eastAsia"/>
                <w:sz w:val="20"/>
                <w:szCs w:val="20"/>
              </w:rPr>
            </w:pPr>
          </w:p>
        </w:tc>
      </w:tr>
      <w:tr w:rsidR="003A359A" w:rsidRPr="001C3DBA" w14:paraId="5D62270F" w14:textId="77777777">
        <w:trPr>
          <w:trHeight w:val="90"/>
        </w:trPr>
        <w:tc>
          <w:tcPr>
            <w:tcW w:w="473" w:type="dxa"/>
            <w:vMerge/>
            <w:tcBorders>
              <w:top w:val="single" w:sz="4" w:space="0" w:color="000000"/>
              <w:left w:val="single" w:sz="4" w:space="0" w:color="000000"/>
              <w:bottom w:val="single" w:sz="4" w:space="0" w:color="000000"/>
              <w:right w:val="single" w:sz="4" w:space="0" w:color="000000"/>
            </w:tcBorders>
            <w:vAlign w:val="center"/>
          </w:tcPr>
          <w:p w14:paraId="2EA913AB" w14:textId="77777777" w:rsidR="003A359A" w:rsidRPr="001C3DBA" w:rsidRDefault="003A359A">
            <w:pPr>
              <w:jc w:val="center"/>
              <w:rPr>
                <w:rFonts w:ascii="宋体" w:hAnsi="宋体" w:cs="宋体" w:hint="eastAsia"/>
                <w:b/>
                <w:color w:val="000000"/>
                <w:sz w:val="20"/>
                <w:szCs w:val="20"/>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27645799" w14:textId="77777777" w:rsidR="003A359A" w:rsidRPr="001C3DBA" w:rsidRDefault="00000000">
            <w:pPr>
              <w:widowControl/>
              <w:jc w:val="center"/>
              <w:textAlignment w:val="center"/>
              <w:rPr>
                <w:rFonts w:ascii="宋体" w:hAnsi="宋体" w:cs="宋体" w:hint="eastAsia"/>
                <w:kern w:val="0"/>
                <w:sz w:val="20"/>
                <w:szCs w:val="20"/>
                <w:lang w:bidi="ar"/>
              </w:rPr>
            </w:pPr>
            <w:r w:rsidRPr="001C3DBA">
              <w:rPr>
                <w:rFonts w:ascii="宋体" w:hAnsi="宋体" w:cs="宋体" w:hint="eastAsia"/>
                <w:kern w:val="0"/>
                <w:sz w:val="20"/>
                <w:szCs w:val="20"/>
                <w:lang w:bidi="ar"/>
              </w:rPr>
              <w:t>升降气囊</w:t>
            </w:r>
          </w:p>
        </w:tc>
        <w:tc>
          <w:tcPr>
            <w:tcW w:w="5094" w:type="dxa"/>
            <w:tcBorders>
              <w:top w:val="single" w:sz="4" w:space="0" w:color="000000"/>
              <w:left w:val="single" w:sz="4" w:space="0" w:color="000000"/>
              <w:bottom w:val="single" w:sz="4" w:space="0" w:color="000000"/>
              <w:right w:val="single" w:sz="4" w:space="0" w:color="000000"/>
            </w:tcBorders>
            <w:vAlign w:val="center"/>
          </w:tcPr>
          <w:p w14:paraId="4F813F34"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无</w:t>
            </w:r>
          </w:p>
        </w:tc>
        <w:tc>
          <w:tcPr>
            <w:tcW w:w="1941" w:type="dxa"/>
            <w:tcBorders>
              <w:top w:val="single" w:sz="4" w:space="0" w:color="000000"/>
              <w:left w:val="single" w:sz="4" w:space="0" w:color="000000"/>
              <w:bottom w:val="single" w:sz="4" w:space="0" w:color="000000"/>
              <w:right w:val="single" w:sz="4" w:space="0" w:color="000000"/>
            </w:tcBorders>
            <w:vAlign w:val="center"/>
          </w:tcPr>
          <w:p w14:paraId="2C6297B1"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选配+2500</w:t>
            </w:r>
          </w:p>
        </w:tc>
      </w:tr>
      <w:tr w:rsidR="003A359A" w:rsidRPr="001C3DBA" w14:paraId="00251A69" w14:textId="77777777">
        <w:trPr>
          <w:trHeight w:val="90"/>
        </w:trPr>
        <w:tc>
          <w:tcPr>
            <w:tcW w:w="473" w:type="dxa"/>
            <w:vMerge/>
            <w:tcBorders>
              <w:top w:val="single" w:sz="4" w:space="0" w:color="000000"/>
              <w:left w:val="single" w:sz="4" w:space="0" w:color="000000"/>
              <w:bottom w:val="single" w:sz="4" w:space="0" w:color="000000"/>
              <w:right w:val="single" w:sz="4" w:space="0" w:color="000000"/>
            </w:tcBorders>
            <w:vAlign w:val="center"/>
          </w:tcPr>
          <w:p w14:paraId="19814869" w14:textId="77777777" w:rsidR="003A359A" w:rsidRPr="001C3DBA" w:rsidRDefault="003A359A">
            <w:pPr>
              <w:jc w:val="center"/>
              <w:rPr>
                <w:rFonts w:ascii="宋体" w:hAnsi="宋体" w:cs="宋体" w:hint="eastAsia"/>
                <w:b/>
                <w:color w:val="000000"/>
                <w:sz w:val="20"/>
                <w:szCs w:val="20"/>
              </w:rPr>
            </w:pPr>
          </w:p>
        </w:tc>
        <w:tc>
          <w:tcPr>
            <w:tcW w:w="1379" w:type="dxa"/>
            <w:tcBorders>
              <w:top w:val="single" w:sz="4" w:space="0" w:color="000000"/>
              <w:left w:val="single" w:sz="4" w:space="0" w:color="000000"/>
              <w:right w:val="single" w:sz="4" w:space="0" w:color="000000"/>
            </w:tcBorders>
            <w:vAlign w:val="center"/>
          </w:tcPr>
          <w:p w14:paraId="0FC3B572" w14:textId="77777777" w:rsidR="003A359A" w:rsidRPr="001C3DBA" w:rsidRDefault="00000000">
            <w:pPr>
              <w:widowControl/>
              <w:jc w:val="center"/>
              <w:textAlignment w:val="center"/>
              <w:rPr>
                <w:rFonts w:ascii="宋体" w:hAnsi="宋体" w:cs="宋体" w:hint="eastAsia"/>
                <w:sz w:val="20"/>
                <w:szCs w:val="20"/>
              </w:rPr>
            </w:pPr>
            <w:r w:rsidRPr="001C3DBA">
              <w:rPr>
                <w:rFonts w:ascii="宋体" w:hAnsi="宋体" w:cs="宋体" w:hint="eastAsia"/>
                <w:sz w:val="20"/>
                <w:szCs w:val="20"/>
              </w:rPr>
              <w:t>中控屏</w:t>
            </w:r>
          </w:p>
        </w:tc>
        <w:tc>
          <w:tcPr>
            <w:tcW w:w="5094" w:type="dxa"/>
            <w:tcBorders>
              <w:top w:val="single" w:sz="4" w:space="0" w:color="000000"/>
              <w:left w:val="single" w:sz="4" w:space="0" w:color="000000"/>
              <w:bottom w:val="single" w:sz="4" w:space="0" w:color="000000"/>
              <w:right w:val="single" w:sz="4" w:space="0" w:color="000000"/>
            </w:tcBorders>
            <w:vAlign w:val="center"/>
          </w:tcPr>
          <w:p w14:paraId="62148CF6"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10.1寸单机版</w:t>
            </w:r>
          </w:p>
        </w:tc>
        <w:tc>
          <w:tcPr>
            <w:tcW w:w="1941" w:type="dxa"/>
            <w:tcBorders>
              <w:top w:val="single" w:sz="4" w:space="0" w:color="000000"/>
              <w:left w:val="single" w:sz="4" w:space="0" w:color="000000"/>
              <w:bottom w:val="single" w:sz="4" w:space="0" w:color="000000"/>
              <w:right w:val="single" w:sz="4" w:space="0" w:color="000000"/>
            </w:tcBorders>
            <w:vAlign w:val="center"/>
          </w:tcPr>
          <w:p w14:paraId="49709C33" w14:textId="77777777" w:rsidR="003A359A" w:rsidRPr="001C3DBA" w:rsidRDefault="003A359A">
            <w:pPr>
              <w:jc w:val="center"/>
              <w:rPr>
                <w:rFonts w:ascii="宋体" w:hAnsi="宋体" w:cs="宋体" w:hint="eastAsia"/>
                <w:sz w:val="20"/>
                <w:szCs w:val="20"/>
              </w:rPr>
            </w:pPr>
          </w:p>
        </w:tc>
      </w:tr>
      <w:tr w:rsidR="003A359A" w:rsidRPr="001C3DBA" w14:paraId="6C7EF61C" w14:textId="77777777">
        <w:trPr>
          <w:trHeight w:val="90"/>
        </w:trPr>
        <w:tc>
          <w:tcPr>
            <w:tcW w:w="473" w:type="dxa"/>
            <w:vMerge/>
            <w:tcBorders>
              <w:top w:val="single" w:sz="4" w:space="0" w:color="000000"/>
              <w:left w:val="single" w:sz="4" w:space="0" w:color="000000"/>
              <w:bottom w:val="single" w:sz="4" w:space="0" w:color="000000"/>
              <w:right w:val="single" w:sz="4" w:space="0" w:color="000000"/>
            </w:tcBorders>
            <w:vAlign w:val="center"/>
          </w:tcPr>
          <w:p w14:paraId="2A72E55E" w14:textId="77777777" w:rsidR="003A359A" w:rsidRPr="001C3DBA" w:rsidRDefault="003A359A">
            <w:pPr>
              <w:jc w:val="center"/>
              <w:rPr>
                <w:rFonts w:ascii="宋体" w:hAnsi="宋体" w:cs="宋体" w:hint="eastAsia"/>
                <w:b/>
                <w:color w:val="000000"/>
                <w:sz w:val="20"/>
                <w:szCs w:val="20"/>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14D61BF9" w14:textId="77777777" w:rsidR="003A359A" w:rsidRPr="001C3DBA" w:rsidRDefault="00000000">
            <w:pPr>
              <w:widowControl/>
              <w:jc w:val="center"/>
              <w:textAlignment w:val="center"/>
              <w:rPr>
                <w:rFonts w:ascii="宋体" w:hAnsi="宋体" w:cs="宋体" w:hint="eastAsia"/>
                <w:sz w:val="20"/>
                <w:szCs w:val="20"/>
              </w:rPr>
            </w:pPr>
            <w:r w:rsidRPr="001C3DBA">
              <w:rPr>
                <w:rFonts w:ascii="宋体" w:hAnsi="宋体" w:cs="宋体" w:hint="eastAsia"/>
                <w:kern w:val="0"/>
                <w:sz w:val="20"/>
                <w:szCs w:val="20"/>
                <w:lang w:bidi="ar"/>
              </w:rPr>
              <w:t>轮胎</w:t>
            </w:r>
          </w:p>
        </w:tc>
        <w:tc>
          <w:tcPr>
            <w:tcW w:w="5094" w:type="dxa"/>
            <w:tcBorders>
              <w:top w:val="single" w:sz="4" w:space="0" w:color="000000"/>
              <w:left w:val="single" w:sz="4" w:space="0" w:color="000000"/>
              <w:bottom w:val="single" w:sz="4" w:space="0" w:color="000000"/>
              <w:right w:val="single" w:sz="4" w:space="0" w:color="auto"/>
            </w:tcBorders>
            <w:vAlign w:val="center"/>
          </w:tcPr>
          <w:p w14:paraId="74FBD2A1"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295/80R22.5佳通轮胎</w:t>
            </w:r>
          </w:p>
        </w:tc>
        <w:tc>
          <w:tcPr>
            <w:tcW w:w="1941" w:type="dxa"/>
            <w:tcBorders>
              <w:top w:val="single" w:sz="4" w:space="0" w:color="000000"/>
              <w:left w:val="single" w:sz="4" w:space="0" w:color="000000"/>
              <w:bottom w:val="single" w:sz="4" w:space="0" w:color="000000"/>
              <w:right w:val="single" w:sz="4" w:space="0" w:color="auto"/>
            </w:tcBorders>
            <w:vAlign w:val="center"/>
          </w:tcPr>
          <w:p w14:paraId="7BCC6D03"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铝合金轮毂+6300</w:t>
            </w:r>
          </w:p>
        </w:tc>
      </w:tr>
      <w:tr w:rsidR="003A359A" w:rsidRPr="001C3DBA" w14:paraId="55B0F585" w14:textId="77777777">
        <w:trPr>
          <w:trHeight w:val="90"/>
        </w:trPr>
        <w:tc>
          <w:tcPr>
            <w:tcW w:w="473" w:type="dxa"/>
            <w:vMerge/>
            <w:tcBorders>
              <w:top w:val="single" w:sz="4" w:space="0" w:color="000000"/>
              <w:left w:val="single" w:sz="4" w:space="0" w:color="000000"/>
              <w:bottom w:val="single" w:sz="4" w:space="0" w:color="000000"/>
              <w:right w:val="single" w:sz="4" w:space="0" w:color="000000"/>
            </w:tcBorders>
            <w:vAlign w:val="center"/>
          </w:tcPr>
          <w:p w14:paraId="5DB49146" w14:textId="77777777" w:rsidR="003A359A" w:rsidRPr="001C3DBA" w:rsidRDefault="003A359A">
            <w:pPr>
              <w:jc w:val="center"/>
              <w:rPr>
                <w:rFonts w:ascii="宋体" w:hAnsi="宋体" w:cs="宋体" w:hint="eastAsia"/>
                <w:b/>
                <w:color w:val="000000"/>
                <w:sz w:val="20"/>
                <w:szCs w:val="20"/>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73360311" w14:textId="77777777" w:rsidR="003A359A" w:rsidRPr="001C3DBA" w:rsidRDefault="00000000">
            <w:pPr>
              <w:widowControl/>
              <w:jc w:val="center"/>
              <w:textAlignment w:val="center"/>
              <w:rPr>
                <w:rFonts w:ascii="宋体" w:hAnsi="宋体" w:cs="宋体" w:hint="eastAsia"/>
                <w:sz w:val="20"/>
                <w:szCs w:val="20"/>
              </w:rPr>
            </w:pPr>
            <w:r w:rsidRPr="001C3DBA">
              <w:rPr>
                <w:rFonts w:ascii="宋体" w:hAnsi="宋体" w:cs="宋体" w:hint="eastAsia"/>
                <w:kern w:val="0"/>
                <w:sz w:val="20"/>
                <w:szCs w:val="20"/>
                <w:lang w:bidi="ar"/>
              </w:rPr>
              <w:t>燃料箱</w:t>
            </w:r>
          </w:p>
        </w:tc>
        <w:tc>
          <w:tcPr>
            <w:tcW w:w="5094" w:type="dxa"/>
            <w:tcBorders>
              <w:top w:val="single" w:sz="4" w:space="0" w:color="000000"/>
              <w:left w:val="single" w:sz="4" w:space="0" w:color="000000"/>
              <w:bottom w:val="single" w:sz="4" w:space="0" w:color="000000"/>
              <w:right w:val="single" w:sz="4" w:space="0" w:color="auto"/>
            </w:tcBorders>
            <w:vAlign w:val="center"/>
          </w:tcPr>
          <w:p w14:paraId="7A209ECE" w14:textId="77777777" w:rsidR="003A359A" w:rsidRPr="001C3DBA" w:rsidRDefault="00000000">
            <w:pPr>
              <w:jc w:val="center"/>
              <w:rPr>
                <w:rFonts w:ascii="宋体" w:hAnsi="宋体" w:cs="宋体" w:hint="eastAsia"/>
                <w:sz w:val="20"/>
                <w:szCs w:val="20"/>
              </w:rPr>
            </w:pPr>
            <w:r w:rsidRPr="001C3DBA">
              <w:rPr>
                <w:rFonts w:ascii="宋体" w:hAnsi="宋体" w:cs="宋体" w:hint="eastAsia"/>
                <w:sz w:val="20"/>
                <w:szCs w:val="20"/>
              </w:rPr>
              <w:t>油箱舱门为翻转舱门，加装气撑杆和锁</w:t>
            </w:r>
          </w:p>
        </w:tc>
        <w:tc>
          <w:tcPr>
            <w:tcW w:w="1941" w:type="dxa"/>
            <w:tcBorders>
              <w:top w:val="single" w:sz="4" w:space="0" w:color="000000"/>
              <w:left w:val="single" w:sz="4" w:space="0" w:color="000000"/>
              <w:bottom w:val="single" w:sz="4" w:space="0" w:color="000000"/>
              <w:right w:val="single" w:sz="4" w:space="0" w:color="auto"/>
            </w:tcBorders>
            <w:vAlign w:val="center"/>
          </w:tcPr>
          <w:p w14:paraId="507939F3" w14:textId="77777777" w:rsidR="003A359A" w:rsidRPr="001C3DBA" w:rsidRDefault="003A359A">
            <w:pPr>
              <w:jc w:val="center"/>
              <w:rPr>
                <w:rFonts w:ascii="宋体" w:hAnsi="宋体" w:cs="宋体" w:hint="eastAsia"/>
                <w:sz w:val="20"/>
                <w:szCs w:val="20"/>
              </w:rPr>
            </w:pPr>
          </w:p>
        </w:tc>
      </w:tr>
    </w:tbl>
    <w:p w14:paraId="00C7CBC8" w14:textId="57921682" w:rsidR="003A359A" w:rsidRPr="001C3DBA" w:rsidRDefault="00000000">
      <w:pPr>
        <w:rPr>
          <w:rFonts w:ascii="华文仿宋" w:eastAsia="华文仿宋" w:hAnsi="华文仿宋" w:hint="eastAsia"/>
          <w:sz w:val="30"/>
          <w:szCs w:val="30"/>
        </w:rPr>
      </w:pPr>
      <w:r w:rsidRPr="001C3DBA">
        <w:rPr>
          <w:rFonts w:ascii="华文仿宋" w:eastAsia="华文仿宋" w:hAnsi="华文仿宋" w:hint="eastAsia"/>
          <w:sz w:val="30"/>
          <w:szCs w:val="30"/>
        </w:rPr>
        <w:t>3.座位的要求：2+1（间距≥90cm）+半卧座椅（躺平</w:t>
      </w:r>
      <w:r w:rsidRPr="001C3DBA">
        <w:rPr>
          <w:rFonts w:ascii="华文仿宋" w:eastAsia="华文仿宋" w:hAnsi="华文仿宋" w:cs="Arial" w:hint="eastAsia"/>
          <w:color w:val="000000"/>
          <w:sz w:val="30"/>
          <w:szCs w:val="30"/>
        </w:rPr>
        <w:t>≥</w:t>
      </w:r>
      <w:r w:rsidRPr="001C3DBA">
        <w:rPr>
          <w:rFonts w:ascii="华文仿宋" w:eastAsia="华文仿宋" w:hAnsi="华文仿宋" w:hint="eastAsia"/>
          <w:sz w:val="30"/>
          <w:szCs w:val="30"/>
        </w:rPr>
        <w:t>155°）；安全带为三点固定；腰部和头部坐着要舒适。双USB+调光阅读灯；自动空调+中空玻璃（标配）</w:t>
      </w:r>
      <w:r w:rsidR="00446DB8">
        <w:rPr>
          <w:rFonts w:ascii="华文仿宋" w:eastAsia="华文仿宋" w:hAnsi="华文仿宋" w:hint="eastAsia"/>
          <w:sz w:val="30"/>
          <w:szCs w:val="30"/>
        </w:rPr>
        <w:t>。</w:t>
      </w:r>
    </w:p>
    <w:p w14:paraId="0BE170AE" w14:textId="1F716A9F" w:rsidR="003A359A" w:rsidRPr="001C3DBA" w:rsidRDefault="00000000">
      <w:pPr>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4．服务时间、路线为全年365天。每天往返三趟惠州市</w:t>
      </w:r>
      <w:r w:rsidRPr="001C3DBA">
        <w:rPr>
          <w:rFonts w:ascii="华文仿宋" w:eastAsia="华文仿宋" w:hAnsi="华文仿宋"/>
          <w:sz w:val="30"/>
          <w:szCs w:val="30"/>
        </w:rPr>
        <w:t>惠</w:t>
      </w:r>
      <w:r w:rsidRPr="001C3DBA">
        <w:rPr>
          <w:rFonts w:ascii="华文仿宋" w:eastAsia="华文仿宋" w:hAnsi="华文仿宋" w:hint="eastAsia"/>
          <w:sz w:val="30"/>
          <w:szCs w:val="30"/>
        </w:rPr>
        <w:t>城区至广东惠州天然气发电有限公司公司厂区、倒班楼宿舍接送运行值班人员。接送往返时间约为每天的上午6:45—9:10；下午13：30—</w:t>
      </w:r>
      <w:proofErr w:type="gramStart"/>
      <w:r w:rsidRPr="001C3DBA">
        <w:rPr>
          <w:rFonts w:ascii="华文仿宋" w:eastAsia="华文仿宋" w:hAnsi="华文仿宋" w:hint="eastAsia"/>
          <w:sz w:val="30"/>
          <w:szCs w:val="30"/>
        </w:rPr>
        <w:t>15:30;</w:t>
      </w:r>
      <w:proofErr w:type="gramEnd"/>
      <w:r w:rsidRPr="001C3DBA">
        <w:rPr>
          <w:rFonts w:ascii="华文仿宋" w:eastAsia="华文仿宋" w:hAnsi="华文仿宋" w:hint="eastAsia"/>
          <w:sz w:val="30"/>
          <w:szCs w:val="30"/>
        </w:rPr>
        <w:t>晚上 21:20—23：50。</w:t>
      </w:r>
    </w:p>
    <w:p w14:paraId="62AC7F74" w14:textId="5D1421BD" w:rsidR="003A359A" w:rsidRPr="001C3DBA" w:rsidRDefault="00000000">
      <w:pPr>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5.车辆正常服务里程及行驶时间：按照运行倒班时间接送运行人员上班。单程行驶里程实际约70公里，考虑人员接送点较分散，按照单程75公里计算，要求走惠大高速（沙澳至霞通出入口），车辆正常行驶时间约70分钟。服务车辆至少在出发前5分钟到达第一个指定地点。</w:t>
      </w:r>
    </w:p>
    <w:p w14:paraId="0EA26BFC" w14:textId="36436399" w:rsidR="003A359A" w:rsidRPr="001C3DBA" w:rsidRDefault="00000000">
      <w:pPr>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6.车辆一至少配</w:t>
      </w:r>
      <w:proofErr w:type="gramStart"/>
      <w:r w:rsidRPr="001C3DBA">
        <w:rPr>
          <w:rFonts w:ascii="华文仿宋" w:eastAsia="华文仿宋" w:hAnsi="华文仿宋" w:hint="eastAsia"/>
          <w:sz w:val="30"/>
          <w:szCs w:val="30"/>
        </w:rPr>
        <w:t>２</w:t>
      </w:r>
      <w:proofErr w:type="gramEnd"/>
      <w:r w:rsidRPr="001C3DBA">
        <w:rPr>
          <w:rFonts w:ascii="华文仿宋" w:eastAsia="华文仿宋" w:hAnsi="华文仿宋" w:hint="eastAsia"/>
          <w:sz w:val="30"/>
          <w:szCs w:val="30"/>
        </w:rPr>
        <w:t>名符合准驾车型的驾驶员（A1）</w:t>
      </w:r>
      <w:r w:rsidRPr="001C3DBA">
        <w:rPr>
          <w:rFonts w:ascii="华文仿宋" w:eastAsia="华文仿宋" w:hAnsi="华文仿宋"/>
          <w:sz w:val="30"/>
          <w:szCs w:val="30"/>
        </w:rPr>
        <w:t>（2名驾驶员无需同时在岗）</w:t>
      </w:r>
      <w:r w:rsidRPr="001C3DBA">
        <w:rPr>
          <w:rFonts w:ascii="华文仿宋" w:eastAsia="华文仿宋" w:hAnsi="华文仿宋" w:hint="eastAsia"/>
          <w:sz w:val="30"/>
          <w:szCs w:val="30"/>
        </w:rPr>
        <w:t>，年龄在35-55周岁，有3年及以上通勤大巴（含公交）驾驶工作经验。</w:t>
      </w:r>
      <w:r w:rsidR="00603CD6" w:rsidRPr="001C3DBA">
        <w:rPr>
          <w:rFonts w:ascii="华文仿宋" w:eastAsia="华文仿宋" w:hAnsi="华文仿宋" w:hint="eastAsia"/>
          <w:sz w:val="30"/>
          <w:szCs w:val="30"/>
        </w:rPr>
        <w:t>投标人</w:t>
      </w:r>
      <w:r w:rsidRPr="001C3DBA">
        <w:rPr>
          <w:rFonts w:ascii="华文仿宋" w:eastAsia="华文仿宋" w:hAnsi="华文仿宋" w:hint="eastAsia"/>
          <w:sz w:val="30"/>
          <w:szCs w:val="30"/>
        </w:rPr>
        <w:t>自行负责驾驶员的薪酬、用餐、住宿、按照国家要求购买五险一金；驾驶员负责车辆日常卫生的管理，每接送一次要清理车上的残余垃圾并保持好车容车貌；不经当值值长或电厂车辆管理部门同意，不准接载与电厂无关人员。驾驶员调整需招标人同意。</w:t>
      </w:r>
    </w:p>
    <w:p w14:paraId="08154E75" w14:textId="1B802EA6" w:rsidR="003A359A" w:rsidRPr="001C3DBA" w:rsidRDefault="00000000">
      <w:pPr>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7．各项费用要求：</w:t>
      </w:r>
      <w:r w:rsidR="00603CD6" w:rsidRPr="001C3DBA">
        <w:rPr>
          <w:rFonts w:ascii="华文仿宋" w:eastAsia="华文仿宋" w:hAnsi="华文仿宋" w:hint="eastAsia"/>
          <w:sz w:val="30"/>
          <w:szCs w:val="30"/>
        </w:rPr>
        <w:t>投标人</w:t>
      </w:r>
      <w:r w:rsidRPr="001C3DBA">
        <w:rPr>
          <w:rFonts w:ascii="华文仿宋" w:eastAsia="华文仿宋" w:hAnsi="华文仿宋" w:hint="eastAsia"/>
          <w:sz w:val="30"/>
          <w:szCs w:val="30"/>
        </w:rPr>
        <w:t>负责上牌，其费用由</w:t>
      </w:r>
      <w:r w:rsidR="00603CD6" w:rsidRPr="001C3DBA">
        <w:rPr>
          <w:rFonts w:ascii="华文仿宋" w:eastAsia="华文仿宋" w:hAnsi="华文仿宋" w:hint="eastAsia"/>
          <w:sz w:val="30"/>
          <w:szCs w:val="30"/>
        </w:rPr>
        <w:t>投标人</w:t>
      </w:r>
      <w:r w:rsidRPr="001C3DBA">
        <w:rPr>
          <w:rFonts w:ascii="华文仿宋" w:eastAsia="华文仿宋" w:hAnsi="华文仿宋" w:hint="eastAsia"/>
          <w:sz w:val="30"/>
          <w:szCs w:val="30"/>
        </w:rPr>
        <w:t>负责。</w:t>
      </w:r>
      <w:r w:rsidR="00603CD6" w:rsidRPr="001C3DBA">
        <w:rPr>
          <w:rFonts w:ascii="华文仿宋" w:eastAsia="华文仿宋" w:hAnsi="华文仿宋" w:hint="eastAsia"/>
          <w:sz w:val="30"/>
          <w:szCs w:val="30"/>
        </w:rPr>
        <w:t>投</w:t>
      </w:r>
      <w:r w:rsidR="00603CD6" w:rsidRPr="001C3DBA">
        <w:rPr>
          <w:rFonts w:ascii="华文仿宋" w:eastAsia="华文仿宋" w:hAnsi="华文仿宋" w:hint="eastAsia"/>
          <w:sz w:val="30"/>
          <w:szCs w:val="30"/>
        </w:rPr>
        <w:lastRenderedPageBreak/>
        <w:t>标人</w:t>
      </w:r>
      <w:r w:rsidRPr="001C3DBA">
        <w:rPr>
          <w:rFonts w:ascii="华文仿宋" w:eastAsia="华文仿宋" w:hAnsi="华文仿宋" w:hint="eastAsia"/>
          <w:sz w:val="30"/>
          <w:szCs w:val="30"/>
        </w:rPr>
        <w:t>自行承担服务车辆的燃料费和过桥过路费、高速公路费、停车费、车辆保管费、</w:t>
      </w:r>
      <w:r w:rsidRPr="001C3DBA">
        <w:rPr>
          <w:rFonts w:ascii="华文仿宋" w:eastAsia="华文仿宋" w:hAnsi="华文仿宋" w:hint="eastAsia"/>
          <w:b/>
          <w:bCs/>
          <w:sz w:val="30"/>
          <w:szCs w:val="30"/>
        </w:rPr>
        <w:t>指定安装北斗定位系统费用（https://i.g7e6.com.cn/，此系统需要接入天然气电厂北斗定位系统统一管理）</w:t>
      </w:r>
      <w:r w:rsidRPr="001C3DBA">
        <w:rPr>
          <w:rFonts w:ascii="华文仿宋" w:eastAsia="华文仿宋" w:hAnsi="华文仿宋" w:hint="eastAsia"/>
          <w:sz w:val="30"/>
          <w:szCs w:val="30"/>
        </w:rPr>
        <w:t>及洗车费、折旧费、税收、维修费、保险费、养路费、营运费、司机工资等，以及因交通事故而导致的车辆损坏或发生交通事故后所产生的所有维修和赔偿费用等。</w:t>
      </w:r>
    </w:p>
    <w:p w14:paraId="346FA2EA" w14:textId="47A8E906" w:rsidR="003A359A" w:rsidRPr="001C3DBA" w:rsidRDefault="00000000">
      <w:pPr>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8.保险要求：租赁期间车上人员险投保额每座</w:t>
      </w:r>
      <w:r w:rsidRPr="001C3DBA">
        <w:rPr>
          <w:rFonts w:ascii="华文仿宋" w:eastAsia="华文仿宋" w:hAnsi="华文仿宋"/>
          <w:sz w:val="30"/>
          <w:szCs w:val="30"/>
        </w:rPr>
        <w:t>不低于</w:t>
      </w:r>
      <w:r w:rsidRPr="001C3DBA">
        <w:rPr>
          <w:rFonts w:ascii="华文仿宋" w:eastAsia="华文仿宋" w:hAnsi="华文仿宋" w:hint="eastAsia"/>
          <w:sz w:val="30"/>
          <w:szCs w:val="30"/>
        </w:rPr>
        <w:t>10万</w:t>
      </w:r>
      <w:r w:rsidR="00F56102"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和第三者责任险（额度</w:t>
      </w:r>
      <w:r w:rsidRPr="001C3DBA">
        <w:rPr>
          <w:rFonts w:ascii="华文仿宋" w:eastAsia="华文仿宋" w:hAnsi="华文仿宋"/>
          <w:sz w:val="30"/>
          <w:szCs w:val="30"/>
        </w:rPr>
        <w:t>不低于</w:t>
      </w:r>
      <w:r w:rsidRPr="001C3DBA">
        <w:rPr>
          <w:rFonts w:ascii="华文仿宋" w:eastAsia="华文仿宋" w:hAnsi="华文仿宋" w:hint="eastAsia"/>
          <w:sz w:val="30"/>
          <w:szCs w:val="30"/>
        </w:rPr>
        <w:t>300万</w:t>
      </w:r>
      <w:r w:rsidR="00F56102"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）及车辆相关财产险。</w:t>
      </w:r>
    </w:p>
    <w:p w14:paraId="39C9BEA1" w14:textId="1DECF3D4" w:rsidR="003A359A" w:rsidRPr="001C3DBA" w:rsidRDefault="00000000">
      <w:pPr>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9．资质要求：具有车辆租赁业务的合法注册公司，客运经营许可（省、市、县际包车客运），道路运输经营许可证。</w:t>
      </w:r>
    </w:p>
    <w:p w14:paraId="0BA2F53E" w14:textId="51540F8E" w:rsidR="003A359A" w:rsidRPr="001C3DBA" w:rsidRDefault="00000000">
      <w:pPr>
        <w:pStyle w:val="ad"/>
        <w:spacing w:line="360" w:lineRule="auto"/>
        <w:ind w:firstLineChars="0" w:firstLine="0"/>
        <w:rPr>
          <w:rFonts w:ascii="华文仿宋" w:eastAsia="华文仿宋" w:hAnsi="华文仿宋" w:hint="eastAsia"/>
          <w:sz w:val="30"/>
          <w:szCs w:val="30"/>
        </w:rPr>
      </w:pPr>
      <w:r w:rsidRPr="001C3DBA">
        <w:rPr>
          <w:rFonts w:ascii="华文仿宋" w:eastAsia="华文仿宋" w:hAnsi="华文仿宋" w:hint="eastAsia"/>
          <w:sz w:val="30"/>
          <w:szCs w:val="30"/>
        </w:rPr>
        <w:t>10．车辆租用期限：从签订合同之日起30天内</w:t>
      </w:r>
      <w:r w:rsidR="00322B77"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办理车辆交接使用手续，交接前新车务必做好除臭处理、用车台账及驾驶员考核细则。</w:t>
      </w:r>
    </w:p>
    <w:p w14:paraId="05A6FB55" w14:textId="4FD3D315" w:rsidR="003A359A" w:rsidRPr="001C3DBA" w:rsidRDefault="00000000">
      <w:pPr>
        <w:pStyle w:val="ad"/>
        <w:spacing w:line="360" w:lineRule="auto"/>
        <w:ind w:firstLineChars="0" w:firstLine="0"/>
        <w:rPr>
          <w:rFonts w:ascii="华文仿宋" w:eastAsia="华文仿宋" w:hAnsi="华文仿宋" w:hint="eastAsia"/>
          <w:sz w:val="30"/>
          <w:szCs w:val="30"/>
        </w:rPr>
      </w:pPr>
      <w:r w:rsidRPr="001C3DBA">
        <w:rPr>
          <w:rFonts w:ascii="华文仿宋" w:eastAsia="华文仿宋" w:hAnsi="华文仿宋" w:hint="eastAsia"/>
          <w:sz w:val="30"/>
          <w:szCs w:val="30"/>
        </w:rPr>
        <w:t>11.车辆因年检或故障维修时要妥善安排好车辆的换乘计划，不能无故更换车辆或让车辆带隐患上路。</w:t>
      </w:r>
    </w:p>
    <w:p w14:paraId="72049B02" w14:textId="60043628" w:rsidR="003A359A" w:rsidRPr="001C3DBA" w:rsidRDefault="00000000">
      <w:pPr>
        <w:pStyle w:val="ad"/>
        <w:spacing w:line="360" w:lineRule="auto"/>
        <w:ind w:firstLineChars="0" w:firstLine="0"/>
        <w:rPr>
          <w:rFonts w:ascii="华文仿宋" w:eastAsia="华文仿宋" w:hAnsi="华文仿宋" w:hint="eastAsia"/>
          <w:sz w:val="30"/>
          <w:szCs w:val="30"/>
        </w:rPr>
      </w:pPr>
      <w:r w:rsidRPr="001C3DBA">
        <w:rPr>
          <w:rFonts w:ascii="华文仿宋" w:eastAsia="华文仿宋" w:hAnsi="华文仿宋" w:hint="eastAsia"/>
          <w:sz w:val="30"/>
          <w:szCs w:val="30"/>
        </w:rPr>
        <w:t>12.公司相关管理部门接到员工投诉并予以证实，投标人对影响安全行驶的驾驶员必需及时撤换。</w:t>
      </w:r>
    </w:p>
    <w:p w14:paraId="35BB7F3B" w14:textId="77777777" w:rsidR="003A359A" w:rsidRPr="001C3DBA" w:rsidRDefault="003A359A">
      <w:pPr>
        <w:pStyle w:val="ad"/>
        <w:spacing w:line="360" w:lineRule="auto"/>
        <w:ind w:firstLineChars="0" w:firstLine="0"/>
        <w:rPr>
          <w:rFonts w:ascii="华文仿宋" w:eastAsia="华文仿宋" w:hAnsi="华文仿宋" w:hint="eastAsia"/>
          <w:sz w:val="30"/>
          <w:szCs w:val="30"/>
        </w:rPr>
      </w:pPr>
    </w:p>
    <w:p w14:paraId="750CDCA9" w14:textId="77777777" w:rsidR="003A359A" w:rsidRPr="001C3DBA" w:rsidRDefault="00000000">
      <w:pPr>
        <w:pStyle w:val="ad"/>
        <w:spacing w:line="360" w:lineRule="auto"/>
        <w:ind w:firstLineChars="0" w:firstLine="0"/>
        <w:rPr>
          <w:rFonts w:ascii="华文仿宋" w:eastAsia="华文仿宋" w:hAnsi="华文仿宋" w:hint="eastAsia"/>
          <w:b/>
          <w:bCs/>
          <w:sz w:val="30"/>
          <w:szCs w:val="30"/>
        </w:rPr>
      </w:pPr>
      <w:r w:rsidRPr="001C3DBA">
        <w:rPr>
          <w:rFonts w:ascii="华文仿宋" w:eastAsia="华文仿宋" w:hAnsi="华文仿宋" w:hint="eastAsia"/>
          <w:b/>
          <w:bCs/>
          <w:sz w:val="30"/>
          <w:szCs w:val="30"/>
        </w:rPr>
        <w:t>车辆二要求：</w:t>
      </w:r>
    </w:p>
    <w:p w14:paraId="097A449F" w14:textId="3987ED21" w:rsidR="003A359A" w:rsidRPr="001C3DBA" w:rsidRDefault="00000000">
      <w:pPr>
        <w:pStyle w:val="ad"/>
        <w:spacing w:line="360" w:lineRule="auto"/>
        <w:ind w:firstLineChars="0" w:firstLine="0"/>
        <w:rPr>
          <w:rFonts w:ascii="华文仿宋" w:eastAsia="华文仿宋" w:hAnsi="华文仿宋" w:hint="eastAsia"/>
          <w:sz w:val="30"/>
          <w:szCs w:val="30"/>
        </w:rPr>
      </w:pPr>
      <w:r w:rsidRPr="001C3DBA">
        <w:rPr>
          <w:rFonts w:ascii="华文仿宋" w:eastAsia="华文仿宋" w:hAnsi="华文仿宋"/>
          <w:sz w:val="30"/>
          <w:szCs w:val="30"/>
        </w:rPr>
        <w:t>★</w:t>
      </w:r>
      <w:r w:rsidRPr="001C3DBA">
        <w:rPr>
          <w:rFonts w:ascii="华文仿宋" w:eastAsia="华文仿宋" w:hAnsi="华文仿宋" w:hint="eastAsia"/>
          <w:sz w:val="30"/>
          <w:szCs w:val="30"/>
        </w:rPr>
        <w:t>1.合同期内提供一辆2023年1月1日</w:t>
      </w:r>
      <w:r w:rsidRPr="001C3DBA">
        <w:rPr>
          <w:rFonts w:ascii="华文仿宋" w:eastAsia="华文仿宋" w:hAnsi="华文仿宋"/>
          <w:sz w:val="30"/>
          <w:szCs w:val="30"/>
        </w:rPr>
        <w:t>（含）</w:t>
      </w:r>
      <w:r w:rsidRPr="001C3DBA">
        <w:rPr>
          <w:rFonts w:ascii="华文仿宋" w:eastAsia="华文仿宋" w:hAnsi="华文仿宋" w:hint="eastAsia"/>
          <w:sz w:val="30"/>
          <w:szCs w:val="30"/>
        </w:rPr>
        <w:t>后出厂的车辆，如纯电动车要求必须是磷酸铁锂蓄电池。车身价发票在18万元</w:t>
      </w:r>
      <w:r w:rsidR="00645D62"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以上（需提供证明发票</w:t>
      </w:r>
      <w:proofErr w:type="gramStart"/>
      <w:r w:rsidRPr="001C3DBA">
        <w:rPr>
          <w:rFonts w:ascii="华文仿宋" w:eastAsia="华文仿宋" w:hAnsi="华文仿宋"/>
          <w:sz w:val="30"/>
          <w:szCs w:val="30"/>
        </w:rPr>
        <w:t>复印件</w:t>
      </w:r>
      <w:r w:rsidRPr="001C3DBA">
        <w:rPr>
          <w:rFonts w:ascii="华文仿宋" w:eastAsia="华文仿宋" w:hAnsi="华文仿宋" w:hint="eastAsia"/>
          <w:sz w:val="30"/>
          <w:szCs w:val="30"/>
        </w:rPr>
        <w:t>）,</w:t>
      </w:r>
      <w:proofErr w:type="gramEnd"/>
      <w:r w:rsidRPr="001C3DBA">
        <w:rPr>
          <w:rFonts w:ascii="华文仿宋" w:eastAsia="华文仿宋" w:hAnsi="华文仿宋" w:hint="eastAsia"/>
          <w:sz w:val="30"/>
          <w:szCs w:val="30"/>
        </w:rPr>
        <w:t>行驶里程在15万公里</w:t>
      </w:r>
      <w:r w:rsidRPr="001C3DBA">
        <w:rPr>
          <w:rFonts w:ascii="华文仿宋" w:eastAsia="华文仿宋" w:hAnsi="华文仿宋"/>
          <w:sz w:val="30"/>
          <w:szCs w:val="30"/>
        </w:rPr>
        <w:t>（不含）</w:t>
      </w:r>
      <w:r w:rsidRPr="001C3DBA">
        <w:rPr>
          <w:rFonts w:ascii="华文仿宋" w:eastAsia="华文仿宋" w:hAnsi="华文仿宋" w:hint="eastAsia"/>
          <w:sz w:val="30"/>
          <w:szCs w:val="30"/>
        </w:rPr>
        <w:lastRenderedPageBreak/>
        <w:t>以内。</w:t>
      </w:r>
    </w:p>
    <w:p w14:paraId="32A739BD" w14:textId="571C0E3E" w:rsidR="003A359A" w:rsidRPr="001C3DBA" w:rsidRDefault="00000000">
      <w:pPr>
        <w:pStyle w:val="ad"/>
        <w:spacing w:line="360" w:lineRule="auto"/>
        <w:ind w:firstLineChars="0" w:firstLine="0"/>
        <w:rPr>
          <w:rFonts w:ascii="华文仿宋" w:eastAsia="华文仿宋" w:hAnsi="华文仿宋" w:hint="eastAsia"/>
          <w:sz w:val="30"/>
          <w:szCs w:val="30"/>
        </w:rPr>
      </w:pPr>
      <w:r w:rsidRPr="001C3DBA">
        <w:rPr>
          <w:rFonts w:ascii="华文仿宋" w:eastAsia="华文仿宋" w:hAnsi="华文仿宋" w:hint="eastAsia"/>
          <w:sz w:val="30"/>
          <w:szCs w:val="30"/>
        </w:rPr>
        <w:t>2.座位要求：</w:t>
      </w:r>
      <w:r w:rsidRPr="001C3DBA">
        <w:rPr>
          <w:rFonts w:ascii="华文仿宋" w:eastAsia="华文仿宋" w:hAnsi="华文仿宋"/>
          <w:sz w:val="30"/>
          <w:szCs w:val="30"/>
        </w:rPr>
        <w:t>不少于</w:t>
      </w:r>
      <w:r w:rsidRPr="001C3DBA">
        <w:rPr>
          <w:rFonts w:ascii="华文仿宋" w:eastAsia="华文仿宋" w:hAnsi="华文仿宋" w:hint="eastAsia"/>
          <w:sz w:val="30"/>
          <w:szCs w:val="30"/>
        </w:rPr>
        <w:t>9座</w:t>
      </w:r>
      <w:r w:rsidR="00645D62"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w:t>
      </w:r>
    </w:p>
    <w:p w14:paraId="545EE76B" w14:textId="77777777" w:rsidR="003A359A" w:rsidRPr="001C3DBA" w:rsidRDefault="00000000">
      <w:pPr>
        <w:pStyle w:val="ad"/>
        <w:spacing w:line="360" w:lineRule="auto"/>
        <w:ind w:firstLineChars="0" w:firstLine="0"/>
        <w:rPr>
          <w:rFonts w:ascii="华文仿宋" w:eastAsia="华文仿宋" w:hAnsi="华文仿宋" w:hint="eastAsia"/>
          <w:sz w:val="30"/>
          <w:szCs w:val="30"/>
        </w:rPr>
      </w:pPr>
      <w:r w:rsidRPr="001C3DBA">
        <w:rPr>
          <w:rFonts w:ascii="华文仿宋" w:eastAsia="华文仿宋" w:hAnsi="华文仿宋" w:hint="eastAsia"/>
          <w:sz w:val="30"/>
          <w:szCs w:val="30"/>
        </w:rPr>
        <w:t>3.车型要求：不限车型，不限油车或纯电动车。</w:t>
      </w:r>
    </w:p>
    <w:p w14:paraId="57E0D2F4" w14:textId="7FBB153E" w:rsidR="003A359A" w:rsidRPr="001C3DBA" w:rsidRDefault="00000000">
      <w:pPr>
        <w:pStyle w:val="ad"/>
        <w:spacing w:line="360" w:lineRule="auto"/>
        <w:ind w:firstLineChars="0" w:firstLine="0"/>
        <w:rPr>
          <w:rFonts w:ascii="华文仿宋" w:eastAsia="华文仿宋" w:hAnsi="华文仿宋" w:hint="eastAsia"/>
          <w:sz w:val="30"/>
          <w:szCs w:val="30"/>
        </w:rPr>
      </w:pPr>
      <w:r w:rsidRPr="001C3DBA">
        <w:rPr>
          <w:rFonts w:ascii="华文仿宋" w:eastAsia="华文仿宋" w:hAnsi="华文仿宋" w:hint="eastAsia"/>
          <w:sz w:val="30"/>
          <w:szCs w:val="30"/>
        </w:rPr>
        <w:t>4.服务时间：参照车辆一第3点用车时间</w:t>
      </w:r>
      <w:r w:rsidR="008C3DD3">
        <w:rPr>
          <w:rFonts w:ascii="华文仿宋" w:eastAsia="华文仿宋" w:hAnsi="华文仿宋" w:hint="eastAsia"/>
          <w:sz w:val="30"/>
          <w:szCs w:val="30"/>
        </w:rPr>
        <w:t>。</w:t>
      </w:r>
    </w:p>
    <w:p w14:paraId="6709C7BC" w14:textId="77777777" w:rsidR="003A359A" w:rsidRPr="001C3DBA" w:rsidRDefault="00000000">
      <w:pPr>
        <w:pStyle w:val="ad"/>
        <w:spacing w:line="360" w:lineRule="auto"/>
        <w:ind w:firstLineChars="0" w:firstLine="0"/>
        <w:rPr>
          <w:rFonts w:ascii="华文仿宋" w:eastAsia="华文仿宋" w:hAnsi="华文仿宋" w:hint="eastAsia"/>
          <w:sz w:val="30"/>
          <w:szCs w:val="30"/>
        </w:rPr>
      </w:pPr>
      <w:r w:rsidRPr="001C3DBA">
        <w:rPr>
          <w:rFonts w:ascii="华文仿宋" w:eastAsia="华文仿宋" w:hAnsi="华文仿宋" w:hint="eastAsia"/>
          <w:sz w:val="30"/>
          <w:szCs w:val="30"/>
        </w:rPr>
        <w:t>5.每月行驶里程：每月行驶预计约3600公里。</w:t>
      </w:r>
    </w:p>
    <w:p w14:paraId="7D40631E" w14:textId="77777777" w:rsidR="003A359A" w:rsidRPr="001C3DBA" w:rsidRDefault="00000000">
      <w:pPr>
        <w:pStyle w:val="ad"/>
        <w:spacing w:line="360" w:lineRule="auto"/>
        <w:ind w:firstLineChars="0" w:firstLine="0"/>
        <w:rPr>
          <w:rFonts w:ascii="华文仿宋" w:eastAsia="华文仿宋" w:hAnsi="华文仿宋" w:hint="eastAsia"/>
          <w:sz w:val="30"/>
          <w:szCs w:val="30"/>
        </w:rPr>
      </w:pPr>
      <w:r w:rsidRPr="001C3DBA">
        <w:rPr>
          <w:rFonts w:ascii="华文仿宋" w:eastAsia="华文仿宋" w:hAnsi="华文仿宋" w:hint="eastAsia"/>
          <w:sz w:val="30"/>
          <w:szCs w:val="30"/>
        </w:rPr>
        <w:t>6.车辆费用：参照车辆一第6点。</w:t>
      </w:r>
    </w:p>
    <w:p w14:paraId="2A275E5A" w14:textId="472AD938" w:rsidR="003A359A" w:rsidRPr="001C3DBA" w:rsidRDefault="00000000">
      <w:pPr>
        <w:pStyle w:val="ad"/>
        <w:spacing w:line="360" w:lineRule="auto"/>
        <w:ind w:firstLineChars="0" w:firstLine="0"/>
        <w:rPr>
          <w:rFonts w:ascii="华文仿宋" w:eastAsia="华文仿宋" w:hAnsi="华文仿宋" w:hint="eastAsia"/>
          <w:sz w:val="30"/>
          <w:szCs w:val="30"/>
        </w:rPr>
      </w:pPr>
      <w:r w:rsidRPr="001C3DBA">
        <w:rPr>
          <w:rFonts w:ascii="华文仿宋" w:eastAsia="华文仿宋" w:hAnsi="华文仿宋" w:hint="eastAsia"/>
          <w:sz w:val="30"/>
          <w:szCs w:val="30"/>
        </w:rPr>
        <w:t>7.驾驶员：不限驾驶员人数，由</w:t>
      </w:r>
      <w:r w:rsidRPr="001C3DBA">
        <w:rPr>
          <w:rFonts w:ascii="华文仿宋" w:eastAsia="华文仿宋" w:hAnsi="华文仿宋"/>
          <w:sz w:val="30"/>
          <w:szCs w:val="30"/>
        </w:rPr>
        <w:t>投标人</w:t>
      </w:r>
      <w:r w:rsidRPr="001C3DBA">
        <w:rPr>
          <w:rFonts w:ascii="华文仿宋" w:eastAsia="华文仿宋" w:hAnsi="华文仿宋" w:hint="eastAsia"/>
          <w:sz w:val="30"/>
          <w:szCs w:val="30"/>
        </w:rPr>
        <w:t>合理安排。重要说明：车辆二驾驶员不能由车辆一、车辆三驾驶员兼职。（驾驶员调整需招标人同意</w:t>
      </w:r>
      <w:r w:rsidR="008C3DD3">
        <w:rPr>
          <w:rFonts w:ascii="华文仿宋" w:eastAsia="华文仿宋" w:hAnsi="华文仿宋" w:hint="eastAsia"/>
          <w:sz w:val="30"/>
          <w:szCs w:val="30"/>
        </w:rPr>
        <w:t>。</w:t>
      </w:r>
      <w:r w:rsidRPr="001C3DBA">
        <w:rPr>
          <w:rFonts w:ascii="华文仿宋" w:eastAsia="华文仿宋" w:hAnsi="华文仿宋" w:hint="eastAsia"/>
          <w:sz w:val="30"/>
          <w:szCs w:val="30"/>
        </w:rPr>
        <w:t>）</w:t>
      </w:r>
    </w:p>
    <w:p w14:paraId="435B5E43" w14:textId="27E4D969" w:rsidR="003A359A" w:rsidRPr="001C3DBA" w:rsidRDefault="00000000">
      <w:pPr>
        <w:pStyle w:val="ad"/>
        <w:spacing w:line="360" w:lineRule="auto"/>
        <w:ind w:firstLineChars="0" w:firstLine="0"/>
        <w:rPr>
          <w:rFonts w:ascii="华文仿宋" w:eastAsia="华文仿宋" w:hAnsi="华文仿宋" w:hint="eastAsia"/>
          <w:sz w:val="30"/>
          <w:szCs w:val="30"/>
        </w:rPr>
      </w:pPr>
      <w:r w:rsidRPr="001C3DBA">
        <w:rPr>
          <w:rFonts w:ascii="华文仿宋" w:eastAsia="华文仿宋" w:hAnsi="华文仿宋" w:hint="eastAsia"/>
          <w:sz w:val="30"/>
          <w:szCs w:val="30"/>
        </w:rPr>
        <w:t>8.车辆维修：如车辆维修，由</w:t>
      </w:r>
      <w:r w:rsidRPr="001C3DBA">
        <w:rPr>
          <w:rFonts w:ascii="华文仿宋" w:eastAsia="华文仿宋" w:hAnsi="华文仿宋"/>
          <w:sz w:val="30"/>
          <w:szCs w:val="30"/>
        </w:rPr>
        <w:t>投标人</w:t>
      </w:r>
      <w:r w:rsidRPr="001C3DBA">
        <w:rPr>
          <w:rFonts w:ascii="华文仿宋" w:eastAsia="华文仿宋" w:hAnsi="华文仿宋" w:hint="eastAsia"/>
          <w:sz w:val="30"/>
          <w:szCs w:val="30"/>
        </w:rPr>
        <w:t>临时安排同等车辆负责接送员工通勤。</w:t>
      </w:r>
    </w:p>
    <w:p w14:paraId="233C19B1" w14:textId="77777777" w:rsidR="003A359A" w:rsidRPr="001C3DBA" w:rsidRDefault="003A359A">
      <w:pPr>
        <w:pStyle w:val="ad"/>
        <w:spacing w:line="360" w:lineRule="auto"/>
        <w:ind w:firstLineChars="0" w:firstLine="0"/>
        <w:rPr>
          <w:rFonts w:ascii="华文仿宋" w:eastAsia="华文仿宋" w:hAnsi="华文仿宋" w:hint="eastAsia"/>
          <w:sz w:val="30"/>
          <w:szCs w:val="30"/>
        </w:rPr>
      </w:pPr>
    </w:p>
    <w:p w14:paraId="53B25D9D" w14:textId="77777777" w:rsidR="003A359A" w:rsidRPr="001C3DBA" w:rsidRDefault="00000000">
      <w:pPr>
        <w:rPr>
          <w:rFonts w:ascii="华文仿宋" w:eastAsia="华文仿宋" w:hAnsi="华文仿宋" w:hint="eastAsia"/>
          <w:sz w:val="30"/>
          <w:szCs w:val="30"/>
        </w:rPr>
      </w:pPr>
      <w:r w:rsidRPr="001C3DBA">
        <w:rPr>
          <w:rFonts w:ascii="华文仿宋" w:eastAsia="华文仿宋" w:hAnsi="华文仿宋" w:hint="eastAsia"/>
          <w:b/>
          <w:bCs/>
          <w:sz w:val="30"/>
          <w:szCs w:val="30"/>
        </w:rPr>
        <w:t>车辆三要求</w:t>
      </w:r>
      <w:r w:rsidRPr="001C3DBA">
        <w:rPr>
          <w:rFonts w:ascii="华文仿宋" w:eastAsia="华文仿宋" w:hAnsi="华文仿宋" w:hint="eastAsia"/>
          <w:sz w:val="30"/>
          <w:szCs w:val="30"/>
        </w:rPr>
        <w:t>：</w:t>
      </w:r>
    </w:p>
    <w:p w14:paraId="7CBE205B" w14:textId="28C275D7" w:rsidR="003A359A" w:rsidRPr="001C3DBA" w:rsidRDefault="00000000">
      <w:pPr>
        <w:rPr>
          <w:rFonts w:ascii="华文仿宋" w:eastAsia="华文仿宋" w:hAnsi="华文仿宋" w:hint="eastAsia"/>
          <w:sz w:val="30"/>
          <w:szCs w:val="30"/>
        </w:rPr>
      </w:pPr>
      <w:r w:rsidRPr="001C3DBA">
        <w:rPr>
          <w:rFonts w:ascii="华文仿宋" w:eastAsia="华文仿宋" w:hAnsi="华文仿宋"/>
          <w:sz w:val="30"/>
          <w:szCs w:val="30"/>
        </w:rPr>
        <w:t>★1.</w:t>
      </w:r>
      <w:r w:rsidRPr="001C3DBA">
        <w:rPr>
          <w:rFonts w:ascii="华文仿宋" w:eastAsia="华文仿宋" w:hAnsi="华文仿宋" w:hint="eastAsia"/>
          <w:sz w:val="30"/>
          <w:szCs w:val="30"/>
        </w:rPr>
        <w:t>由</w:t>
      </w:r>
      <w:r w:rsidR="00603CD6" w:rsidRPr="001C3DBA">
        <w:rPr>
          <w:rFonts w:ascii="华文仿宋" w:eastAsia="华文仿宋" w:hAnsi="华文仿宋" w:hint="eastAsia"/>
          <w:sz w:val="30"/>
          <w:szCs w:val="30"/>
        </w:rPr>
        <w:t>投标人</w:t>
      </w:r>
      <w:r w:rsidRPr="001C3DBA">
        <w:rPr>
          <w:rFonts w:ascii="华文仿宋" w:eastAsia="华文仿宋" w:hAnsi="华文仿宋" w:hint="eastAsia"/>
          <w:sz w:val="30"/>
          <w:szCs w:val="30"/>
        </w:rPr>
        <w:t>提供1辆全新纯电动</w:t>
      </w:r>
      <w:proofErr w:type="gramStart"/>
      <w:r w:rsidRPr="001C3DBA">
        <w:rPr>
          <w:rFonts w:ascii="华文仿宋" w:eastAsia="华文仿宋" w:hAnsi="华文仿宋" w:hint="eastAsia"/>
          <w:sz w:val="30"/>
          <w:szCs w:val="30"/>
        </w:rPr>
        <w:t>客车:</w:t>
      </w:r>
      <w:proofErr w:type="gramEnd"/>
      <w:r w:rsidRPr="001C3DBA">
        <w:rPr>
          <w:rFonts w:ascii="华文仿宋" w:eastAsia="华文仿宋" w:hAnsi="华文仿宋" w:hint="eastAsia"/>
          <w:sz w:val="30"/>
          <w:szCs w:val="30"/>
        </w:rPr>
        <w:t>宇通 C12E（ZK6126BEV）/金旅 XML6122JEVJ60 /比亚迪 C11，三款车中选一</w:t>
      </w:r>
      <w:proofErr w:type="gramStart"/>
      <w:r w:rsidRPr="001C3DBA">
        <w:rPr>
          <w:rFonts w:ascii="华文仿宋" w:eastAsia="华文仿宋" w:hAnsi="华文仿宋" w:hint="eastAsia"/>
          <w:sz w:val="30"/>
          <w:szCs w:val="30"/>
        </w:rPr>
        <w:t>款,</w:t>
      </w:r>
      <w:proofErr w:type="gramEnd"/>
      <w:r w:rsidRPr="001C3DBA">
        <w:rPr>
          <w:rFonts w:ascii="华文仿宋" w:eastAsia="华文仿宋" w:hAnsi="华文仿宋" w:hint="eastAsia"/>
          <w:sz w:val="30"/>
          <w:szCs w:val="30"/>
        </w:rPr>
        <w:t>车长需大于等于10990mm且电池需达到257KWH</w:t>
      </w:r>
      <w:r w:rsidR="00645D62"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以上或车长大于等于11720mm且电池需达到176KWH</w:t>
      </w:r>
      <w:r w:rsidR="009F5B5A"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以上，要求配装</w:t>
      </w:r>
      <w:r w:rsidRPr="001C3DBA">
        <w:rPr>
          <w:rFonts w:ascii="华文仿宋" w:eastAsia="华文仿宋" w:hAnsi="华文仿宋"/>
          <w:sz w:val="30"/>
          <w:szCs w:val="30"/>
        </w:rPr>
        <w:t>不少于</w:t>
      </w:r>
      <w:r w:rsidRPr="001C3DBA">
        <w:rPr>
          <w:rFonts w:ascii="华文仿宋" w:eastAsia="华文仿宋" w:hAnsi="华文仿宋" w:hint="eastAsia"/>
          <w:sz w:val="30"/>
          <w:szCs w:val="30"/>
        </w:rPr>
        <w:t>47+1座</w:t>
      </w:r>
      <w:r w:rsidR="009F5B5A"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的大型豪华商务座椅</w:t>
      </w:r>
      <w:r w:rsidRPr="001C3DBA">
        <w:rPr>
          <w:rFonts w:ascii="华文仿宋" w:eastAsia="华文仿宋" w:hAnsi="华文仿宋"/>
          <w:sz w:val="30"/>
          <w:szCs w:val="30"/>
        </w:rPr>
        <w:t>。提供车辆须为行驶里程不超过</w:t>
      </w:r>
      <w:r w:rsidR="00030C01">
        <w:rPr>
          <w:rFonts w:ascii="华文仿宋" w:eastAsia="华文仿宋" w:hAnsi="华文仿宋" w:hint="eastAsia"/>
          <w:sz w:val="30"/>
          <w:szCs w:val="30"/>
        </w:rPr>
        <w:t>3</w:t>
      </w:r>
      <w:r w:rsidRPr="001C3DBA">
        <w:rPr>
          <w:rFonts w:ascii="华文仿宋" w:eastAsia="华文仿宋" w:hAnsi="华文仿宋"/>
          <w:sz w:val="30"/>
          <w:szCs w:val="30"/>
        </w:rPr>
        <w:t>000公里</w:t>
      </w:r>
      <w:r w:rsidR="009F5B5A" w:rsidRPr="001C3DBA">
        <w:rPr>
          <w:rFonts w:ascii="华文仿宋" w:eastAsia="华文仿宋" w:hAnsi="华文仿宋" w:hint="eastAsia"/>
          <w:sz w:val="30"/>
          <w:szCs w:val="30"/>
        </w:rPr>
        <w:t>（含）</w:t>
      </w:r>
      <w:r w:rsidRPr="001C3DBA">
        <w:rPr>
          <w:rFonts w:ascii="华文仿宋" w:eastAsia="华文仿宋" w:hAnsi="华文仿宋"/>
          <w:sz w:val="30"/>
          <w:szCs w:val="30"/>
        </w:rPr>
        <w:t>的全新车辆。</w:t>
      </w:r>
    </w:p>
    <w:p w14:paraId="24EC3879" w14:textId="28173EAC" w:rsidR="003A359A" w:rsidRPr="001C3DBA" w:rsidRDefault="00000000">
      <w:pPr>
        <w:rPr>
          <w:rFonts w:ascii="华文仿宋" w:eastAsia="华文仿宋" w:hAnsi="华文仿宋" w:hint="eastAsia"/>
          <w:sz w:val="30"/>
          <w:szCs w:val="30"/>
        </w:rPr>
      </w:pPr>
      <w:r w:rsidRPr="001C3DBA">
        <w:rPr>
          <w:rFonts w:ascii="华文仿宋" w:eastAsia="华文仿宋" w:hAnsi="华文仿宋" w:hint="eastAsia"/>
          <w:sz w:val="30"/>
          <w:szCs w:val="30"/>
        </w:rPr>
        <w:t>2.车辆参考图片及配置表：</w:t>
      </w:r>
    </w:p>
    <w:p w14:paraId="68CA4826" w14:textId="77777777" w:rsidR="00446DB8" w:rsidRDefault="00446DB8">
      <w:pPr>
        <w:widowControl/>
        <w:jc w:val="left"/>
        <w:rPr>
          <w:rFonts w:ascii="华文仿宋" w:eastAsia="华文仿宋" w:hAnsi="华文仿宋" w:hint="eastAsia"/>
          <w:b/>
          <w:bCs/>
          <w:sz w:val="30"/>
          <w:szCs w:val="30"/>
        </w:rPr>
      </w:pPr>
      <w:r>
        <w:rPr>
          <w:rFonts w:ascii="华文仿宋" w:eastAsia="华文仿宋" w:hAnsi="华文仿宋" w:hint="eastAsia"/>
          <w:b/>
          <w:bCs/>
          <w:sz w:val="30"/>
          <w:szCs w:val="30"/>
        </w:rPr>
        <w:br w:type="page"/>
      </w:r>
    </w:p>
    <w:p w14:paraId="153F45B6" w14:textId="343177B6" w:rsidR="003A359A" w:rsidRPr="001C3DBA" w:rsidRDefault="00000000">
      <w:pPr>
        <w:rPr>
          <w:rFonts w:ascii="华文仿宋" w:eastAsia="华文仿宋" w:hAnsi="华文仿宋" w:hint="eastAsia"/>
          <w:b/>
          <w:bCs/>
          <w:sz w:val="30"/>
          <w:szCs w:val="30"/>
        </w:rPr>
      </w:pPr>
      <w:r w:rsidRPr="001C3DBA">
        <w:rPr>
          <w:rFonts w:ascii="华文仿宋" w:eastAsia="华文仿宋" w:hAnsi="华文仿宋" w:hint="eastAsia"/>
          <w:b/>
          <w:bCs/>
          <w:sz w:val="30"/>
          <w:szCs w:val="30"/>
        </w:rPr>
        <w:lastRenderedPageBreak/>
        <w:t>宇通 C12E（ZK6126BEV）</w:t>
      </w:r>
    </w:p>
    <w:p w14:paraId="37622318" w14:textId="77777777" w:rsidR="003A359A" w:rsidRPr="001C3DBA" w:rsidRDefault="00000000">
      <w:pPr>
        <w:rPr>
          <w:rFonts w:ascii="华文仿宋" w:eastAsia="华文仿宋" w:hAnsi="华文仿宋" w:hint="eastAsia"/>
          <w:sz w:val="30"/>
          <w:szCs w:val="30"/>
        </w:rPr>
      </w:pPr>
      <w:r w:rsidRPr="001C3DBA">
        <w:rPr>
          <w:rFonts w:ascii="华文仿宋" w:eastAsia="华文仿宋" w:hAnsi="华文仿宋"/>
          <w:noProof/>
          <w:sz w:val="30"/>
          <w:szCs w:val="30"/>
        </w:rPr>
        <w:drawing>
          <wp:inline distT="0" distB="0" distL="114300" distR="114300" wp14:anchorId="06F0CC5E" wp14:editId="5CEB7AB4">
            <wp:extent cx="5264785" cy="3045901"/>
            <wp:effectExtent l="0" t="0" r="0" b="25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6"/>
                    <a:stretch>
                      <a:fillRect/>
                    </a:stretch>
                  </pic:blipFill>
                  <pic:spPr>
                    <a:xfrm>
                      <a:off x="0" y="0"/>
                      <a:ext cx="5271072" cy="3049539"/>
                    </a:xfrm>
                    <a:prstGeom prst="rect">
                      <a:avLst/>
                    </a:prstGeom>
                    <a:noFill/>
                    <a:ln>
                      <a:noFill/>
                    </a:ln>
                  </pic:spPr>
                </pic:pic>
              </a:graphicData>
            </a:graphic>
          </wp:inline>
        </w:drawing>
      </w:r>
    </w:p>
    <w:p w14:paraId="4AE9309A" w14:textId="77777777" w:rsidR="003A359A" w:rsidRPr="001C3DBA" w:rsidRDefault="00000000">
      <w:pPr>
        <w:rPr>
          <w:rFonts w:ascii="华文仿宋" w:eastAsia="华文仿宋" w:hAnsi="华文仿宋" w:hint="eastAsia"/>
          <w:sz w:val="30"/>
          <w:szCs w:val="30"/>
        </w:rPr>
      </w:pPr>
      <w:r w:rsidRPr="001C3DBA">
        <w:rPr>
          <w:rFonts w:ascii="华文仿宋" w:eastAsia="华文仿宋" w:hAnsi="华文仿宋"/>
          <w:noProof/>
          <w:sz w:val="30"/>
          <w:szCs w:val="30"/>
        </w:rPr>
        <w:drawing>
          <wp:inline distT="0" distB="0" distL="114300" distR="114300" wp14:anchorId="5B425E38" wp14:editId="1C256AB4">
            <wp:extent cx="5264785" cy="3406140"/>
            <wp:effectExtent l="0" t="0" r="2540" b="381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17">
                      <a:lum bright="-6000"/>
                    </a:blip>
                    <a:stretch>
                      <a:fillRect/>
                    </a:stretch>
                  </pic:blipFill>
                  <pic:spPr>
                    <a:xfrm>
                      <a:off x="0" y="0"/>
                      <a:ext cx="5264785" cy="3406140"/>
                    </a:xfrm>
                    <a:prstGeom prst="rect">
                      <a:avLst/>
                    </a:prstGeom>
                    <a:noFill/>
                    <a:ln>
                      <a:noFill/>
                    </a:ln>
                  </pic:spPr>
                </pic:pic>
              </a:graphicData>
            </a:graphic>
          </wp:inline>
        </w:drawing>
      </w:r>
    </w:p>
    <w:p w14:paraId="6EFA5876" w14:textId="77777777" w:rsidR="003A359A" w:rsidRPr="001C3DBA" w:rsidRDefault="00000000">
      <w:pPr>
        <w:rPr>
          <w:rFonts w:ascii="华文仿宋" w:eastAsia="华文仿宋" w:hAnsi="华文仿宋" w:hint="eastAsia"/>
          <w:sz w:val="30"/>
          <w:szCs w:val="30"/>
        </w:rPr>
      </w:pPr>
      <w:r w:rsidRPr="001C3DBA">
        <w:rPr>
          <w:rFonts w:ascii="华文仿宋" w:eastAsia="华文仿宋" w:hAnsi="华文仿宋"/>
          <w:noProof/>
          <w:sz w:val="30"/>
          <w:szCs w:val="30"/>
        </w:rPr>
        <w:lastRenderedPageBreak/>
        <w:drawing>
          <wp:inline distT="0" distB="0" distL="114300" distR="114300" wp14:anchorId="627B457E" wp14:editId="2E25E544">
            <wp:extent cx="5198745" cy="3605530"/>
            <wp:effectExtent l="0" t="0" r="1905" b="4445"/>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18"/>
                    <a:stretch>
                      <a:fillRect/>
                    </a:stretch>
                  </pic:blipFill>
                  <pic:spPr>
                    <a:xfrm>
                      <a:off x="0" y="0"/>
                      <a:ext cx="5198745" cy="3605530"/>
                    </a:xfrm>
                    <a:prstGeom prst="rect">
                      <a:avLst/>
                    </a:prstGeom>
                    <a:noFill/>
                    <a:ln>
                      <a:noFill/>
                    </a:ln>
                  </pic:spPr>
                </pic:pic>
              </a:graphicData>
            </a:graphic>
          </wp:inline>
        </w:drawing>
      </w:r>
    </w:p>
    <w:p w14:paraId="43F83343" w14:textId="77777777" w:rsidR="003A359A" w:rsidRPr="001C3DBA" w:rsidRDefault="003A359A">
      <w:pPr>
        <w:rPr>
          <w:rFonts w:ascii="华文仿宋" w:eastAsia="华文仿宋" w:hAnsi="华文仿宋" w:hint="eastAsia"/>
          <w:sz w:val="30"/>
          <w:szCs w:val="30"/>
        </w:rPr>
      </w:pPr>
    </w:p>
    <w:p w14:paraId="23D35C58" w14:textId="77777777" w:rsidR="003A359A" w:rsidRPr="001C3DBA" w:rsidRDefault="00000000">
      <w:pPr>
        <w:rPr>
          <w:rFonts w:ascii="华文仿宋" w:eastAsia="华文仿宋" w:hAnsi="华文仿宋" w:hint="eastAsia"/>
          <w:sz w:val="30"/>
          <w:szCs w:val="30"/>
        </w:rPr>
      </w:pPr>
      <w:r w:rsidRPr="001C3DBA">
        <w:rPr>
          <w:rFonts w:ascii="华文仿宋" w:eastAsia="华文仿宋" w:hAnsi="华文仿宋"/>
          <w:noProof/>
          <w:sz w:val="30"/>
          <w:szCs w:val="30"/>
        </w:rPr>
        <w:drawing>
          <wp:inline distT="0" distB="0" distL="114300" distR="114300" wp14:anchorId="7ED92A28" wp14:editId="6C33332B">
            <wp:extent cx="5255260" cy="3649345"/>
            <wp:effectExtent l="0" t="0" r="2540" b="8255"/>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19"/>
                    <a:stretch>
                      <a:fillRect/>
                    </a:stretch>
                  </pic:blipFill>
                  <pic:spPr>
                    <a:xfrm>
                      <a:off x="0" y="0"/>
                      <a:ext cx="5255260" cy="3649345"/>
                    </a:xfrm>
                    <a:prstGeom prst="rect">
                      <a:avLst/>
                    </a:prstGeom>
                    <a:noFill/>
                    <a:ln>
                      <a:noFill/>
                    </a:ln>
                  </pic:spPr>
                </pic:pic>
              </a:graphicData>
            </a:graphic>
          </wp:inline>
        </w:drawing>
      </w:r>
    </w:p>
    <w:p w14:paraId="7E8A6EFC" w14:textId="77777777" w:rsidR="003A359A" w:rsidRPr="001C3DBA" w:rsidRDefault="003A359A">
      <w:pPr>
        <w:rPr>
          <w:rFonts w:ascii="华文仿宋" w:eastAsia="华文仿宋" w:hAnsi="华文仿宋" w:hint="eastAsia"/>
          <w:sz w:val="30"/>
          <w:szCs w:val="30"/>
        </w:rPr>
      </w:pPr>
    </w:p>
    <w:p w14:paraId="390FF4DC" w14:textId="77777777" w:rsidR="00446DB8" w:rsidRDefault="00446DB8">
      <w:pPr>
        <w:widowControl/>
        <w:jc w:val="left"/>
        <w:rPr>
          <w:rFonts w:ascii="华文仿宋" w:eastAsia="华文仿宋" w:hAnsi="华文仿宋" w:hint="eastAsia"/>
          <w:b/>
          <w:bCs/>
          <w:sz w:val="30"/>
          <w:szCs w:val="30"/>
        </w:rPr>
      </w:pPr>
      <w:r>
        <w:rPr>
          <w:rFonts w:ascii="华文仿宋" w:eastAsia="华文仿宋" w:hAnsi="华文仿宋" w:hint="eastAsia"/>
          <w:b/>
          <w:bCs/>
          <w:sz w:val="30"/>
          <w:szCs w:val="30"/>
        </w:rPr>
        <w:br w:type="page"/>
      </w:r>
    </w:p>
    <w:p w14:paraId="1FD0C3A4" w14:textId="50CF3ACF" w:rsidR="003A359A" w:rsidRPr="001C3DBA" w:rsidRDefault="00000000">
      <w:pPr>
        <w:rPr>
          <w:rFonts w:ascii="华文仿宋" w:eastAsia="华文仿宋" w:hAnsi="华文仿宋" w:hint="eastAsia"/>
          <w:b/>
          <w:bCs/>
          <w:sz w:val="30"/>
          <w:szCs w:val="30"/>
        </w:rPr>
      </w:pPr>
      <w:r w:rsidRPr="001C3DBA">
        <w:rPr>
          <w:rFonts w:ascii="华文仿宋" w:eastAsia="华文仿宋" w:hAnsi="华文仿宋" w:hint="eastAsia"/>
          <w:b/>
          <w:bCs/>
          <w:sz w:val="30"/>
          <w:szCs w:val="30"/>
        </w:rPr>
        <w:lastRenderedPageBreak/>
        <w:t xml:space="preserve">金旅 XML6122JEVJ60 </w:t>
      </w:r>
    </w:p>
    <w:p w14:paraId="26EE3B6D" w14:textId="77777777" w:rsidR="003A359A" w:rsidRPr="001C3DBA" w:rsidRDefault="00000000">
      <w:pPr>
        <w:rPr>
          <w:rFonts w:ascii="华文仿宋" w:eastAsia="华文仿宋" w:hAnsi="华文仿宋" w:hint="eastAsia"/>
          <w:sz w:val="30"/>
          <w:szCs w:val="30"/>
        </w:rPr>
      </w:pPr>
      <w:r w:rsidRPr="001C3DBA">
        <w:rPr>
          <w:rFonts w:ascii="华文仿宋" w:eastAsia="华文仿宋" w:hAnsi="华文仿宋"/>
          <w:noProof/>
          <w:sz w:val="30"/>
          <w:szCs w:val="30"/>
        </w:rPr>
        <w:drawing>
          <wp:inline distT="0" distB="0" distL="0" distR="0" wp14:anchorId="033EF588" wp14:editId="0FE581BA">
            <wp:extent cx="5244892" cy="3497580"/>
            <wp:effectExtent l="0" t="0" r="0" b="7620"/>
            <wp:docPr id="18" name="图片 18" descr="I:\000照片合集\客车\00乾途合集\11.7米乾途纯电7912756\GDY00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000照片合集\客车\00乾途合集\11.7米乾途纯电7912756\GDY0034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246848" cy="3498884"/>
                    </a:xfrm>
                    <a:prstGeom prst="rect">
                      <a:avLst/>
                    </a:prstGeom>
                    <a:noFill/>
                    <a:ln>
                      <a:noFill/>
                    </a:ln>
                  </pic:spPr>
                </pic:pic>
              </a:graphicData>
            </a:graphic>
          </wp:inline>
        </w:drawing>
      </w:r>
    </w:p>
    <w:p w14:paraId="1C6A9E11" w14:textId="77777777" w:rsidR="003A359A" w:rsidRPr="001C3DBA" w:rsidRDefault="003A359A">
      <w:pPr>
        <w:rPr>
          <w:rFonts w:ascii="华文仿宋" w:eastAsia="华文仿宋" w:hAnsi="华文仿宋" w:hint="eastAsia"/>
          <w:sz w:val="30"/>
          <w:szCs w:val="30"/>
        </w:rPr>
      </w:pPr>
    </w:p>
    <w:p w14:paraId="75DC42C5" w14:textId="77777777" w:rsidR="003A359A" w:rsidRPr="001C3DBA" w:rsidRDefault="00000000">
      <w:pPr>
        <w:rPr>
          <w:rFonts w:ascii="华文仿宋" w:eastAsia="华文仿宋" w:hAnsi="华文仿宋" w:hint="eastAsia"/>
          <w:b/>
          <w:sz w:val="30"/>
          <w:szCs w:val="30"/>
        </w:rPr>
      </w:pPr>
      <w:r w:rsidRPr="001C3DBA">
        <w:rPr>
          <w:rFonts w:ascii="华文仿宋" w:eastAsia="华文仿宋" w:hAnsi="华文仿宋"/>
          <w:b/>
          <w:noProof/>
          <w:sz w:val="30"/>
          <w:szCs w:val="30"/>
        </w:rPr>
        <w:drawing>
          <wp:inline distT="0" distB="0" distL="0" distR="0" wp14:anchorId="304F5E3A" wp14:editId="6FDEA7B1">
            <wp:extent cx="5293995" cy="3167380"/>
            <wp:effectExtent l="0" t="0" r="1905" b="4445"/>
            <wp:docPr id="19" name="图片 19" descr="I:\000照片合集\客车\00乾途合集\260113-12米单玻GC12-8910082\GDY09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I:\000照片合集\客车\00乾途合集\260113-12米单玻GC12-8910082\GDY09513.JPG"/>
                    <pic:cNvPicPr>
                      <a:picLocks noChangeAspect="1" noChangeArrowheads="1"/>
                    </pic:cNvPicPr>
                  </pic:nvPicPr>
                  <pic:blipFill>
                    <a:blip r:embed="rId21" cstate="print">
                      <a:extLst>
                        <a:ext uri="{28A0092B-C50C-407E-A947-70E740481C1C}">
                          <a14:useLocalDpi xmlns:a14="http://schemas.microsoft.com/office/drawing/2010/main" val="0"/>
                        </a:ext>
                      </a:extLst>
                    </a:blip>
                    <a:srcRect t="8191" b="2024"/>
                    <a:stretch>
                      <a:fillRect/>
                    </a:stretch>
                  </pic:blipFill>
                  <pic:spPr>
                    <a:xfrm>
                      <a:off x="0" y="0"/>
                      <a:ext cx="5293995" cy="3167380"/>
                    </a:xfrm>
                    <a:prstGeom prst="rect">
                      <a:avLst/>
                    </a:prstGeom>
                    <a:noFill/>
                    <a:ln>
                      <a:noFill/>
                    </a:ln>
                  </pic:spPr>
                </pic:pic>
              </a:graphicData>
            </a:graphic>
          </wp:inline>
        </w:drawing>
      </w:r>
    </w:p>
    <w:p w14:paraId="1DFA834B" w14:textId="77777777" w:rsidR="003A359A" w:rsidRPr="001C3DBA" w:rsidRDefault="00000000">
      <w:pPr>
        <w:rPr>
          <w:rFonts w:ascii="华文仿宋" w:eastAsia="华文仿宋" w:hAnsi="华文仿宋" w:hint="eastAsia"/>
          <w:sz w:val="30"/>
          <w:szCs w:val="30"/>
        </w:rPr>
      </w:pPr>
      <w:r w:rsidRPr="001C3DBA">
        <w:rPr>
          <w:rFonts w:ascii="华文仿宋" w:eastAsia="华文仿宋" w:hAnsi="华文仿宋"/>
          <w:noProof/>
          <w:sz w:val="30"/>
          <w:szCs w:val="30"/>
        </w:rPr>
        <w:lastRenderedPageBreak/>
        <w:drawing>
          <wp:inline distT="0" distB="0" distL="114300" distR="114300" wp14:anchorId="4BD41C39" wp14:editId="234B9857">
            <wp:extent cx="5267325" cy="6701790"/>
            <wp:effectExtent l="0" t="0" r="0" b="3810"/>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22"/>
                    <a:stretch>
                      <a:fillRect/>
                    </a:stretch>
                  </pic:blipFill>
                  <pic:spPr>
                    <a:xfrm>
                      <a:off x="0" y="0"/>
                      <a:ext cx="5267325" cy="6701790"/>
                    </a:xfrm>
                    <a:prstGeom prst="rect">
                      <a:avLst/>
                    </a:prstGeom>
                    <a:noFill/>
                    <a:ln>
                      <a:noFill/>
                    </a:ln>
                  </pic:spPr>
                </pic:pic>
              </a:graphicData>
            </a:graphic>
          </wp:inline>
        </w:drawing>
      </w:r>
    </w:p>
    <w:p w14:paraId="2E8B9450" w14:textId="77777777" w:rsidR="003A359A" w:rsidRPr="001C3DBA" w:rsidRDefault="003A359A">
      <w:pPr>
        <w:rPr>
          <w:rFonts w:ascii="华文仿宋" w:eastAsia="华文仿宋" w:hAnsi="华文仿宋" w:hint="eastAsia"/>
          <w:sz w:val="30"/>
          <w:szCs w:val="30"/>
        </w:rPr>
      </w:pPr>
    </w:p>
    <w:p w14:paraId="089E05AF" w14:textId="77777777" w:rsidR="00446DB8" w:rsidRDefault="00446DB8">
      <w:pPr>
        <w:widowControl/>
        <w:jc w:val="left"/>
        <w:rPr>
          <w:rFonts w:ascii="华文仿宋" w:eastAsia="华文仿宋" w:hAnsi="华文仿宋" w:hint="eastAsia"/>
          <w:sz w:val="30"/>
          <w:szCs w:val="30"/>
        </w:rPr>
      </w:pPr>
      <w:r>
        <w:rPr>
          <w:rFonts w:ascii="华文仿宋" w:eastAsia="华文仿宋" w:hAnsi="华文仿宋" w:hint="eastAsia"/>
          <w:sz w:val="30"/>
          <w:szCs w:val="30"/>
        </w:rPr>
        <w:br w:type="page"/>
      </w:r>
    </w:p>
    <w:p w14:paraId="3CA33CA7" w14:textId="333EBB23" w:rsidR="003A359A" w:rsidRPr="001C3DBA" w:rsidRDefault="00000000">
      <w:pPr>
        <w:rPr>
          <w:rFonts w:ascii="华文仿宋" w:eastAsia="华文仿宋" w:hAnsi="华文仿宋" w:hint="eastAsia"/>
          <w:sz w:val="30"/>
          <w:szCs w:val="30"/>
        </w:rPr>
      </w:pPr>
      <w:r w:rsidRPr="001C3DBA">
        <w:rPr>
          <w:rFonts w:ascii="华文仿宋" w:eastAsia="华文仿宋" w:hAnsi="华文仿宋" w:hint="eastAsia"/>
          <w:b/>
          <w:bCs/>
          <w:sz w:val="30"/>
          <w:szCs w:val="30"/>
        </w:rPr>
        <w:lastRenderedPageBreak/>
        <w:t>比亚迪 C11</w:t>
      </w:r>
      <w:r w:rsidRPr="001C3DBA">
        <w:rPr>
          <w:rFonts w:ascii="华文仿宋" w:eastAsia="华文仿宋" w:hAnsi="华文仿宋" w:hint="eastAsia"/>
          <w:b/>
          <w:bCs/>
          <w:sz w:val="30"/>
          <w:szCs w:val="30"/>
        </w:rPr>
        <w:br/>
      </w:r>
      <w:r w:rsidRPr="001C3DBA">
        <w:rPr>
          <w:rFonts w:ascii="华文仿宋" w:eastAsia="华文仿宋" w:hAnsi="华文仿宋"/>
          <w:noProof/>
          <w:sz w:val="30"/>
          <w:szCs w:val="30"/>
        </w:rPr>
        <w:drawing>
          <wp:inline distT="0" distB="0" distL="114300" distR="114300" wp14:anchorId="26200F15" wp14:editId="36EF6B6D">
            <wp:extent cx="5269230" cy="3357245"/>
            <wp:effectExtent l="0" t="0" r="7620" b="5080"/>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23"/>
                    <a:stretch>
                      <a:fillRect/>
                    </a:stretch>
                  </pic:blipFill>
                  <pic:spPr>
                    <a:xfrm>
                      <a:off x="0" y="0"/>
                      <a:ext cx="5269230" cy="3357245"/>
                    </a:xfrm>
                    <a:prstGeom prst="rect">
                      <a:avLst/>
                    </a:prstGeom>
                    <a:noFill/>
                    <a:ln>
                      <a:noFill/>
                    </a:ln>
                  </pic:spPr>
                </pic:pic>
              </a:graphicData>
            </a:graphic>
          </wp:inline>
        </w:drawing>
      </w:r>
    </w:p>
    <w:p w14:paraId="5D5AB98B" w14:textId="77777777" w:rsidR="003A359A" w:rsidRPr="001C3DBA" w:rsidRDefault="00000000">
      <w:pPr>
        <w:rPr>
          <w:rFonts w:ascii="华文仿宋" w:eastAsia="华文仿宋" w:hAnsi="华文仿宋" w:hint="eastAsia"/>
          <w:sz w:val="30"/>
          <w:szCs w:val="30"/>
        </w:rPr>
      </w:pPr>
      <w:r w:rsidRPr="001C3DBA">
        <w:rPr>
          <w:rFonts w:ascii="华文仿宋" w:eastAsia="华文仿宋" w:hAnsi="华文仿宋"/>
          <w:noProof/>
          <w:sz w:val="30"/>
          <w:szCs w:val="30"/>
        </w:rPr>
        <w:drawing>
          <wp:inline distT="0" distB="0" distL="114300" distR="114300" wp14:anchorId="19F9036D" wp14:editId="01052360">
            <wp:extent cx="5269230" cy="3293110"/>
            <wp:effectExtent l="0" t="0" r="7620" b="2540"/>
            <wp:docPr id="2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
                    <pic:cNvPicPr>
                      <a:picLocks noChangeAspect="1"/>
                    </pic:cNvPicPr>
                  </pic:nvPicPr>
                  <pic:blipFill>
                    <a:blip r:embed="rId24"/>
                    <a:stretch>
                      <a:fillRect/>
                    </a:stretch>
                  </pic:blipFill>
                  <pic:spPr>
                    <a:xfrm>
                      <a:off x="0" y="0"/>
                      <a:ext cx="5269230" cy="3293110"/>
                    </a:xfrm>
                    <a:prstGeom prst="rect">
                      <a:avLst/>
                    </a:prstGeom>
                    <a:noFill/>
                    <a:ln>
                      <a:noFill/>
                    </a:ln>
                  </pic:spPr>
                </pic:pic>
              </a:graphicData>
            </a:graphic>
          </wp:inline>
        </w:drawing>
      </w:r>
    </w:p>
    <w:p w14:paraId="7C8CF264" w14:textId="77777777" w:rsidR="003A359A" w:rsidRPr="001C3DBA" w:rsidRDefault="003A359A">
      <w:pPr>
        <w:rPr>
          <w:rFonts w:ascii="华文仿宋" w:eastAsia="华文仿宋" w:hAnsi="华文仿宋" w:hint="eastAsia"/>
          <w:sz w:val="30"/>
          <w:szCs w:val="30"/>
        </w:rPr>
      </w:pPr>
    </w:p>
    <w:p w14:paraId="31617B08" w14:textId="77777777" w:rsidR="003A359A" w:rsidRPr="001C3DBA" w:rsidRDefault="00000000">
      <w:pPr>
        <w:rPr>
          <w:rFonts w:ascii="华文仿宋" w:eastAsia="华文仿宋" w:hAnsi="华文仿宋" w:hint="eastAsia"/>
          <w:sz w:val="30"/>
          <w:szCs w:val="30"/>
        </w:rPr>
      </w:pPr>
      <w:r w:rsidRPr="001C3DBA">
        <w:rPr>
          <w:rFonts w:ascii="华文仿宋" w:eastAsia="华文仿宋" w:hAnsi="华文仿宋"/>
          <w:noProof/>
          <w:sz w:val="30"/>
          <w:szCs w:val="30"/>
        </w:rPr>
        <w:lastRenderedPageBreak/>
        <w:drawing>
          <wp:inline distT="0" distB="0" distL="114300" distR="114300" wp14:anchorId="3D2AC4E2" wp14:editId="2CCFF5FC">
            <wp:extent cx="5266690" cy="3506470"/>
            <wp:effectExtent l="0" t="0" r="635" b="8255"/>
            <wp:docPr id="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1"/>
                    <pic:cNvPicPr>
                      <a:picLocks noChangeAspect="1"/>
                    </pic:cNvPicPr>
                  </pic:nvPicPr>
                  <pic:blipFill>
                    <a:blip r:embed="rId25"/>
                    <a:stretch>
                      <a:fillRect/>
                    </a:stretch>
                  </pic:blipFill>
                  <pic:spPr>
                    <a:xfrm>
                      <a:off x="0" y="0"/>
                      <a:ext cx="5266690" cy="3506470"/>
                    </a:xfrm>
                    <a:prstGeom prst="rect">
                      <a:avLst/>
                    </a:prstGeom>
                    <a:noFill/>
                    <a:ln>
                      <a:noFill/>
                    </a:ln>
                  </pic:spPr>
                </pic:pic>
              </a:graphicData>
            </a:graphic>
          </wp:inline>
        </w:drawing>
      </w:r>
    </w:p>
    <w:p w14:paraId="03B99E27" w14:textId="1ECC0E6C" w:rsidR="003A359A" w:rsidRPr="001C3DBA" w:rsidRDefault="00000000">
      <w:pPr>
        <w:rPr>
          <w:rFonts w:ascii="华文仿宋" w:eastAsia="华文仿宋" w:hAnsi="华文仿宋" w:hint="eastAsia"/>
          <w:sz w:val="30"/>
          <w:szCs w:val="30"/>
        </w:rPr>
      </w:pPr>
      <w:r w:rsidRPr="001C3DBA">
        <w:rPr>
          <w:rFonts w:ascii="华文仿宋" w:eastAsia="华文仿宋" w:hAnsi="华文仿宋" w:hint="eastAsia"/>
          <w:sz w:val="30"/>
          <w:szCs w:val="30"/>
        </w:rPr>
        <w:t>3.座位的要求：下放角度</w:t>
      </w:r>
      <w:r w:rsidRPr="001C3DBA">
        <w:rPr>
          <w:rFonts w:ascii="华文仿宋" w:eastAsia="华文仿宋" w:hAnsi="华文仿宋"/>
          <w:sz w:val="30"/>
          <w:szCs w:val="30"/>
        </w:rPr>
        <w:t>≥</w:t>
      </w:r>
      <w:r w:rsidRPr="001C3DBA">
        <w:rPr>
          <w:rFonts w:ascii="华文仿宋" w:eastAsia="华文仿宋" w:hAnsi="华文仿宋" w:hint="eastAsia"/>
          <w:sz w:val="30"/>
          <w:szCs w:val="30"/>
        </w:rPr>
        <w:t>120°；座位为真皮制作、摩擦力大且具备防滑功能；座椅前后间距适中；座椅配置金属脚踏板；安全带为三点固定；腰部和头部坐着要舒适。</w:t>
      </w:r>
    </w:p>
    <w:p w14:paraId="02F4F325" w14:textId="15521915" w:rsidR="003A359A" w:rsidRPr="001C3DBA" w:rsidRDefault="00000000">
      <w:pPr>
        <w:rPr>
          <w:rFonts w:ascii="华文仿宋" w:eastAsia="华文仿宋" w:hAnsi="华文仿宋" w:hint="eastAsia"/>
          <w:sz w:val="30"/>
          <w:szCs w:val="30"/>
        </w:rPr>
      </w:pPr>
      <w:r w:rsidRPr="001C3DBA">
        <w:rPr>
          <w:rFonts w:ascii="华文仿宋" w:eastAsia="华文仿宋" w:hAnsi="华文仿宋" w:hint="eastAsia"/>
          <w:sz w:val="30"/>
          <w:szCs w:val="30"/>
        </w:rPr>
        <w:t>4.窗帘遮光效果要好，带魔术贴。</w:t>
      </w:r>
    </w:p>
    <w:p w14:paraId="0A209608" w14:textId="0998F7ED" w:rsidR="003A359A" w:rsidRPr="001C3DBA" w:rsidRDefault="00000000">
      <w:pPr>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5.车辆服务时间、路线为每周一至每周五早上07:00到惠州</w:t>
      </w:r>
      <w:r w:rsidRPr="001C3DBA">
        <w:rPr>
          <w:rFonts w:ascii="华文仿宋" w:eastAsia="华文仿宋" w:hAnsi="华文仿宋"/>
          <w:sz w:val="30"/>
          <w:szCs w:val="30"/>
        </w:rPr>
        <w:t>市惠</w:t>
      </w:r>
      <w:r w:rsidRPr="001C3DBA">
        <w:rPr>
          <w:rFonts w:ascii="华文仿宋" w:eastAsia="华文仿宋" w:hAnsi="华文仿宋" w:hint="eastAsia"/>
          <w:sz w:val="30"/>
          <w:szCs w:val="30"/>
        </w:rPr>
        <w:t>城区指定区域，按路线接人到广东惠州天然气发电公司厂区。16:30从厂区返回惠州</w:t>
      </w:r>
      <w:r w:rsidRPr="001C3DBA">
        <w:rPr>
          <w:rFonts w:ascii="华文仿宋" w:eastAsia="华文仿宋" w:hAnsi="华文仿宋"/>
          <w:sz w:val="30"/>
          <w:szCs w:val="30"/>
        </w:rPr>
        <w:t>市惠</w:t>
      </w:r>
      <w:r w:rsidRPr="001C3DBA">
        <w:rPr>
          <w:rFonts w:ascii="华文仿宋" w:eastAsia="华文仿宋" w:hAnsi="华文仿宋" w:hint="eastAsia"/>
          <w:sz w:val="30"/>
          <w:szCs w:val="30"/>
        </w:rPr>
        <w:t>城区。</w:t>
      </w:r>
    </w:p>
    <w:p w14:paraId="1F285E3E" w14:textId="61DE9EC0" w:rsidR="003A359A" w:rsidRPr="001C3DBA" w:rsidRDefault="00000000">
      <w:pPr>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6.车辆正常服务时间单程行驶里程：接送员工上下班通勤车，单程行驶里程约65公里，要求走惠大高速（沙澳至霞涌），车辆正常行驶时间约60分钟。服务车辆至少在出发前5分钟到达指定地点。</w:t>
      </w:r>
    </w:p>
    <w:p w14:paraId="6AB436DF" w14:textId="0AD7D491" w:rsidR="003A359A" w:rsidRPr="001C3DBA" w:rsidRDefault="00000000">
      <w:pPr>
        <w:pStyle w:val="ad"/>
        <w:spacing w:line="360" w:lineRule="auto"/>
        <w:ind w:firstLineChars="0" w:firstLine="0"/>
        <w:rPr>
          <w:rFonts w:ascii="华文仿宋" w:eastAsia="华文仿宋" w:hAnsi="华文仿宋" w:hint="eastAsia"/>
          <w:sz w:val="30"/>
          <w:szCs w:val="30"/>
        </w:rPr>
      </w:pPr>
      <w:r w:rsidRPr="001C3DBA">
        <w:rPr>
          <w:rFonts w:ascii="华文仿宋" w:eastAsia="华文仿宋" w:hAnsi="华文仿宋" w:hint="eastAsia"/>
          <w:sz w:val="30"/>
          <w:szCs w:val="30"/>
        </w:rPr>
        <w:t>7.车辆三配1名符合准驾车型的驾驶员（A1），年龄在35-55周岁，</w:t>
      </w:r>
      <w:r w:rsidRPr="001C3DBA">
        <w:rPr>
          <w:rFonts w:ascii="华文仿宋" w:eastAsia="华文仿宋" w:hAnsi="华文仿宋" w:hint="eastAsia"/>
          <w:color w:val="000000" w:themeColor="text1"/>
          <w:sz w:val="30"/>
          <w:szCs w:val="30"/>
        </w:rPr>
        <w:t>有3年</w:t>
      </w:r>
      <w:r w:rsidR="009F5B5A" w:rsidRPr="001C3DBA">
        <w:rPr>
          <w:rFonts w:ascii="华文仿宋" w:eastAsia="华文仿宋" w:hAnsi="华文仿宋" w:hint="eastAsia"/>
          <w:sz w:val="30"/>
          <w:szCs w:val="30"/>
        </w:rPr>
        <w:t>（含）</w:t>
      </w:r>
      <w:r w:rsidRPr="001C3DBA">
        <w:rPr>
          <w:rFonts w:ascii="华文仿宋" w:eastAsia="华文仿宋" w:hAnsi="华文仿宋" w:hint="eastAsia"/>
          <w:color w:val="000000" w:themeColor="text1"/>
          <w:sz w:val="30"/>
          <w:szCs w:val="30"/>
        </w:rPr>
        <w:t>以上通勤大巴（含公交）驾驶工作经验。</w:t>
      </w:r>
      <w:r w:rsidR="00603CD6" w:rsidRPr="001C3DBA">
        <w:rPr>
          <w:rFonts w:ascii="华文仿宋" w:eastAsia="华文仿宋" w:hAnsi="华文仿宋" w:hint="eastAsia"/>
          <w:color w:val="000000" w:themeColor="text1"/>
          <w:sz w:val="30"/>
          <w:szCs w:val="30"/>
        </w:rPr>
        <w:t>投标人</w:t>
      </w:r>
      <w:r w:rsidRPr="001C3DBA">
        <w:rPr>
          <w:rFonts w:ascii="华文仿宋" w:eastAsia="华文仿宋" w:hAnsi="华文仿宋" w:hint="eastAsia"/>
          <w:sz w:val="30"/>
          <w:szCs w:val="30"/>
        </w:rPr>
        <w:t>自</w:t>
      </w:r>
      <w:r w:rsidRPr="001C3DBA">
        <w:rPr>
          <w:rFonts w:ascii="华文仿宋" w:eastAsia="华文仿宋" w:hAnsi="华文仿宋" w:hint="eastAsia"/>
          <w:sz w:val="30"/>
          <w:szCs w:val="30"/>
        </w:rPr>
        <w:lastRenderedPageBreak/>
        <w:t>行负责驾驶员的薪酬、用餐、住宿、按照国家要求购买五险一金；驾驶员负责车辆日常卫生的管理，每接送一次要清理车上的残余垃圾并保持好车容车貌；不经当值值长或电厂车辆管理部门同意，不准接载与电厂无关人员。重要说明：车辆三驾驶员不能由车辆一、车辆二驾驶员兼职。（驾驶员调整需</w:t>
      </w:r>
      <w:r w:rsidRPr="001C3DBA">
        <w:rPr>
          <w:rFonts w:ascii="华文仿宋" w:eastAsia="华文仿宋" w:hAnsi="华文仿宋"/>
          <w:sz w:val="30"/>
          <w:szCs w:val="30"/>
        </w:rPr>
        <w:t>招标人</w:t>
      </w:r>
      <w:r w:rsidRPr="001C3DBA">
        <w:rPr>
          <w:rFonts w:ascii="华文仿宋" w:eastAsia="华文仿宋" w:hAnsi="华文仿宋" w:hint="eastAsia"/>
          <w:sz w:val="30"/>
          <w:szCs w:val="30"/>
        </w:rPr>
        <w:t>同意</w:t>
      </w:r>
      <w:r w:rsidR="001C3DBA">
        <w:rPr>
          <w:rFonts w:ascii="华文仿宋" w:eastAsia="华文仿宋" w:hAnsi="华文仿宋" w:hint="eastAsia"/>
          <w:sz w:val="30"/>
          <w:szCs w:val="30"/>
        </w:rPr>
        <w:t>。</w:t>
      </w:r>
      <w:r w:rsidRPr="001C3DBA">
        <w:rPr>
          <w:rFonts w:ascii="华文仿宋" w:eastAsia="华文仿宋" w:hAnsi="华文仿宋" w:hint="eastAsia"/>
          <w:sz w:val="30"/>
          <w:szCs w:val="30"/>
        </w:rPr>
        <w:t>）</w:t>
      </w:r>
    </w:p>
    <w:p w14:paraId="1EA9E91C" w14:textId="747AC681" w:rsidR="003A359A" w:rsidRPr="001C3DBA" w:rsidRDefault="00000000">
      <w:pPr>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8．各项费用要求：</w:t>
      </w:r>
      <w:r w:rsidR="00603CD6" w:rsidRPr="001C3DBA">
        <w:rPr>
          <w:rFonts w:ascii="华文仿宋" w:eastAsia="华文仿宋" w:hAnsi="华文仿宋" w:hint="eastAsia"/>
          <w:sz w:val="30"/>
          <w:szCs w:val="30"/>
        </w:rPr>
        <w:t>投标人</w:t>
      </w:r>
      <w:r w:rsidRPr="001C3DBA">
        <w:rPr>
          <w:rFonts w:ascii="华文仿宋" w:eastAsia="华文仿宋" w:hAnsi="华文仿宋" w:hint="eastAsia"/>
          <w:sz w:val="30"/>
          <w:szCs w:val="30"/>
        </w:rPr>
        <w:t>负责上牌，其费用由</w:t>
      </w:r>
      <w:r w:rsidR="00603CD6" w:rsidRPr="001C3DBA">
        <w:rPr>
          <w:rFonts w:ascii="华文仿宋" w:eastAsia="华文仿宋" w:hAnsi="华文仿宋" w:hint="eastAsia"/>
          <w:sz w:val="30"/>
          <w:szCs w:val="30"/>
        </w:rPr>
        <w:t>投标人</w:t>
      </w:r>
      <w:r w:rsidRPr="001C3DBA">
        <w:rPr>
          <w:rFonts w:ascii="华文仿宋" w:eastAsia="华文仿宋" w:hAnsi="华文仿宋" w:hint="eastAsia"/>
          <w:sz w:val="30"/>
          <w:szCs w:val="30"/>
        </w:rPr>
        <w:t>负责。</w:t>
      </w:r>
      <w:r w:rsidR="00603CD6" w:rsidRPr="001C3DBA">
        <w:rPr>
          <w:rFonts w:ascii="华文仿宋" w:eastAsia="华文仿宋" w:hAnsi="华文仿宋" w:hint="eastAsia"/>
          <w:sz w:val="30"/>
          <w:szCs w:val="30"/>
        </w:rPr>
        <w:t>投标人</w:t>
      </w:r>
      <w:r w:rsidRPr="001C3DBA">
        <w:rPr>
          <w:rFonts w:ascii="华文仿宋" w:eastAsia="华文仿宋" w:hAnsi="华文仿宋" w:hint="eastAsia"/>
          <w:sz w:val="30"/>
          <w:szCs w:val="30"/>
        </w:rPr>
        <w:t>自行承担服务车辆的燃料费和过桥过路费、高速公路费、停车费、车辆保管费、</w:t>
      </w:r>
      <w:r w:rsidRPr="001C3DBA">
        <w:rPr>
          <w:rFonts w:ascii="华文仿宋" w:eastAsia="华文仿宋" w:hAnsi="华文仿宋" w:hint="eastAsia"/>
          <w:b/>
          <w:bCs/>
          <w:sz w:val="30"/>
          <w:szCs w:val="30"/>
        </w:rPr>
        <w:t>指定安装北斗定位系统费用（https://i.g7e6.com.cn/，此系统需要接入天然气电厂北斗定位系统统一管理）</w:t>
      </w:r>
      <w:r w:rsidRPr="001C3DBA">
        <w:rPr>
          <w:rFonts w:ascii="华文仿宋" w:eastAsia="华文仿宋" w:hAnsi="华文仿宋" w:hint="eastAsia"/>
          <w:sz w:val="30"/>
          <w:szCs w:val="30"/>
        </w:rPr>
        <w:t>及洗车费、折旧费、税收、维修费、保险费、养路费、营运费、司机工资等，以及因交通事故而导致的车辆损坏或发生交通事故后所产生的所有维修和赔偿费用等。</w:t>
      </w:r>
    </w:p>
    <w:p w14:paraId="77609C1A" w14:textId="251E2FE3" w:rsidR="003A359A" w:rsidRPr="001C3DBA" w:rsidRDefault="00000000">
      <w:pPr>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9.保险要求：租赁期间车上人员险投保额每座</w:t>
      </w:r>
      <w:r w:rsidRPr="001C3DBA">
        <w:rPr>
          <w:rFonts w:ascii="华文仿宋" w:eastAsia="华文仿宋" w:hAnsi="华文仿宋"/>
          <w:sz w:val="30"/>
          <w:szCs w:val="30"/>
        </w:rPr>
        <w:t>不低于</w:t>
      </w:r>
      <w:r w:rsidRPr="001C3DBA">
        <w:rPr>
          <w:rFonts w:ascii="华文仿宋" w:eastAsia="华文仿宋" w:hAnsi="华文仿宋" w:hint="eastAsia"/>
          <w:sz w:val="30"/>
          <w:szCs w:val="30"/>
        </w:rPr>
        <w:t>10万</w:t>
      </w:r>
      <w:r w:rsidR="00F84903"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和第三者责任险（额度</w:t>
      </w:r>
      <w:r w:rsidRPr="001C3DBA">
        <w:rPr>
          <w:rFonts w:ascii="华文仿宋" w:eastAsia="华文仿宋" w:hAnsi="华文仿宋"/>
          <w:sz w:val="30"/>
          <w:szCs w:val="30"/>
        </w:rPr>
        <w:t>不低于</w:t>
      </w:r>
      <w:r w:rsidRPr="001C3DBA">
        <w:rPr>
          <w:rFonts w:ascii="华文仿宋" w:eastAsia="华文仿宋" w:hAnsi="华文仿宋" w:hint="eastAsia"/>
          <w:sz w:val="30"/>
          <w:szCs w:val="30"/>
        </w:rPr>
        <w:t>300万元</w:t>
      </w:r>
      <w:r w:rsidR="00F84903"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）及车辆相关财产险。</w:t>
      </w:r>
    </w:p>
    <w:p w14:paraId="505195D8" w14:textId="570D4223" w:rsidR="003A359A" w:rsidRPr="001C3DBA" w:rsidRDefault="00000000">
      <w:pPr>
        <w:pStyle w:val="ad"/>
        <w:spacing w:line="360" w:lineRule="auto"/>
        <w:ind w:firstLineChars="0" w:firstLine="0"/>
        <w:rPr>
          <w:rFonts w:ascii="华文仿宋" w:eastAsia="华文仿宋" w:hAnsi="华文仿宋" w:hint="eastAsia"/>
          <w:sz w:val="30"/>
          <w:szCs w:val="30"/>
        </w:rPr>
      </w:pPr>
      <w:r w:rsidRPr="001C3DBA">
        <w:rPr>
          <w:rFonts w:ascii="华文仿宋" w:eastAsia="华文仿宋" w:hAnsi="华文仿宋" w:hint="eastAsia"/>
          <w:sz w:val="30"/>
          <w:szCs w:val="30"/>
        </w:rPr>
        <w:t>10.</w:t>
      </w:r>
      <w:r w:rsidRPr="001C3DBA">
        <w:rPr>
          <w:rFonts w:ascii="华文仿宋" w:eastAsia="华文仿宋" w:hAnsi="华文仿宋"/>
          <w:sz w:val="30"/>
          <w:szCs w:val="30"/>
        </w:rPr>
        <w:t>资质要求：具有车辆租赁业务的合法注册公司，客运经营许可（省、市、县际包车客运），道路运输经营许可证。</w:t>
      </w:r>
    </w:p>
    <w:p w14:paraId="64EE57CF" w14:textId="5663E31B" w:rsidR="003A359A" w:rsidRPr="001C3DBA" w:rsidRDefault="00000000">
      <w:pPr>
        <w:pStyle w:val="ad"/>
        <w:spacing w:line="360" w:lineRule="auto"/>
        <w:ind w:firstLineChars="0" w:firstLine="0"/>
        <w:rPr>
          <w:rFonts w:ascii="华文仿宋" w:eastAsia="华文仿宋" w:hAnsi="华文仿宋" w:hint="eastAsia"/>
          <w:sz w:val="30"/>
          <w:szCs w:val="30"/>
        </w:rPr>
      </w:pPr>
      <w:r w:rsidRPr="001C3DBA">
        <w:rPr>
          <w:rFonts w:ascii="华文仿宋" w:eastAsia="华文仿宋" w:hAnsi="华文仿宋"/>
          <w:sz w:val="30"/>
          <w:szCs w:val="30"/>
        </w:rPr>
        <w:t>11．车辆租用期限：从签订合同之日起30天</w:t>
      </w:r>
      <w:r w:rsidR="00F84903" w:rsidRPr="001C3DBA">
        <w:rPr>
          <w:rFonts w:ascii="华文仿宋" w:eastAsia="华文仿宋" w:hAnsi="华文仿宋" w:hint="eastAsia"/>
          <w:sz w:val="30"/>
          <w:szCs w:val="30"/>
        </w:rPr>
        <w:t>（含）</w:t>
      </w:r>
      <w:r w:rsidRPr="001C3DBA">
        <w:rPr>
          <w:rFonts w:ascii="华文仿宋" w:eastAsia="华文仿宋" w:hAnsi="华文仿宋"/>
          <w:sz w:val="30"/>
          <w:szCs w:val="30"/>
        </w:rPr>
        <w:t>内办理车辆交接使用手续，交接前新车务必做好除臭处理、用车台账及驾驶员考核细则。</w:t>
      </w:r>
    </w:p>
    <w:p w14:paraId="26AB7FF6" w14:textId="77777777" w:rsidR="003A359A" w:rsidRPr="001C3DBA" w:rsidRDefault="00000000">
      <w:pPr>
        <w:pStyle w:val="ad"/>
        <w:spacing w:line="360" w:lineRule="auto"/>
        <w:ind w:firstLineChars="0" w:firstLine="0"/>
        <w:rPr>
          <w:rFonts w:ascii="华文仿宋" w:eastAsia="华文仿宋" w:hAnsi="华文仿宋" w:hint="eastAsia"/>
          <w:sz w:val="30"/>
          <w:szCs w:val="30"/>
        </w:rPr>
      </w:pPr>
      <w:r w:rsidRPr="001C3DBA">
        <w:rPr>
          <w:rFonts w:ascii="华文仿宋" w:eastAsia="华文仿宋" w:hAnsi="华文仿宋" w:hint="eastAsia"/>
          <w:sz w:val="30"/>
          <w:szCs w:val="30"/>
        </w:rPr>
        <w:t>12.车辆因年检或故障维修时要提供同等车型车临时替代。妥善安排好车辆的换乘计划，不能无故更换车辆或让车辆带隐患上路。</w:t>
      </w:r>
    </w:p>
    <w:p w14:paraId="1C58B917" w14:textId="0386EAD2" w:rsidR="003A359A" w:rsidRPr="001C3DBA" w:rsidRDefault="00000000">
      <w:pPr>
        <w:pStyle w:val="ad"/>
        <w:spacing w:line="360" w:lineRule="auto"/>
        <w:ind w:firstLineChars="0" w:firstLine="0"/>
        <w:rPr>
          <w:rFonts w:ascii="华文仿宋" w:eastAsia="华文仿宋" w:hAnsi="华文仿宋" w:hint="eastAsia"/>
          <w:sz w:val="30"/>
          <w:szCs w:val="30"/>
        </w:rPr>
      </w:pPr>
      <w:r w:rsidRPr="001C3DBA">
        <w:rPr>
          <w:rFonts w:ascii="华文仿宋" w:eastAsia="华文仿宋" w:hAnsi="华文仿宋" w:hint="eastAsia"/>
          <w:sz w:val="30"/>
          <w:szCs w:val="30"/>
        </w:rPr>
        <w:lastRenderedPageBreak/>
        <w:t>13.公司相关管理部门接到员工投诉并予以证实，</w:t>
      </w:r>
      <w:r w:rsidRPr="001C3DBA">
        <w:rPr>
          <w:rFonts w:ascii="华文仿宋" w:eastAsia="华文仿宋" w:hAnsi="华文仿宋"/>
          <w:sz w:val="30"/>
          <w:szCs w:val="30"/>
        </w:rPr>
        <w:t>投标人</w:t>
      </w:r>
      <w:r w:rsidRPr="001C3DBA">
        <w:rPr>
          <w:rFonts w:ascii="华文仿宋" w:eastAsia="华文仿宋" w:hAnsi="华文仿宋" w:hint="eastAsia"/>
          <w:sz w:val="30"/>
          <w:szCs w:val="30"/>
        </w:rPr>
        <w:t>对影响安全行驶的驾驶员务必及时撤换。</w:t>
      </w:r>
    </w:p>
    <w:p w14:paraId="12C16E17" w14:textId="3F38975E" w:rsidR="003A359A" w:rsidRPr="001C3DBA" w:rsidRDefault="00000000">
      <w:pPr>
        <w:rPr>
          <w:rFonts w:ascii="华文仿宋" w:eastAsia="华文仿宋" w:hAnsi="华文仿宋" w:hint="eastAsia"/>
          <w:sz w:val="30"/>
          <w:szCs w:val="30"/>
        </w:rPr>
      </w:pPr>
      <w:r w:rsidRPr="001C3DBA">
        <w:rPr>
          <w:rFonts w:ascii="华文仿宋" w:eastAsia="华文仿宋" w:hAnsi="华文仿宋" w:hint="eastAsia"/>
          <w:sz w:val="30"/>
          <w:szCs w:val="30"/>
        </w:rPr>
        <w:t>14.每月另提供65公里里程服务供</w:t>
      </w:r>
      <w:r w:rsidRPr="001C3DBA">
        <w:rPr>
          <w:rFonts w:ascii="华文仿宋" w:eastAsia="华文仿宋" w:hAnsi="华文仿宋"/>
          <w:sz w:val="30"/>
          <w:szCs w:val="30"/>
        </w:rPr>
        <w:t>招标人</w:t>
      </w:r>
      <w:r w:rsidRPr="001C3DBA">
        <w:rPr>
          <w:rFonts w:ascii="华文仿宋" w:eastAsia="华文仿宋" w:hAnsi="华文仿宋" w:hint="eastAsia"/>
          <w:sz w:val="30"/>
          <w:szCs w:val="30"/>
        </w:rPr>
        <w:t>其他工作需要灵活调度使用（含过路费及服务费等），</w:t>
      </w:r>
      <w:r w:rsidRPr="001C3DBA">
        <w:rPr>
          <w:rFonts w:ascii="华文仿宋" w:eastAsia="华文仿宋" w:hAnsi="华文仿宋"/>
          <w:sz w:val="30"/>
          <w:szCs w:val="30"/>
        </w:rPr>
        <w:t>合同年内</w:t>
      </w:r>
      <w:r w:rsidRPr="001C3DBA">
        <w:rPr>
          <w:rFonts w:ascii="华文仿宋" w:eastAsia="华文仿宋" w:hAnsi="华文仿宋" w:hint="eastAsia"/>
          <w:sz w:val="30"/>
          <w:szCs w:val="30"/>
        </w:rPr>
        <w:t>可累计使用，需在12个月内使用完毕，到期未使用将视为放弃并自动清零里程。</w:t>
      </w:r>
    </w:p>
    <w:p w14:paraId="21A92DD1" w14:textId="77777777" w:rsidR="003A359A" w:rsidRPr="001C3DBA" w:rsidRDefault="003A359A">
      <w:pPr>
        <w:pStyle w:val="ad"/>
        <w:spacing w:line="360" w:lineRule="auto"/>
        <w:ind w:firstLineChars="0" w:firstLine="0"/>
        <w:rPr>
          <w:rFonts w:ascii="华文仿宋" w:eastAsia="华文仿宋" w:hAnsi="华文仿宋" w:hint="eastAsia"/>
          <w:sz w:val="30"/>
          <w:szCs w:val="30"/>
        </w:rPr>
      </w:pPr>
    </w:p>
    <w:p w14:paraId="724F6D03" w14:textId="77777777" w:rsidR="003A359A" w:rsidRPr="001C3DBA" w:rsidRDefault="00000000">
      <w:pPr>
        <w:pStyle w:val="ad"/>
        <w:numPr>
          <w:ilvl w:val="0"/>
          <w:numId w:val="1"/>
        </w:numPr>
        <w:spacing w:line="360" w:lineRule="auto"/>
        <w:ind w:firstLineChars="0" w:firstLine="0"/>
        <w:rPr>
          <w:rFonts w:ascii="华文仿宋" w:eastAsia="华文仿宋" w:hAnsi="华文仿宋" w:hint="eastAsia"/>
          <w:b/>
          <w:bCs/>
          <w:sz w:val="30"/>
          <w:szCs w:val="30"/>
        </w:rPr>
      </w:pPr>
      <w:r w:rsidRPr="001C3DBA">
        <w:rPr>
          <w:rFonts w:ascii="华文仿宋" w:eastAsia="华文仿宋" w:hAnsi="华文仿宋" w:hint="eastAsia"/>
          <w:b/>
          <w:bCs/>
          <w:sz w:val="30"/>
          <w:szCs w:val="30"/>
        </w:rPr>
        <w:t>付款计划</w:t>
      </w:r>
    </w:p>
    <w:p w14:paraId="6C15EDDE" w14:textId="4D006AAC" w:rsidR="003A359A" w:rsidRPr="001C3DBA" w:rsidRDefault="00000000">
      <w:pPr>
        <w:pStyle w:val="ad"/>
        <w:spacing w:line="360" w:lineRule="auto"/>
        <w:ind w:firstLine="600"/>
        <w:rPr>
          <w:rFonts w:ascii="华文仿宋" w:eastAsia="华文仿宋" w:hAnsi="华文仿宋" w:hint="eastAsia"/>
          <w:sz w:val="30"/>
          <w:szCs w:val="30"/>
        </w:rPr>
      </w:pPr>
      <w:r w:rsidRPr="001C3DBA">
        <w:rPr>
          <w:rFonts w:ascii="华文仿宋" w:eastAsia="华文仿宋" w:hAnsi="华文仿宋" w:hint="eastAsia"/>
          <w:sz w:val="30"/>
          <w:szCs w:val="30"/>
        </w:rPr>
        <w:t>每季度结算一次。付款前5个工作日</w:t>
      </w:r>
      <w:r w:rsidR="00F84903"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前提供用车确认单供</w:t>
      </w:r>
      <w:r w:rsidRPr="001C3DBA">
        <w:rPr>
          <w:rFonts w:ascii="华文仿宋" w:eastAsia="华文仿宋" w:hAnsi="华文仿宋"/>
          <w:sz w:val="30"/>
          <w:szCs w:val="30"/>
        </w:rPr>
        <w:t>招标人</w:t>
      </w:r>
      <w:r w:rsidRPr="001C3DBA">
        <w:rPr>
          <w:rFonts w:ascii="华文仿宋" w:eastAsia="华文仿宋" w:hAnsi="华文仿宋" w:hint="eastAsia"/>
          <w:sz w:val="30"/>
          <w:szCs w:val="30"/>
        </w:rPr>
        <w:t>审核，审核无误后按合同金额提供增值税专用发票办理季度付款手续，不扣质保金，节假日相应延后办理。</w:t>
      </w:r>
    </w:p>
    <w:p w14:paraId="05492882" w14:textId="77777777" w:rsidR="003A359A" w:rsidRPr="001C3DBA" w:rsidRDefault="003A359A" w:rsidP="001C3DBA">
      <w:pPr>
        <w:spacing w:line="360" w:lineRule="auto"/>
        <w:rPr>
          <w:rFonts w:ascii="华文仿宋" w:eastAsia="华文仿宋" w:hAnsi="华文仿宋" w:hint="eastAsia"/>
          <w:sz w:val="30"/>
          <w:szCs w:val="30"/>
        </w:rPr>
      </w:pPr>
    </w:p>
    <w:p w14:paraId="62A3AF35" w14:textId="77777777" w:rsidR="003A359A" w:rsidRPr="001C3DBA" w:rsidRDefault="00000000">
      <w:pPr>
        <w:pStyle w:val="ad"/>
        <w:numPr>
          <w:ilvl w:val="0"/>
          <w:numId w:val="1"/>
        </w:numPr>
        <w:spacing w:line="360" w:lineRule="auto"/>
        <w:ind w:firstLineChars="0" w:firstLine="0"/>
        <w:rPr>
          <w:rFonts w:ascii="华文仿宋" w:eastAsia="华文仿宋" w:hAnsi="华文仿宋" w:hint="eastAsia"/>
          <w:b/>
          <w:bCs/>
          <w:sz w:val="30"/>
          <w:szCs w:val="30"/>
        </w:rPr>
      </w:pPr>
      <w:r w:rsidRPr="001C3DBA">
        <w:rPr>
          <w:rFonts w:ascii="华文仿宋" w:eastAsia="华文仿宋" w:hAnsi="华文仿宋" w:hint="eastAsia"/>
          <w:b/>
          <w:bCs/>
          <w:sz w:val="30"/>
          <w:szCs w:val="30"/>
        </w:rPr>
        <w:t>公司资质</w:t>
      </w:r>
    </w:p>
    <w:p w14:paraId="3C8575FF" w14:textId="52E5C763" w:rsidR="003A359A" w:rsidRPr="001C3DBA" w:rsidRDefault="00000000">
      <w:pPr>
        <w:spacing w:line="360" w:lineRule="auto"/>
        <w:rPr>
          <w:rFonts w:ascii="华文仿宋" w:eastAsia="华文仿宋" w:hAnsi="华文仿宋" w:hint="eastAsia"/>
          <w:color w:val="000000" w:themeColor="text1"/>
          <w:sz w:val="30"/>
          <w:szCs w:val="30"/>
        </w:rPr>
      </w:pPr>
      <w:r w:rsidRPr="001C3DBA">
        <w:rPr>
          <w:rFonts w:ascii="华文仿宋" w:eastAsia="华文仿宋" w:hAnsi="华文仿宋" w:hint="eastAsia"/>
          <w:color w:val="000000" w:themeColor="text1"/>
          <w:sz w:val="30"/>
          <w:szCs w:val="30"/>
        </w:rPr>
        <w:t>1、</w:t>
      </w:r>
      <w:r w:rsidRPr="001C3DBA">
        <w:rPr>
          <w:rFonts w:ascii="华文仿宋" w:eastAsia="华文仿宋" w:hAnsi="华文仿宋" w:hint="eastAsia"/>
          <w:sz w:val="30"/>
          <w:szCs w:val="30"/>
        </w:rPr>
        <w:t>投</w:t>
      </w:r>
      <w:r w:rsidRPr="001C3DBA">
        <w:rPr>
          <w:rFonts w:ascii="华文仿宋" w:eastAsia="华文仿宋" w:hAnsi="华文仿宋"/>
          <w:sz w:val="30"/>
          <w:szCs w:val="30"/>
        </w:rPr>
        <w:t>标人</w:t>
      </w:r>
      <w:r w:rsidRPr="001C3DBA">
        <w:rPr>
          <w:rFonts w:ascii="华文仿宋" w:eastAsia="华文仿宋" w:hAnsi="华文仿宋" w:hint="eastAsia"/>
          <w:color w:val="000000" w:themeColor="text1"/>
          <w:sz w:val="30"/>
          <w:szCs w:val="30"/>
        </w:rPr>
        <w:t>业绩要求：2023年1月1日起至投标截止日，不少于3个同类型大巴（38座及以上）通勤劳务合作服务合同业绩。上述业绩证明材料需提供承包合同复印件并加盖公章。</w:t>
      </w:r>
    </w:p>
    <w:p w14:paraId="66A918D6" w14:textId="7AA534C2" w:rsidR="003A359A" w:rsidRPr="001C3DBA" w:rsidRDefault="00000000">
      <w:pPr>
        <w:spacing w:line="360" w:lineRule="auto"/>
        <w:rPr>
          <w:rFonts w:ascii="华文仿宋" w:eastAsia="华文仿宋" w:hAnsi="华文仿宋" w:hint="eastAsia"/>
          <w:color w:val="000000" w:themeColor="text1"/>
          <w:sz w:val="30"/>
          <w:szCs w:val="30"/>
        </w:rPr>
      </w:pPr>
      <w:r w:rsidRPr="001C3DBA">
        <w:rPr>
          <w:rFonts w:ascii="华文仿宋" w:eastAsia="华文仿宋" w:hAnsi="华文仿宋" w:hint="eastAsia"/>
          <w:color w:val="000000" w:themeColor="text1"/>
          <w:sz w:val="30"/>
          <w:szCs w:val="30"/>
        </w:rPr>
        <w:t>2、投标人需要提供2023-2025连续三年“广东省道路运输企业诚信信息网”诚信评价 AAA 等级及以上证书。</w:t>
      </w:r>
    </w:p>
    <w:p w14:paraId="037E2701" w14:textId="77777777" w:rsidR="003A359A" w:rsidRPr="001C3DBA" w:rsidRDefault="003A359A">
      <w:pPr>
        <w:pStyle w:val="ad"/>
        <w:spacing w:line="360" w:lineRule="auto"/>
        <w:ind w:firstLineChars="0" w:firstLine="0"/>
        <w:rPr>
          <w:rFonts w:ascii="华文仿宋" w:eastAsia="华文仿宋" w:hAnsi="华文仿宋" w:hint="eastAsia"/>
          <w:b/>
          <w:bCs/>
          <w:sz w:val="30"/>
          <w:szCs w:val="30"/>
        </w:rPr>
      </w:pPr>
    </w:p>
    <w:p w14:paraId="19AB1062" w14:textId="77777777" w:rsidR="003A359A" w:rsidRPr="001C3DBA" w:rsidRDefault="00000000">
      <w:pPr>
        <w:pStyle w:val="ad"/>
        <w:numPr>
          <w:ilvl w:val="0"/>
          <w:numId w:val="1"/>
        </w:numPr>
        <w:spacing w:line="360" w:lineRule="auto"/>
        <w:ind w:firstLineChars="0" w:firstLine="0"/>
        <w:rPr>
          <w:rFonts w:ascii="华文仿宋" w:eastAsia="华文仿宋" w:hAnsi="华文仿宋" w:hint="eastAsia"/>
          <w:b/>
          <w:bCs/>
          <w:sz w:val="30"/>
          <w:szCs w:val="30"/>
        </w:rPr>
      </w:pPr>
      <w:r w:rsidRPr="001C3DBA">
        <w:rPr>
          <w:rFonts w:ascii="华文仿宋" w:eastAsia="华文仿宋" w:hAnsi="华文仿宋" w:hint="eastAsia"/>
          <w:b/>
          <w:bCs/>
          <w:sz w:val="30"/>
          <w:szCs w:val="30"/>
        </w:rPr>
        <w:t>考核内容：</w:t>
      </w:r>
    </w:p>
    <w:p w14:paraId="085F18C3" w14:textId="72AE74C4" w:rsidR="001C3DBA" w:rsidRDefault="001C3DBA" w:rsidP="001C3DBA">
      <w:pPr>
        <w:spacing w:line="360" w:lineRule="auto"/>
        <w:rPr>
          <w:rFonts w:ascii="华文仿宋" w:eastAsia="华文仿宋" w:hAnsi="华文仿宋"/>
          <w:color w:val="000000" w:themeColor="text1"/>
          <w:sz w:val="30"/>
          <w:szCs w:val="30"/>
        </w:rPr>
      </w:pPr>
      <w:r>
        <w:rPr>
          <w:rFonts w:ascii="华文仿宋" w:eastAsia="华文仿宋" w:hAnsi="华文仿宋" w:hint="eastAsia"/>
          <w:sz w:val="30"/>
          <w:szCs w:val="30"/>
        </w:rPr>
        <w:t>1、</w:t>
      </w:r>
      <w:r w:rsidR="00000000" w:rsidRPr="001C3DBA">
        <w:rPr>
          <w:rFonts w:ascii="华文仿宋" w:eastAsia="华文仿宋" w:hAnsi="华文仿宋" w:hint="eastAsia"/>
          <w:sz w:val="30"/>
          <w:szCs w:val="30"/>
        </w:rPr>
        <w:t>本合同采用1+1+1分段自动续签模式，首签有效期1年，合同期满依据年度考核结果判定是否续签，考核结果为续签唯一依据。详见</w:t>
      </w:r>
      <w:r w:rsidR="00000000" w:rsidRPr="001C3DBA">
        <w:rPr>
          <w:rFonts w:ascii="华文仿宋" w:eastAsia="华文仿宋" w:hAnsi="华文仿宋" w:hint="eastAsia"/>
          <w:color w:val="000000" w:themeColor="text1"/>
          <w:sz w:val="30"/>
          <w:szCs w:val="30"/>
        </w:rPr>
        <w:t>附件1《年度考核评分表》</w:t>
      </w:r>
      <w:r w:rsidR="00446DB8">
        <w:rPr>
          <w:rFonts w:ascii="华文仿宋" w:eastAsia="华文仿宋" w:hAnsi="华文仿宋" w:hint="eastAsia"/>
          <w:color w:val="000000" w:themeColor="text1"/>
          <w:sz w:val="30"/>
          <w:szCs w:val="30"/>
        </w:rPr>
        <w:t>。</w:t>
      </w:r>
    </w:p>
    <w:p w14:paraId="679A2508" w14:textId="14CC9AE6" w:rsidR="003A359A" w:rsidRPr="001C3DBA" w:rsidRDefault="001C3DBA" w:rsidP="001C3DBA">
      <w:pPr>
        <w:spacing w:line="360" w:lineRule="auto"/>
        <w:rPr>
          <w:rFonts w:ascii="华文仿宋" w:eastAsia="华文仿宋" w:hAnsi="华文仿宋" w:hint="eastAsia"/>
          <w:color w:val="000000" w:themeColor="text1"/>
          <w:sz w:val="30"/>
          <w:szCs w:val="30"/>
        </w:rPr>
      </w:pPr>
      <w:r>
        <w:rPr>
          <w:rFonts w:ascii="华文仿宋" w:eastAsia="华文仿宋" w:hAnsi="华文仿宋" w:hint="eastAsia"/>
          <w:color w:val="000000" w:themeColor="text1"/>
          <w:sz w:val="30"/>
          <w:szCs w:val="30"/>
        </w:rPr>
        <w:lastRenderedPageBreak/>
        <w:t>2、</w:t>
      </w:r>
      <w:r w:rsidR="00000000" w:rsidRPr="001C3DBA">
        <w:rPr>
          <w:rFonts w:ascii="华文仿宋" w:eastAsia="华文仿宋" w:hAnsi="华文仿宋"/>
          <w:color w:val="000000" w:themeColor="text1"/>
          <w:sz w:val="30"/>
          <w:szCs w:val="30"/>
        </w:rPr>
        <w:t>合同履约</w:t>
      </w:r>
      <w:r w:rsidR="00000000" w:rsidRPr="001C3DBA">
        <w:rPr>
          <w:rFonts w:ascii="华文仿宋" w:eastAsia="华文仿宋" w:hAnsi="华文仿宋"/>
          <w:sz w:val="30"/>
          <w:szCs w:val="30"/>
        </w:rPr>
        <w:t>期间，</w:t>
      </w:r>
      <w:r w:rsidR="00000000" w:rsidRPr="001C3DBA">
        <w:rPr>
          <w:rFonts w:ascii="华文仿宋" w:eastAsia="华文仿宋" w:hAnsi="华文仿宋" w:hint="eastAsia"/>
          <w:sz w:val="30"/>
          <w:szCs w:val="30"/>
        </w:rPr>
        <w:t>投标人</w:t>
      </w:r>
      <w:r w:rsidR="00000000" w:rsidRPr="001C3DBA">
        <w:rPr>
          <w:rFonts w:ascii="华文仿宋" w:eastAsia="华文仿宋" w:hAnsi="华文仿宋"/>
          <w:sz w:val="30"/>
          <w:szCs w:val="30"/>
        </w:rPr>
        <w:t>及所属司机出现下列任一情形，</w:t>
      </w:r>
      <w:r w:rsidR="00000000" w:rsidRPr="001C3DBA">
        <w:rPr>
          <w:rFonts w:ascii="华文仿宋" w:eastAsia="华文仿宋" w:hAnsi="华文仿宋" w:hint="eastAsia"/>
          <w:sz w:val="30"/>
          <w:szCs w:val="30"/>
        </w:rPr>
        <w:t>招标人</w:t>
      </w:r>
      <w:r w:rsidR="00000000" w:rsidRPr="001C3DBA">
        <w:rPr>
          <w:rFonts w:ascii="华文仿宋" w:eastAsia="华文仿宋" w:hAnsi="华文仿宋"/>
          <w:sz w:val="30"/>
          <w:szCs w:val="30"/>
        </w:rPr>
        <w:t>有权单方面直接终止合同，无需承担违约责任，并保留追责权利：</w:t>
      </w:r>
    </w:p>
    <w:p w14:paraId="1F8B9427" w14:textId="60513132" w:rsidR="003A359A" w:rsidRPr="001C3DBA" w:rsidRDefault="00000000">
      <w:pPr>
        <w:numPr>
          <w:ilvl w:val="0"/>
          <w:numId w:val="3"/>
        </w:numPr>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年度</w:t>
      </w:r>
      <w:r w:rsidRPr="001C3DBA">
        <w:rPr>
          <w:rFonts w:ascii="华文仿宋" w:eastAsia="华文仿宋" w:hAnsi="华文仿宋"/>
          <w:sz w:val="30"/>
          <w:szCs w:val="30"/>
        </w:rPr>
        <w:t>考核低于</w:t>
      </w:r>
      <w:r w:rsidRPr="001C3DBA">
        <w:rPr>
          <w:rFonts w:ascii="华文仿宋" w:eastAsia="华文仿宋" w:hAnsi="华文仿宋" w:hint="eastAsia"/>
          <w:sz w:val="30"/>
          <w:szCs w:val="30"/>
        </w:rPr>
        <w:t>80</w:t>
      </w:r>
      <w:r w:rsidRPr="001C3DBA">
        <w:rPr>
          <w:rFonts w:ascii="华文仿宋" w:eastAsia="华文仿宋" w:hAnsi="华文仿宋"/>
          <w:sz w:val="30"/>
          <w:szCs w:val="30"/>
        </w:rPr>
        <w:t>分</w:t>
      </w:r>
      <w:r w:rsidR="001C3DBA">
        <w:rPr>
          <w:rFonts w:ascii="华文仿宋" w:eastAsia="华文仿宋" w:hAnsi="华文仿宋" w:hint="eastAsia"/>
          <w:sz w:val="30"/>
          <w:szCs w:val="30"/>
        </w:rPr>
        <w:t>。</w:t>
      </w:r>
    </w:p>
    <w:p w14:paraId="48BF5364" w14:textId="1B66CFBF" w:rsidR="003A359A" w:rsidRPr="001C3DBA" w:rsidRDefault="00000000">
      <w:pPr>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（2）</w:t>
      </w:r>
      <w:r w:rsidRPr="001C3DBA">
        <w:rPr>
          <w:rFonts w:ascii="华文仿宋" w:eastAsia="华文仿宋" w:hAnsi="华文仿宋"/>
          <w:sz w:val="30"/>
          <w:szCs w:val="30"/>
        </w:rPr>
        <w:t>存在私自转包、弄虚作假、隐瞒重大安全隐患等失信违规行为</w:t>
      </w:r>
      <w:r w:rsidR="001C3DBA">
        <w:rPr>
          <w:rFonts w:ascii="华文仿宋" w:eastAsia="华文仿宋" w:hAnsi="华文仿宋" w:hint="eastAsia"/>
          <w:sz w:val="30"/>
          <w:szCs w:val="30"/>
        </w:rPr>
        <w:t>。</w:t>
      </w:r>
    </w:p>
    <w:p w14:paraId="6EEEF825" w14:textId="79358671" w:rsidR="003A359A" w:rsidRPr="001C3DBA" w:rsidRDefault="00000000">
      <w:pPr>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（3）</w:t>
      </w:r>
      <w:r w:rsidRPr="001C3DBA">
        <w:rPr>
          <w:rFonts w:ascii="华文仿宋" w:eastAsia="华文仿宋" w:hAnsi="华文仿宋"/>
          <w:sz w:val="30"/>
          <w:szCs w:val="30"/>
        </w:rPr>
        <w:t>司机高频违章、服务投诉频发，限期整改后仍无改善</w:t>
      </w:r>
      <w:r w:rsidR="001C3DBA">
        <w:rPr>
          <w:rFonts w:ascii="华文仿宋" w:eastAsia="华文仿宋" w:hAnsi="华文仿宋" w:hint="eastAsia"/>
          <w:sz w:val="30"/>
          <w:szCs w:val="30"/>
        </w:rPr>
        <w:t>。</w:t>
      </w:r>
    </w:p>
    <w:p w14:paraId="60B294F5" w14:textId="643BAC63" w:rsidR="003A359A" w:rsidRPr="001C3DBA" w:rsidRDefault="00000000">
      <w:pPr>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（4）</w:t>
      </w:r>
      <w:r w:rsidRPr="001C3DBA">
        <w:rPr>
          <w:rFonts w:ascii="华文仿宋" w:eastAsia="华文仿宋" w:hAnsi="华文仿宋"/>
          <w:sz w:val="30"/>
          <w:szCs w:val="30"/>
        </w:rPr>
        <w:t>违规操作造成公司财产损失、品牌声誉受损</w:t>
      </w:r>
      <w:r w:rsidR="001C3DBA">
        <w:rPr>
          <w:rFonts w:ascii="华文仿宋" w:eastAsia="华文仿宋" w:hAnsi="华文仿宋" w:hint="eastAsia"/>
          <w:sz w:val="30"/>
          <w:szCs w:val="30"/>
        </w:rPr>
        <w:t>。</w:t>
      </w:r>
    </w:p>
    <w:p w14:paraId="3E095C09" w14:textId="0F33BAA3" w:rsidR="003A359A" w:rsidRPr="001C3DBA" w:rsidRDefault="00000000">
      <w:pPr>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3、投标人人员对车辆检查不到位，经分析确认为漏检，每次扣违约金500元</w:t>
      </w:r>
      <w:r w:rsidR="001C3DBA">
        <w:rPr>
          <w:rFonts w:ascii="华文仿宋" w:eastAsia="华文仿宋" w:hAnsi="华文仿宋" w:hint="eastAsia"/>
          <w:sz w:val="30"/>
          <w:szCs w:val="30"/>
        </w:rPr>
        <w:t>。</w:t>
      </w:r>
    </w:p>
    <w:p w14:paraId="081CA7BB" w14:textId="61589634" w:rsidR="003A359A" w:rsidRPr="001C3DBA" w:rsidRDefault="00000000">
      <w:pPr>
        <w:snapToGrid w:val="0"/>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4、投标人不及时报告、处理交通事故或隐瞒事实真相。</w:t>
      </w:r>
      <w:r w:rsidRPr="001C3DBA">
        <w:rPr>
          <w:rFonts w:ascii="华文仿宋" w:eastAsia="华文仿宋" w:hAnsi="华文仿宋" w:hint="eastAsia"/>
          <w:color w:val="FF0000"/>
          <w:sz w:val="30"/>
          <w:szCs w:val="30"/>
        </w:rPr>
        <w:t>（10分钟内没报告）</w:t>
      </w:r>
      <w:r w:rsidRPr="001C3DBA">
        <w:rPr>
          <w:rFonts w:ascii="华文仿宋" w:eastAsia="华文仿宋" w:hAnsi="华文仿宋" w:hint="eastAsia"/>
          <w:sz w:val="30"/>
          <w:szCs w:val="30"/>
        </w:rPr>
        <w:t>每次扣违约金1000元</w:t>
      </w:r>
      <w:r w:rsidR="001C3DBA">
        <w:rPr>
          <w:rFonts w:ascii="华文仿宋" w:eastAsia="华文仿宋" w:hAnsi="华文仿宋" w:hint="eastAsia"/>
          <w:sz w:val="30"/>
          <w:szCs w:val="30"/>
        </w:rPr>
        <w:t>。</w:t>
      </w:r>
    </w:p>
    <w:p w14:paraId="4E5B57F8" w14:textId="42858382" w:rsidR="003A359A" w:rsidRPr="001C3DBA" w:rsidRDefault="00000000">
      <w:pPr>
        <w:snapToGrid w:val="0"/>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5、招标人发生应急事件，投标人不配合招标人临时安排的应急处理工作。（不限于合同范围）每次扣违约金1000元</w:t>
      </w:r>
      <w:r w:rsidR="001C3DBA">
        <w:rPr>
          <w:rFonts w:ascii="华文仿宋" w:eastAsia="华文仿宋" w:hAnsi="华文仿宋" w:hint="eastAsia"/>
          <w:sz w:val="30"/>
          <w:szCs w:val="30"/>
        </w:rPr>
        <w:t>。</w:t>
      </w:r>
    </w:p>
    <w:p w14:paraId="214AB749" w14:textId="4D92275B" w:rsidR="003A359A" w:rsidRPr="001C3DBA" w:rsidRDefault="00000000">
      <w:pPr>
        <w:snapToGrid w:val="0"/>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6、招标人认为安、健、环、质管理体系混乱，不配合招标人开展NOSA五星评级、安全性评价、创建星级班组等工作。每次扣违约金500元</w:t>
      </w:r>
      <w:r w:rsidR="001C3DBA">
        <w:rPr>
          <w:rFonts w:ascii="华文仿宋" w:eastAsia="华文仿宋" w:hAnsi="华文仿宋" w:hint="eastAsia"/>
          <w:sz w:val="30"/>
          <w:szCs w:val="30"/>
        </w:rPr>
        <w:t>。</w:t>
      </w:r>
    </w:p>
    <w:p w14:paraId="4A663E77" w14:textId="479CECED" w:rsidR="003A359A" w:rsidRPr="001C3DBA" w:rsidRDefault="00000000">
      <w:pPr>
        <w:snapToGrid w:val="0"/>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7、厂区内车辆乱停乱放，每次扣违约金100元</w:t>
      </w:r>
      <w:r w:rsidR="001C3DBA">
        <w:rPr>
          <w:rFonts w:ascii="华文仿宋" w:eastAsia="华文仿宋" w:hAnsi="华文仿宋" w:hint="eastAsia"/>
          <w:sz w:val="30"/>
          <w:szCs w:val="30"/>
        </w:rPr>
        <w:t>。</w:t>
      </w:r>
    </w:p>
    <w:p w14:paraId="4F7737FE" w14:textId="7AC35360" w:rsidR="003A359A" w:rsidRPr="001C3DBA" w:rsidRDefault="00000000">
      <w:pPr>
        <w:snapToGrid w:val="0"/>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8、未按时发车，第一上车点迟到5分钟</w:t>
      </w:r>
      <w:r w:rsidR="00F84903" w:rsidRPr="001C3DBA">
        <w:rPr>
          <w:rFonts w:ascii="华文仿宋" w:eastAsia="华文仿宋" w:hAnsi="华文仿宋" w:hint="eastAsia"/>
          <w:sz w:val="30"/>
          <w:szCs w:val="30"/>
        </w:rPr>
        <w:t>（不含）</w:t>
      </w:r>
      <w:r w:rsidRPr="001C3DBA">
        <w:rPr>
          <w:rFonts w:ascii="华文仿宋" w:eastAsia="华文仿宋" w:hAnsi="华文仿宋" w:hint="eastAsia"/>
          <w:sz w:val="30"/>
          <w:szCs w:val="30"/>
        </w:rPr>
        <w:t>以内的，不考核；迟到5分钟</w:t>
      </w:r>
      <w:r w:rsidR="00F84903"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以上，10分钟</w:t>
      </w:r>
      <w:r w:rsidR="00F84903" w:rsidRPr="001C3DBA">
        <w:rPr>
          <w:rFonts w:ascii="华文仿宋" w:eastAsia="华文仿宋" w:hAnsi="华文仿宋" w:hint="eastAsia"/>
          <w:sz w:val="30"/>
          <w:szCs w:val="30"/>
        </w:rPr>
        <w:t>（不含）</w:t>
      </w:r>
      <w:r w:rsidRPr="001C3DBA">
        <w:rPr>
          <w:rFonts w:ascii="华文仿宋" w:eastAsia="华文仿宋" w:hAnsi="华文仿宋" w:hint="eastAsia"/>
          <w:sz w:val="30"/>
          <w:szCs w:val="30"/>
        </w:rPr>
        <w:t>以内，每次扣违约金500元；迟到10分钟</w:t>
      </w:r>
      <w:r w:rsidR="00F84903"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以上，30分钟</w:t>
      </w:r>
      <w:r w:rsidR="00F84903" w:rsidRPr="001C3DBA">
        <w:rPr>
          <w:rFonts w:ascii="华文仿宋" w:eastAsia="华文仿宋" w:hAnsi="华文仿宋" w:hint="eastAsia"/>
          <w:sz w:val="30"/>
          <w:szCs w:val="30"/>
        </w:rPr>
        <w:t>（不含）</w:t>
      </w:r>
      <w:r w:rsidRPr="001C3DBA">
        <w:rPr>
          <w:rFonts w:ascii="华文仿宋" w:eastAsia="华文仿宋" w:hAnsi="华文仿宋" w:hint="eastAsia"/>
          <w:sz w:val="30"/>
          <w:szCs w:val="30"/>
        </w:rPr>
        <w:t>以内，每次扣违约金2000元；迟到30分钟</w:t>
      </w:r>
      <w:r w:rsidR="00F84903"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以上，60分钟</w:t>
      </w:r>
      <w:r w:rsidR="00F84903" w:rsidRPr="001C3DBA">
        <w:rPr>
          <w:rFonts w:ascii="华文仿宋" w:eastAsia="华文仿宋" w:hAnsi="华文仿宋" w:hint="eastAsia"/>
          <w:sz w:val="30"/>
          <w:szCs w:val="30"/>
        </w:rPr>
        <w:t>（不含）</w:t>
      </w:r>
      <w:r w:rsidRPr="001C3DBA">
        <w:rPr>
          <w:rFonts w:ascii="华文仿宋" w:eastAsia="华文仿宋" w:hAnsi="华文仿宋" w:hint="eastAsia"/>
          <w:sz w:val="30"/>
          <w:szCs w:val="30"/>
        </w:rPr>
        <w:lastRenderedPageBreak/>
        <w:t>以内，每次扣违约金3000元；超过1小时</w:t>
      </w:r>
      <w:r w:rsidR="00F84903" w:rsidRPr="001C3DBA">
        <w:rPr>
          <w:rFonts w:ascii="华文仿宋" w:eastAsia="华文仿宋" w:hAnsi="华文仿宋" w:hint="eastAsia"/>
          <w:sz w:val="30"/>
          <w:szCs w:val="30"/>
        </w:rPr>
        <w:t>（含）</w:t>
      </w:r>
      <w:r w:rsidRPr="001C3DBA">
        <w:rPr>
          <w:rFonts w:ascii="华文仿宋" w:eastAsia="华文仿宋" w:hAnsi="华文仿宋" w:hint="eastAsia"/>
          <w:sz w:val="30"/>
          <w:szCs w:val="30"/>
        </w:rPr>
        <w:t>的，每次扣违约金5000元。</w:t>
      </w:r>
    </w:p>
    <w:p w14:paraId="2BABE02B" w14:textId="54ED3C3C" w:rsidR="003A359A" w:rsidRPr="001C3DBA" w:rsidRDefault="00000000">
      <w:pPr>
        <w:snapToGrid w:val="0"/>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9、车辆年度每辆车允许违章1次，每增加违章一次扣违约金500元</w:t>
      </w:r>
      <w:r w:rsidR="001C3DBA">
        <w:rPr>
          <w:rFonts w:ascii="华文仿宋" w:eastAsia="华文仿宋" w:hAnsi="华文仿宋" w:hint="eastAsia"/>
          <w:sz w:val="30"/>
          <w:szCs w:val="30"/>
        </w:rPr>
        <w:t>。</w:t>
      </w:r>
    </w:p>
    <w:p w14:paraId="7BC3A3BD" w14:textId="47E4B202" w:rsidR="003A359A" w:rsidRPr="001C3DBA" w:rsidRDefault="00000000">
      <w:pPr>
        <w:snapToGrid w:val="0"/>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10、车辆回场后不及时清理垃圾，下次用车还存有垃圾被投诉属实的，每次扣违约金100元</w:t>
      </w:r>
      <w:r w:rsidR="001C3DBA">
        <w:rPr>
          <w:rFonts w:ascii="华文仿宋" w:eastAsia="华文仿宋" w:hAnsi="华文仿宋" w:hint="eastAsia"/>
          <w:sz w:val="30"/>
          <w:szCs w:val="30"/>
        </w:rPr>
        <w:t>。</w:t>
      </w:r>
    </w:p>
    <w:p w14:paraId="1B6D8CDD" w14:textId="792E2BDD" w:rsidR="003A359A" w:rsidRPr="001C3DBA" w:rsidRDefault="00000000">
      <w:pPr>
        <w:snapToGrid w:val="0"/>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11、经查属实车辆超速的（时间1分钟以上）每次扣违约金200元</w:t>
      </w:r>
      <w:r w:rsidR="001C3DBA">
        <w:rPr>
          <w:rFonts w:ascii="华文仿宋" w:eastAsia="华文仿宋" w:hAnsi="华文仿宋" w:hint="eastAsia"/>
          <w:sz w:val="30"/>
          <w:szCs w:val="30"/>
        </w:rPr>
        <w:t>。</w:t>
      </w:r>
    </w:p>
    <w:p w14:paraId="54C1AFDC" w14:textId="77777777" w:rsidR="003A359A" w:rsidRPr="001C3DBA" w:rsidRDefault="00000000">
      <w:pPr>
        <w:snapToGrid w:val="0"/>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12、石化区内因超速或其他违规，被石化区列入灰、黑名单的，每次扣违约金1000元。</w:t>
      </w:r>
    </w:p>
    <w:p w14:paraId="25845FE4" w14:textId="77777777" w:rsidR="003A359A" w:rsidRPr="001C3DBA" w:rsidRDefault="00000000">
      <w:pPr>
        <w:snapToGrid w:val="0"/>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13、因未办理大亚湾石化区车辆预约系统，车辆不能正常进入石化区的，影响员工正常通勤的，第一次扣违约金2000元，第二次及以上每次扣违约金3000元。</w:t>
      </w:r>
    </w:p>
    <w:p w14:paraId="625F86EB" w14:textId="55D58B4F" w:rsidR="003A359A" w:rsidRPr="001C3DBA" w:rsidRDefault="00000000">
      <w:pPr>
        <w:snapToGrid w:val="0"/>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t>14、不经招标人同意，调整车辆驾驶员的，每次扣违约金1000元，并要求在限期内进行整改。</w:t>
      </w:r>
    </w:p>
    <w:p w14:paraId="18FE57EA" w14:textId="29C265E3" w:rsidR="003A359A" w:rsidRPr="001C3DBA" w:rsidRDefault="00000000">
      <w:pPr>
        <w:snapToGrid w:val="0"/>
        <w:spacing w:line="360" w:lineRule="auto"/>
        <w:rPr>
          <w:rFonts w:ascii="华文仿宋" w:eastAsia="华文仿宋" w:hAnsi="华文仿宋" w:hint="eastAsia"/>
          <w:sz w:val="30"/>
          <w:szCs w:val="30"/>
        </w:rPr>
      </w:pPr>
      <w:r w:rsidRPr="001C3DBA">
        <w:rPr>
          <w:rFonts w:ascii="华文仿宋" w:eastAsia="华文仿宋" w:hAnsi="华文仿宋" w:hint="eastAsia"/>
          <w:color w:val="FF0000"/>
          <w:sz w:val="30"/>
          <w:szCs w:val="30"/>
        </w:rPr>
        <w:t>15、违规的其他不符合管理要求未列事项。</w:t>
      </w:r>
      <w:r w:rsidRPr="001C3DBA">
        <w:rPr>
          <w:rFonts w:ascii="华文仿宋" w:eastAsia="华文仿宋" w:hAnsi="华文仿宋" w:hint="eastAsia"/>
          <w:sz w:val="30"/>
          <w:szCs w:val="30"/>
        </w:rPr>
        <w:t>每次扣违约金200-10000元。</w:t>
      </w:r>
    </w:p>
    <w:p w14:paraId="707F749C" w14:textId="77777777" w:rsidR="003A359A" w:rsidRPr="001C3DBA" w:rsidRDefault="003A359A">
      <w:pPr>
        <w:spacing w:line="360" w:lineRule="auto"/>
        <w:rPr>
          <w:rFonts w:ascii="华文仿宋" w:eastAsia="华文仿宋" w:hAnsi="华文仿宋" w:hint="eastAsia"/>
          <w:sz w:val="30"/>
          <w:szCs w:val="30"/>
        </w:rPr>
      </w:pPr>
    </w:p>
    <w:p w14:paraId="64A9853F" w14:textId="77777777" w:rsidR="003A359A" w:rsidRPr="001C3DBA" w:rsidRDefault="003A359A">
      <w:pPr>
        <w:spacing w:line="360" w:lineRule="auto"/>
        <w:rPr>
          <w:rFonts w:ascii="华文仿宋" w:eastAsia="华文仿宋" w:hAnsi="华文仿宋" w:hint="eastAsia"/>
          <w:sz w:val="30"/>
          <w:szCs w:val="30"/>
        </w:rPr>
        <w:sectPr w:rsidR="003A359A" w:rsidRPr="001C3DBA">
          <w:pgSz w:w="11906" w:h="16838"/>
          <w:pgMar w:top="1440" w:right="1800" w:bottom="1440" w:left="1800" w:header="851" w:footer="992" w:gutter="0"/>
          <w:cols w:space="425"/>
          <w:docGrid w:type="lines" w:linePitch="312"/>
        </w:sectPr>
      </w:pPr>
    </w:p>
    <w:p w14:paraId="5669B666" w14:textId="7C4E2AE4" w:rsidR="003A359A" w:rsidRPr="001C3DBA" w:rsidRDefault="00000000">
      <w:pPr>
        <w:spacing w:line="360" w:lineRule="auto"/>
        <w:rPr>
          <w:rFonts w:ascii="华文仿宋" w:eastAsia="华文仿宋" w:hAnsi="华文仿宋" w:hint="eastAsia"/>
          <w:sz w:val="30"/>
          <w:szCs w:val="30"/>
        </w:rPr>
      </w:pPr>
      <w:r w:rsidRPr="001C3DBA">
        <w:rPr>
          <w:rFonts w:ascii="华文仿宋" w:eastAsia="华文仿宋" w:hAnsi="华文仿宋" w:hint="eastAsia"/>
          <w:sz w:val="30"/>
          <w:szCs w:val="30"/>
        </w:rPr>
        <w:lastRenderedPageBreak/>
        <w:t>附件一《年度考核评分表》（重要说明：年度累计考核分值低于80分，</w:t>
      </w:r>
      <w:r w:rsidRPr="001C3DBA">
        <w:rPr>
          <w:rFonts w:ascii="华文仿宋" w:eastAsia="华文仿宋" w:hAnsi="华文仿宋"/>
          <w:sz w:val="30"/>
          <w:szCs w:val="30"/>
        </w:rPr>
        <w:t>招标人</w:t>
      </w:r>
      <w:r w:rsidRPr="001C3DBA">
        <w:rPr>
          <w:rFonts w:ascii="华文仿宋" w:eastAsia="华文仿宋" w:hAnsi="华文仿宋" w:hint="eastAsia"/>
          <w:sz w:val="30"/>
          <w:szCs w:val="30"/>
        </w:rPr>
        <w:t>有权解除合同）</w:t>
      </w:r>
    </w:p>
    <w:tbl>
      <w:tblPr>
        <w:tblStyle w:val="ab"/>
        <w:tblW w:w="0" w:type="auto"/>
        <w:tblLayout w:type="fixed"/>
        <w:tblLook w:val="04A0" w:firstRow="1" w:lastRow="0" w:firstColumn="1" w:lastColumn="0" w:noHBand="0" w:noVBand="1"/>
      </w:tblPr>
      <w:tblGrid>
        <w:gridCol w:w="714"/>
        <w:gridCol w:w="5087"/>
        <w:gridCol w:w="1995"/>
        <w:gridCol w:w="2378"/>
        <w:gridCol w:w="3525"/>
      </w:tblGrid>
      <w:tr w:rsidR="003A359A" w:rsidRPr="001C3DBA" w14:paraId="33279466" w14:textId="77777777">
        <w:trPr>
          <w:trHeight w:val="995"/>
        </w:trPr>
        <w:tc>
          <w:tcPr>
            <w:tcW w:w="714" w:type="dxa"/>
            <w:vAlign w:val="center"/>
          </w:tcPr>
          <w:p w14:paraId="30875234"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序号</w:t>
            </w:r>
          </w:p>
        </w:tc>
        <w:tc>
          <w:tcPr>
            <w:tcW w:w="5087" w:type="dxa"/>
            <w:vAlign w:val="center"/>
          </w:tcPr>
          <w:p w14:paraId="526964FD"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考核内容</w:t>
            </w:r>
          </w:p>
        </w:tc>
        <w:tc>
          <w:tcPr>
            <w:tcW w:w="1995" w:type="dxa"/>
            <w:vAlign w:val="center"/>
          </w:tcPr>
          <w:p w14:paraId="30541E6B"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考核扣分（次）</w:t>
            </w:r>
          </w:p>
        </w:tc>
        <w:tc>
          <w:tcPr>
            <w:tcW w:w="2378" w:type="dxa"/>
            <w:vAlign w:val="center"/>
          </w:tcPr>
          <w:p w14:paraId="261FC6EA"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考核部门</w:t>
            </w:r>
          </w:p>
        </w:tc>
        <w:tc>
          <w:tcPr>
            <w:tcW w:w="3525" w:type="dxa"/>
            <w:vAlign w:val="center"/>
          </w:tcPr>
          <w:p w14:paraId="2C1EC2E5"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备注</w:t>
            </w:r>
          </w:p>
        </w:tc>
      </w:tr>
      <w:tr w:rsidR="003A359A" w:rsidRPr="001C3DBA" w14:paraId="1E7ED7AC" w14:textId="77777777">
        <w:tc>
          <w:tcPr>
            <w:tcW w:w="714" w:type="dxa"/>
          </w:tcPr>
          <w:p w14:paraId="1074D24B"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1</w:t>
            </w:r>
          </w:p>
        </w:tc>
        <w:tc>
          <w:tcPr>
            <w:tcW w:w="5087" w:type="dxa"/>
          </w:tcPr>
          <w:p w14:paraId="6CB4346D"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车辆检查不到位、漏检、误检</w:t>
            </w:r>
          </w:p>
        </w:tc>
        <w:tc>
          <w:tcPr>
            <w:tcW w:w="1995" w:type="dxa"/>
          </w:tcPr>
          <w:p w14:paraId="584C27BE"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2</w:t>
            </w:r>
          </w:p>
        </w:tc>
        <w:tc>
          <w:tcPr>
            <w:tcW w:w="2378" w:type="dxa"/>
          </w:tcPr>
          <w:p w14:paraId="7C9D7E75"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综合部</w:t>
            </w:r>
          </w:p>
        </w:tc>
        <w:tc>
          <w:tcPr>
            <w:tcW w:w="3525" w:type="dxa"/>
          </w:tcPr>
          <w:p w14:paraId="410957EC"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考核扣分</w:t>
            </w:r>
          </w:p>
        </w:tc>
      </w:tr>
      <w:tr w:rsidR="003A359A" w:rsidRPr="001C3DBA" w14:paraId="2BA00F8A" w14:textId="77777777">
        <w:tc>
          <w:tcPr>
            <w:tcW w:w="714" w:type="dxa"/>
          </w:tcPr>
          <w:p w14:paraId="03249A49"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2</w:t>
            </w:r>
          </w:p>
        </w:tc>
        <w:tc>
          <w:tcPr>
            <w:tcW w:w="5087" w:type="dxa"/>
          </w:tcPr>
          <w:p w14:paraId="2E3F89DC"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事件处理不及时的或隐瞒事件的</w:t>
            </w:r>
          </w:p>
        </w:tc>
        <w:tc>
          <w:tcPr>
            <w:tcW w:w="1995" w:type="dxa"/>
          </w:tcPr>
          <w:p w14:paraId="56987E43"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5</w:t>
            </w:r>
          </w:p>
        </w:tc>
        <w:tc>
          <w:tcPr>
            <w:tcW w:w="2378" w:type="dxa"/>
          </w:tcPr>
          <w:p w14:paraId="3330A9CE"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综合部</w:t>
            </w:r>
          </w:p>
        </w:tc>
        <w:tc>
          <w:tcPr>
            <w:tcW w:w="3525" w:type="dxa"/>
          </w:tcPr>
          <w:p w14:paraId="6CEF1907"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第二次解除合同</w:t>
            </w:r>
          </w:p>
        </w:tc>
      </w:tr>
      <w:tr w:rsidR="003A359A" w:rsidRPr="001C3DBA" w14:paraId="716A1E5D" w14:textId="77777777">
        <w:tc>
          <w:tcPr>
            <w:tcW w:w="714" w:type="dxa"/>
          </w:tcPr>
          <w:p w14:paraId="3680ED7C"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3</w:t>
            </w:r>
          </w:p>
        </w:tc>
        <w:tc>
          <w:tcPr>
            <w:tcW w:w="5087" w:type="dxa"/>
          </w:tcPr>
          <w:p w14:paraId="0B238B69" w14:textId="5DD05AD2"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不配合</w:t>
            </w:r>
            <w:r w:rsidRPr="001C3DBA">
              <w:rPr>
                <w:rFonts w:ascii="Arial" w:eastAsia="等线" w:hAnsi="Arial" w:cs="Arial"/>
                <w:sz w:val="22"/>
              </w:rPr>
              <w:t>招标人</w:t>
            </w:r>
            <w:r w:rsidRPr="001C3DBA">
              <w:rPr>
                <w:rFonts w:ascii="Arial" w:eastAsia="等线" w:hAnsi="Arial" w:cs="Arial" w:hint="eastAsia"/>
                <w:sz w:val="22"/>
              </w:rPr>
              <w:t>开展包括不限于评级、安全等工作</w:t>
            </w:r>
          </w:p>
        </w:tc>
        <w:tc>
          <w:tcPr>
            <w:tcW w:w="1995" w:type="dxa"/>
          </w:tcPr>
          <w:p w14:paraId="6DA7FB0E"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1</w:t>
            </w:r>
          </w:p>
        </w:tc>
        <w:tc>
          <w:tcPr>
            <w:tcW w:w="2378" w:type="dxa"/>
          </w:tcPr>
          <w:p w14:paraId="605745F7"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综合部</w:t>
            </w:r>
          </w:p>
        </w:tc>
        <w:tc>
          <w:tcPr>
            <w:tcW w:w="3525" w:type="dxa"/>
          </w:tcPr>
          <w:p w14:paraId="0F23F491"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考核扣分</w:t>
            </w:r>
          </w:p>
        </w:tc>
      </w:tr>
      <w:tr w:rsidR="003A359A" w:rsidRPr="001C3DBA" w14:paraId="5508AE99" w14:textId="77777777">
        <w:tc>
          <w:tcPr>
            <w:tcW w:w="714" w:type="dxa"/>
          </w:tcPr>
          <w:p w14:paraId="0F1BBEC3"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4</w:t>
            </w:r>
          </w:p>
        </w:tc>
        <w:tc>
          <w:tcPr>
            <w:tcW w:w="5087" w:type="dxa"/>
          </w:tcPr>
          <w:p w14:paraId="367204C0"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无故迟到、未按时出车的</w:t>
            </w:r>
          </w:p>
        </w:tc>
        <w:tc>
          <w:tcPr>
            <w:tcW w:w="1995" w:type="dxa"/>
          </w:tcPr>
          <w:p w14:paraId="4F2CFF48"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2</w:t>
            </w:r>
          </w:p>
        </w:tc>
        <w:tc>
          <w:tcPr>
            <w:tcW w:w="2378" w:type="dxa"/>
          </w:tcPr>
          <w:p w14:paraId="0C4A5C94"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综合部</w:t>
            </w:r>
          </w:p>
        </w:tc>
        <w:tc>
          <w:tcPr>
            <w:tcW w:w="3525" w:type="dxa"/>
          </w:tcPr>
          <w:p w14:paraId="1BCE5111"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考核扣分</w:t>
            </w:r>
          </w:p>
        </w:tc>
      </w:tr>
      <w:tr w:rsidR="003A359A" w:rsidRPr="001C3DBA" w14:paraId="4CD21892" w14:textId="77777777">
        <w:tc>
          <w:tcPr>
            <w:tcW w:w="714" w:type="dxa"/>
          </w:tcPr>
          <w:p w14:paraId="491F10FA"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5</w:t>
            </w:r>
          </w:p>
        </w:tc>
        <w:tc>
          <w:tcPr>
            <w:tcW w:w="5087" w:type="dxa"/>
          </w:tcPr>
          <w:p w14:paraId="47DB2827"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发生超速、违停等违章行为的</w:t>
            </w:r>
          </w:p>
        </w:tc>
        <w:tc>
          <w:tcPr>
            <w:tcW w:w="1995" w:type="dxa"/>
          </w:tcPr>
          <w:p w14:paraId="3DA03822"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1</w:t>
            </w:r>
          </w:p>
        </w:tc>
        <w:tc>
          <w:tcPr>
            <w:tcW w:w="2378" w:type="dxa"/>
          </w:tcPr>
          <w:p w14:paraId="469653A2"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综合部</w:t>
            </w:r>
          </w:p>
        </w:tc>
        <w:tc>
          <w:tcPr>
            <w:tcW w:w="3525" w:type="dxa"/>
          </w:tcPr>
          <w:p w14:paraId="10133B2E"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考核扣分</w:t>
            </w:r>
          </w:p>
        </w:tc>
      </w:tr>
      <w:tr w:rsidR="003A359A" w:rsidRPr="001C3DBA" w14:paraId="58EADFC4" w14:textId="77777777">
        <w:tc>
          <w:tcPr>
            <w:tcW w:w="714" w:type="dxa"/>
          </w:tcPr>
          <w:p w14:paraId="3305701B"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6</w:t>
            </w:r>
          </w:p>
        </w:tc>
        <w:tc>
          <w:tcPr>
            <w:tcW w:w="5087" w:type="dxa"/>
          </w:tcPr>
          <w:p w14:paraId="72AA9831"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不及时清理垃圾的，经投诉属实的</w:t>
            </w:r>
          </w:p>
        </w:tc>
        <w:tc>
          <w:tcPr>
            <w:tcW w:w="1995" w:type="dxa"/>
          </w:tcPr>
          <w:p w14:paraId="159D8E95"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2</w:t>
            </w:r>
          </w:p>
        </w:tc>
        <w:tc>
          <w:tcPr>
            <w:tcW w:w="2378" w:type="dxa"/>
          </w:tcPr>
          <w:p w14:paraId="5873AA7E"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综合部</w:t>
            </w:r>
          </w:p>
        </w:tc>
        <w:tc>
          <w:tcPr>
            <w:tcW w:w="3525" w:type="dxa"/>
          </w:tcPr>
          <w:p w14:paraId="68607EBC"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考核扣分</w:t>
            </w:r>
          </w:p>
        </w:tc>
      </w:tr>
      <w:tr w:rsidR="003A359A" w:rsidRPr="001C3DBA" w14:paraId="0A091023" w14:textId="77777777">
        <w:tc>
          <w:tcPr>
            <w:tcW w:w="714" w:type="dxa"/>
          </w:tcPr>
          <w:p w14:paraId="45974A81"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7</w:t>
            </w:r>
          </w:p>
        </w:tc>
        <w:tc>
          <w:tcPr>
            <w:tcW w:w="5087" w:type="dxa"/>
          </w:tcPr>
          <w:p w14:paraId="58120AB5"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不及时办理石化车辆通行，影响正常通勤的</w:t>
            </w:r>
          </w:p>
        </w:tc>
        <w:tc>
          <w:tcPr>
            <w:tcW w:w="1995" w:type="dxa"/>
          </w:tcPr>
          <w:p w14:paraId="4731A569"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10</w:t>
            </w:r>
          </w:p>
        </w:tc>
        <w:tc>
          <w:tcPr>
            <w:tcW w:w="2378" w:type="dxa"/>
          </w:tcPr>
          <w:p w14:paraId="56A376F3"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综合部</w:t>
            </w:r>
          </w:p>
        </w:tc>
        <w:tc>
          <w:tcPr>
            <w:tcW w:w="3525" w:type="dxa"/>
          </w:tcPr>
          <w:p w14:paraId="58171EE5"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第三次解除合同</w:t>
            </w:r>
          </w:p>
        </w:tc>
      </w:tr>
      <w:tr w:rsidR="003A359A" w:rsidRPr="001C3DBA" w14:paraId="78BB302C" w14:textId="77777777">
        <w:tc>
          <w:tcPr>
            <w:tcW w:w="714" w:type="dxa"/>
          </w:tcPr>
          <w:p w14:paraId="18BCB322"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8</w:t>
            </w:r>
          </w:p>
        </w:tc>
        <w:tc>
          <w:tcPr>
            <w:tcW w:w="5087" w:type="dxa"/>
          </w:tcPr>
          <w:p w14:paraId="1A30DD78"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不经管理部门同意，擅自更换车辆驾驶员的</w:t>
            </w:r>
          </w:p>
        </w:tc>
        <w:tc>
          <w:tcPr>
            <w:tcW w:w="1995" w:type="dxa"/>
          </w:tcPr>
          <w:p w14:paraId="5FAD0E52"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5</w:t>
            </w:r>
          </w:p>
        </w:tc>
        <w:tc>
          <w:tcPr>
            <w:tcW w:w="2378" w:type="dxa"/>
          </w:tcPr>
          <w:p w14:paraId="0D0B55CE"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综合部</w:t>
            </w:r>
          </w:p>
        </w:tc>
        <w:tc>
          <w:tcPr>
            <w:tcW w:w="3525" w:type="dxa"/>
          </w:tcPr>
          <w:p w14:paraId="06E7768A"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考核扣分</w:t>
            </w:r>
          </w:p>
        </w:tc>
      </w:tr>
      <w:tr w:rsidR="003A359A" w:rsidRPr="001C3DBA" w14:paraId="6B245EA9" w14:textId="77777777">
        <w:tc>
          <w:tcPr>
            <w:tcW w:w="714" w:type="dxa"/>
          </w:tcPr>
          <w:p w14:paraId="4033EFFC"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9</w:t>
            </w:r>
          </w:p>
        </w:tc>
        <w:tc>
          <w:tcPr>
            <w:tcW w:w="5087" w:type="dxa"/>
          </w:tcPr>
          <w:p w14:paraId="238A74E2" w14:textId="1D391D02"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服务态度恶劣或与</w:t>
            </w:r>
            <w:r w:rsidRPr="001C3DBA">
              <w:rPr>
                <w:rFonts w:ascii="Arial" w:eastAsia="等线" w:hAnsi="Arial" w:cs="Arial"/>
                <w:sz w:val="22"/>
              </w:rPr>
              <w:t>招标人</w:t>
            </w:r>
            <w:r w:rsidRPr="001C3DBA">
              <w:rPr>
                <w:rFonts w:ascii="Arial" w:eastAsia="等线" w:hAnsi="Arial" w:cs="Arial" w:hint="eastAsia"/>
                <w:sz w:val="22"/>
              </w:rPr>
              <w:t>发生争吵，经查实的</w:t>
            </w:r>
          </w:p>
        </w:tc>
        <w:tc>
          <w:tcPr>
            <w:tcW w:w="1995" w:type="dxa"/>
          </w:tcPr>
          <w:p w14:paraId="11B2CFE1"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2</w:t>
            </w:r>
          </w:p>
        </w:tc>
        <w:tc>
          <w:tcPr>
            <w:tcW w:w="2378" w:type="dxa"/>
          </w:tcPr>
          <w:p w14:paraId="13DDB30C"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综合部</w:t>
            </w:r>
          </w:p>
        </w:tc>
        <w:tc>
          <w:tcPr>
            <w:tcW w:w="3525" w:type="dxa"/>
          </w:tcPr>
          <w:p w14:paraId="3B2A91B3"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考核扣分</w:t>
            </w:r>
          </w:p>
        </w:tc>
      </w:tr>
      <w:tr w:rsidR="003A359A" w:rsidRPr="001C3DBA" w14:paraId="197837C1" w14:textId="77777777">
        <w:tc>
          <w:tcPr>
            <w:tcW w:w="714" w:type="dxa"/>
          </w:tcPr>
          <w:p w14:paraId="6D50630A"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10</w:t>
            </w:r>
          </w:p>
        </w:tc>
        <w:tc>
          <w:tcPr>
            <w:tcW w:w="5087" w:type="dxa"/>
          </w:tcPr>
          <w:p w14:paraId="3FF47B55"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车辆档案不完整的（包括驾驶员档案、车辆维修、车辆检查等）</w:t>
            </w:r>
          </w:p>
        </w:tc>
        <w:tc>
          <w:tcPr>
            <w:tcW w:w="1995" w:type="dxa"/>
          </w:tcPr>
          <w:p w14:paraId="212C39BB"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8</w:t>
            </w:r>
          </w:p>
        </w:tc>
        <w:tc>
          <w:tcPr>
            <w:tcW w:w="2378" w:type="dxa"/>
          </w:tcPr>
          <w:p w14:paraId="38AF8A35"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综合部</w:t>
            </w:r>
          </w:p>
        </w:tc>
        <w:tc>
          <w:tcPr>
            <w:tcW w:w="3525" w:type="dxa"/>
          </w:tcPr>
          <w:p w14:paraId="4155F3D6"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考核扣分</w:t>
            </w:r>
          </w:p>
        </w:tc>
      </w:tr>
      <w:tr w:rsidR="003A359A" w:rsidRPr="001C3DBA" w14:paraId="6FF03D58" w14:textId="77777777">
        <w:tc>
          <w:tcPr>
            <w:tcW w:w="714" w:type="dxa"/>
          </w:tcPr>
          <w:p w14:paraId="33FFA6E1"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lastRenderedPageBreak/>
              <w:t>11</w:t>
            </w:r>
          </w:p>
        </w:tc>
        <w:tc>
          <w:tcPr>
            <w:tcW w:w="5087" w:type="dxa"/>
          </w:tcPr>
          <w:p w14:paraId="71B1CF51" w14:textId="331A8CBA"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未定期组织安全培训，无故不参加</w:t>
            </w:r>
            <w:r w:rsidRPr="001C3DBA">
              <w:rPr>
                <w:rFonts w:ascii="Arial" w:eastAsia="等线" w:hAnsi="Arial" w:cs="Arial"/>
                <w:sz w:val="22"/>
              </w:rPr>
              <w:t>招标人</w:t>
            </w:r>
            <w:r w:rsidRPr="001C3DBA">
              <w:rPr>
                <w:rFonts w:ascii="Arial" w:eastAsia="等线" w:hAnsi="Arial" w:cs="Arial" w:hint="eastAsia"/>
                <w:sz w:val="22"/>
              </w:rPr>
              <w:t>组织安全学习的</w:t>
            </w:r>
          </w:p>
        </w:tc>
        <w:tc>
          <w:tcPr>
            <w:tcW w:w="1995" w:type="dxa"/>
          </w:tcPr>
          <w:p w14:paraId="4D6B3E80"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2</w:t>
            </w:r>
          </w:p>
        </w:tc>
        <w:tc>
          <w:tcPr>
            <w:tcW w:w="2378" w:type="dxa"/>
          </w:tcPr>
          <w:p w14:paraId="264999E1"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综合部</w:t>
            </w:r>
          </w:p>
        </w:tc>
        <w:tc>
          <w:tcPr>
            <w:tcW w:w="3525" w:type="dxa"/>
          </w:tcPr>
          <w:p w14:paraId="70A11D5C"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考核扣分</w:t>
            </w:r>
          </w:p>
        </w:tc>
      </w:tr>
      <w:tr w:rsidR="003A359A" w:rsidRPr="001C3DBA" w14:paraId="11DB5890" w14:textId="77777777">
        <w:tc>
          <w:tcPr>
            <w:tcW w:w="714" w:type="dxa"/>
          </w:tcPr>
          <w:p w14:paraId="6E6E3A99"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12</w:t>
            </w:r>
          </w:p>
        </w:tc>
        <w:tc>
          <w:tcPr>
            <w:tcW w:w="5087" w:type="dxa"/>
          </w:tcPr>
          <w:p w14:paraId="15CAF380" w14:textId="1C957B7D"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其他不符合管理要求，违规给</w:t>
            </w:r>
            <w:r w:rsidRPr="001C3DBA">
              <w:rPr>
                <w:rFonts w:ascii="Arial" w:eastAsia="等线" w:hAnsi="Arial" w:cs="Arial"/>
                <w:sz w:val="22"/>
              </w:rPr>
              <w:t>招标人</w:t>
            </w:r>
            <w:r w:rsidRPr="001C3DBA">
              <w:rPr>
                <w:rFonts w:ascii="Arial" w:eastAsia="等线" w:hAnsi="Arial" w:cs="Arial" w:hint="eastAsia"/>
                <w:sz w:val="22"/>
              </w:rPr>
              <w:t>带来损失的</w:t>
            </w:r>
          </w:p>
        </w:tc>
        <w:tc>
          <w:tcPr>
            <w:tcW w:w="1995" w:type="dxa"/>
          </w:tcPr>
          <w:p w14:paraId="25EC28FA"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5</w:t>
            </w:r>
          </w:p>
        </w:tc>
        <w:tc>
          <w:tcPr>
            <w:tcW w:w="2378" w:type="dxa"/>
          </w:tcPr>
          <w:p w14:paraId="6FECD07D"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综合部</w:t>
            </w:r>
          </w:p>
        </w:tc>
        <w:tc>
          <w:tcPr>
            <w:tcW w:w="3525" w:type="dxa"/>
          </w:tcPr>
          <w:p w14:paraId="6B074B29" w14:textId="77777777" w:rsidR="003A359A" w:rsidRPr="001C3DBA" w:rsidRDefault="00000000">
            <w:pPr>
              <w:spacing w:before="120" w:after="120" w:line="288" w:lineRule="auto"/>
              <w:jc w:val="center"/>
              <w:rPr>
                <w:rFonts w:ascii="Arial" w:eastAsia="等线" w:hAnsi="Arial" w:cs="Arial"/>
                <w:sz w:val="22"/>
              </w:rPr>
            </w:pPr>
            <w:r w:rsidRPr="001C3DBA">
              <w:rPr>
                <w:rFonts w:ascii="Arial" w:eastAsia="等线" w:hAnsi="Arial" w:cs="Arial" w:hint="eastAsia"/>
                <w:sz w:val="22"/>
              </w:rPr>
              <w:t>考核扣分</w:t>
            </w:r>
          </w:p>
        </w:tc>
      </w:tr>
    </w:tbl>
    <w:p w14:paraId="26E138BF" w14:textId="77777777" w:rsidR="003A359A" w:rsidRPr="001C3DBA" w:rsidRDefault="003A359A">
      <w:pPr>
        <w:spacing w:before="120" w:after="120" w:line="288" w:lineRule="auto"/>
        <w:rPr>
          <w:rFonts w:ascii="Arial" w:eastAsia="等线" w:hAnsi="Arial" w:cs="Arial"/>
          <w:sz w:val="22"/>
        </w:rPr>
      </w:pPr>
    </w:p>
    <w:sectPr w:rsidR="003A359A" w:rsidRPr="001C3DBA">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A4B91" w14:textId="77777777" w:rsidR="009614FB" w:rsidRDefault="009614FB" w:rsidP="001C3DBA">
      <w:r>
        <w:separator/>
      </w:r>
    </w:p>
  </w:endnote>
  <w:endnote w:type="continuationSeparator" w:id="0">
    <w:p w14:paraId="267B947D" w14:textId="77777777" w:rsidR="009614FB" w:rsidRDefault="009614FB" w:rsidP="001C3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43E3E" w14:textId="77777777" w:rsidR="009614FB" w:rsidRDefault="009614FB" w:rsidP="001C3DBA">
      <w:r>
        <w:separator/>
      </w:r>
    </w:p>
  </w:footnote>
  <w:footnote w:type="continuationSeparator" w:id="0">
    <w:p w14:paraId="1A625E0B" w14:textId="77777777" w:rsidR="009614FB" w:rsidRDefault="009614FB" w:rsidP="001C3D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CA05D"/>
    <w:multiLevelType w:val="singleLevel"/>
    <w:tmpl w:val="14ECA05D"/>
    <w:lvl w:ilvl="0">
      <w:start w:val="3"/>
      <w:numFmt w:val="chineseCounting"/>
      <w:suff w:val="nothing"/>
      <w:lvlText w:val="%1、"/>
      <w:lvlJc w:val="left"/>
      <w:rPr>
        <w:rFonts w:hint="eastAsia"/>
      </w:rPr>
    </w:lvl>
  </w:abstractNum>
  <w:abstractNum w:abstractNumId="1" w15:restartNumberingAfterBreak="0">
    <w:nsid w:val="191651E7"/>
    <w:multiLevelType w:val="singleLevel"/>
    <w:tmpl w:val="191651E7"/>
    <w:lvl w:ilvl="0">
      <w:start w:val="1"/>
      <w:numFmt w:val="decimal"/>
      <w:lvlText w:val="%1."/>
      <w:lvlJc w:val="left"/>
      <w:pPr>
        <w:tabs>
          <w:tab w:val="left" w:pos="312"/>
        </w:tabs>
      </w:pPr>
    </w:lvl>
  </w:abstractNum>
  <w:abstractNum w:abstractNumId="2" w15:restartNumberingAfterBreak="0">
    <w:nsid w:val="3734161F"/>
    <w:multiLevelType w:val="singleLevel"/>
    <w:tmpl w:val="3734161F"/>
    <w:lvl w:ilvl="0">
      <w:start w:val="1"/>
      <w:numFmt w:val="decimal"/>
      <w:suff w:val="nothing"/>
      <w:lvlText w:val="（%1）"/>
      <w:lvlJc w:val="left"/>
    </w:lvl>
  </w:abstractNum>
  <w:num w:numId="1" w16cid:durableId="205873209">
    <w:abstractNumId w:val="0"/>
  </w:num>
  <w:num w:numId="2" w16cid:durableId="445006387">
    <w:abstractNumId w:val="1"/>
  </w:num>
  <w:num w:numId="3" w16cid:durableId="1535537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0BD0"/>
    <w:rsid w:val="00001550"/>
    <w:rsid w:val="00005781"/>
    <w:rsid w:val="00016D71"/>
    <w:rsid w:val="00030C01"/>
    <w:rsid w:val="00056991"/>
    <w:rsid w:val="00064C5D"/>
    <w:rsid w:val="00065868"/>
    <w:rsid w:val="0007762F"/>
    <w:rsid w:val="00086347"/>
    <w:rsid w:val="000A3979"/>
    <w:rsid w:val="000A465F"/>
    <w:rsid w:val="000A7238"/>
    <w:rsid w:val="000A7675"/>
    <w:rsid w:val="000C310A"/>
    <w:rsid w:val="000D1F3A"/>
    <w:rsid w:val="000D26D5"/>
    <w:rsid w:val="000E153F"/>
    <w:rsid w:val="000F713C"/>
    <w:rsid w:val="00103127"/>
    <w:rsid w:val="00171101"/>
    <w:rsid w:val="00185F6E"/>
    <w:rsid w:val="001A13D3"/>
    <w:rsid w:val="001C0905"/>
    <w:rsid w:val="001C3DBA"/>
    <w:rsid w:val="001E5DE8"/>
    <w:rsid w:val="001F1053"/>
    <w:rsid w:val="00203AAB"/>
    <w:rsid w:val="00205376"/>
    <w:rsid w:val="00207FDB"/>
    <w:rsid w:val="00217292"/>
    <w:rsid w:val="00223168"/>
    <w:rsid w:val="00240351"/>
    <w:rsid w:val="0029257C"/>
    <w:rsid w:val="002928B1"/>
    <w:rsid w:val="002939B2"/>
    <w:rsid w:val="002A5A82"/>
    <w:rsid w:val="002A5E18"/>
    <w:rsid w:val="002B199B"/>
    <w:rsid w:val="002C2EEF"/>
    <w:rsid w:val="002D4E0D"/>
    <w:rsid w:val="00321B77"/>
    <w:rsid w:val="00322B77"/>
    <w:rsid w:val="00322CF0"/>
    <w:rsid w:val="003262AD"/>
    <w:rsid w:val="003303EC"/>
    <w:rsid w:val="0033599B"/>
    <w:rsid w:val="0034043A"/>
    <w:rsid w:val="00345228"/>
    <w:rsid w:val="00352EF6"/>
    <w:rsid w:val="003A09F1"/>
    <w:rsid w:val="003A359A"/>
    <w:rsid w:val="003A3D93"/>
    <w:rsid w:val="003B0F64"/>
    <w:rsid w:val="003B6423"/>
    <w:rsid w:val="003C3750"/>
    <w:rsid w:val="003F5213"/>
    <w:rsid w:val="004252B7"/>
    <w:rsid w:val="00425A2B"/>
    <w:rsid w:val="00432288"/>
    <w:rsid w:val="004325ED"/>
    <w:rsid w:val="00442703"/>
    <w:rsid w:val="00446DB8"/>
    <w:rsid w:val="00457C50"/>
    <w:rsid w:val="004807D7"/>
    <w:rsid w:val="004A34A2"/>
    <w:rsid w:val="004C4F9A"/>
    <w:rsid w:val="004D0CFC"/>
    <w:rsid w:val="005168CE"/>
    <w:rsid w:val="00520199"/>
    <w:rsid w:val="00522EFB"/>
    <w:rsid w:val="0052663D"/>
    <w:rsid w:val="00555316"/>
    <w:rsid w:val="00572EA6"/>
    <w:rsid w:val="00585489"/>
    <w:rsid w:val="005B42A0"/>
    <w:rsid w:val="00603CD6"/>
    <w:rsid w:val="00610DC5"/>
    <w:rsid w:val="00612B90"/>
    <w:rsid w:val="00621AA7"/>
    <w:rsid w:val="006314BC"/>
    <w:rsid w:val="00645D62"/>
    <w:rsid w:val="00665785"/>
    <w:rsid w:val="006745D2"/>
    <w:rsid w:val="00677101"/>
    <w:rsid w:val="0069350B"/>
    <w:rsid w:val="006A3E93"/>
    <w:rsid w:val="006A5A9C"/>
    <w:rsid w:val="006B783D"/>
    <w:rsid w:val="006D4760"/>
    <w:rsid w:val="006E5D27"/>
    <w:rsid w:val="007000EE"/>
    <w:rsid w:val="0072483C"/>
    <w:rsid w:val="00741EBB"/>
    <w:rsid w:val="00751FCA"/>
    <w:rsid w:val="00767F53"/>
    <w:rsid w:val="00797E39"/>
    <w:rsid w:val="007B2F25"/>
    <w:rsid w:val="007B7AB4"/>
    <w:rsid w:val="00805823"/>
    <w:rsid w:val="00823915"/>
    <w:rsid w:val="00841D4F"/>
    <w:rsid w:val="0089281C"/>
    <w:rsid w:val="008A6F17"/>
    <w:rsid w:val="008C3DD3"/>
    <w:rsid w:val="008E1BC5"/>
    <w:rsid w:val="008E3428"/>
    <w:rsid w:val="008E5748"/>
    <w:rsid w:val="008F4B16"/>
    <w:rsid w:val="00905888"/>
    <w:rsid w:val="0091722D"/>
    <w:rsid w:val="009301A0"/>
    <w:rsid w:val="00931E8F"/>
    <w:rsid w:val="00940CB5"/>
    <w:rsid w:val="009614FB"/>
    <w:rsid w:val="00977154"/>
    <w:rsid w:val="009849A2"/>
    <w:rsid w:val="00992971"/>
    <w:rsid w:val="00992F4C"/>
    <w:rsid w:val="00992FCD"/>
    <w:rsid w:val="00994418"/>
    <w:rsid w:val="009D4C7A"/>
    <w:rsid w:val="009F1F7A"/>
    <w:rsid w:val="009F5B5A"/>
    <w:rsid w:val="00A023C7"/>
    <w:rsid w:val="00A12F86"/>
    <w:rsid w:val="00A16023"/>
    <w:rsid w:val="00A22085"/>
    <w:rsid w:val="00A67BFF"/>
    <w:rsid w:val="00A75400"/>
    <w:rsid w:val="00A85824"/>
    <w:rsid w:val="00A973B1"/>
    <w:rsid w:val="00AA5620"/>
    <w:rsid w:val="00AC2067"/>
    <w:rsid w:val="00AD6AC3"/>
    <w:rsid w:val="00AE0E14"/>
    <w:rsid w:val="00B1737B"/>
    <w:rsid w:val="00B26D5A"/>
    <w:rsid w:val="00B372CA"/>
    <w:rsid w:val="00B37AA8"/>
    <w:rsid w:val="00B40875"/>
    <w:rsid w:val="00B541FB"/>
    <w:rsid w:val="00B627C2"/>
    <w:rsid w:val="00B7459E"/>
    <w:rsid w:val="00BB1C1C"/>
    <w:rsid w:val="00BD0CF3"/>
    <w:rsid w:val="00BE2ACD"/>
    <w:rsid w:val="00BE5329"/>
    <w:rsid w:val="00C26D32"/>
    <w:rsid w:val="00C91744"/>
    <w:rsid w:val="00C9679C"/>
    <w:rsid w:val="00CC704B"/>
    <w:rsid w:val="00CF309B"/>
    <w:rsid w:val="00D15082"/>
    <w:rsid w:val="00D23FD4"/>
    <w:rsid w:val="00D32810"/>
    <w:rsid w:val="00D50185"/>
    <w:rsid w:val="00D62868"/>
    <w:rsid w:val="00DA0DBB"/>
    <w:rsid w:val="00DA42AD"/>
    <w:rsid w:val="00DB2553"/>
    <w:rsid w:val="00DB4DA3"/>
    <w:rsid w:val="00DD176D"/>
    <w:rsid w:val="00DF1929"/>
    <w:rsid w:val="00E00FF9"/>
    <w:rsid w:val="00E05612"/>
    <w:rsid w:val="00E276D8"/>
    <w:rsid w:val="00E363D4"/>
    <w:rsid w:val="00E57BCE"/>
    <w:rsid w:val="00E60BD0"/>
    <w:rsid w:val="00E66D41"/>
    <w:rsid w:val="00E704D9"/>
    <w:rsid w:val="00EA7691"/>
    <w:rsid w:val="00EE0C71"/>
    <w:rsid w:val="00EF34E1"/>
    <w:rsid w:val="00F046A2"/>
    <w:rsid w:val="00F15AC1"/>
    <w:rsid w:val="00F31C1C"/>
    <w:rsid w:val="00F37823"/>
    <w:rsid w:val="00F56102"/>
    <w:rsid w:val="00F57F30"/>
    <w:rsid w:val="00F64665"/>
    <w:rsid w:val="00F82BF5"/>
    <w:rsid w:val="00F84903"/>
    <w:rsid w:val="00F94D3F"/>
    <w:rsid w:val="00FD6379"/>
    <w:rsid w:val="01796D1F"/>
    <w:rsid w:val="029B44D3"/>
    <w:rsid w:val="067E50FA"/>
    <w:rsid w:val="06A7241C"/>
    <w:rsid w:val="08195F18"/>
    <w:rsid w:val="09544684"/>
    <w:rsid w:val="0A575703"/>
    <w:rsid w:val="0D4E0DEE"/>
    <w:rsid w:val="0EAB182B"/>
    <w:rsid w:val="0ED255F4"/>
    <w:rsid w:val="0FD17589"/>
    <w:rsid w:val="10F577CA"/>
    <w:rsid w:val="11053E35"/>
    <w:rsid w:val="13291072"/>
    <w:rsid w:val="138D1391"/>
    <w:rsid w:val="17567397"/>
    <w:rsid w:val="17A46CCA"/>
    <w:rsid w:val="1869766E"/>
    <w:rsid w:val="1B74639F"/>
    <w:rsid w:val="1DEB640F"/>
    <w:rsid w:val="20AD2770"/>
    <w:rsid w:val="210832AD"/>
    <w:rsid w:val="210D55EE"/>
    <w:rsid w:val="247625C1"/>
    <w:rsid w:val="256D5F10"/>
    <w:rsid w:val="259827F4"/>
    <w:rsid w:val="281C748B"/>
    <w:rsid w:val="2C090FFE"/>
    <w:rsid w:val="2C9B45AB"/>
    <w:rsid w:val="2CA56C09"/>
    <w:rsid w:val="2CCA5467"/>
    <w:rsid w:val="2E9E1047"/>
    <w:rsid w:val="2FA6097A"/>
    <w:rsid w:val="30353EB7"/>
    <w:rsid w:val="30650657"/>
    <w:rsid w:val="325B0ECF"/>
    <w:rsid w:val="328A276B"/>
    <w:rsid w:val="369A3658"/>
    <w:rsid w:val="37883911"/>
    <w:rsid w:val="38736E72"/>
    <w:rsid w:val="38B709FC"/>
    <w:rsid w:val="3AC54A21"/>
    <w:rsid w:val="3F7871D1"/>
    <w:rsid w:val="407259EB"/>
    <w:rsid w:val="40E24C6F"/>
    <w:rsid w:val="411F111A"/>
    <w:rsid w:val="426E212B"/>
    <w:rsid w:val="474113CA"/>
    <w:rsid w:val="487B24D3"/>
    <w:rsid w:val="4C5520F5"/>
    <w:rsid w:val="50C06C2D"/>
    <w:rsid w:val="51961D6D"/>
    <w:rsid w:val="52863480"/>
    <w:rsid w:val="537A2A20"/>
    <w:rsid w:val="58535A7E"/>
    <w:rsid w:val="5CCA4CE2"/>
    <w:rsid w:val="5DC176CA"/>
    <w:rsid w:val="5E9435E6"/>
    <w:rsid w:val="628135AC"/>
    <w:rsid w:val="6433659D"/>
    <w:rsid w:val="649546F9"/>
    <w:rsid w:val="661B221E"/>
    <w:rsid w:val="66A46DA9"/>
    <w:rsid w:val="69115F2B"/>
    <w:rsid w:val="6C9F24FD"/>
    <w:rsid w:val="6DC971CA"/>
    <w:rsid w:val="6FF46105"/>
    <w:rsid w:val="70DB0645"/>
    <w:rsid w:val="768F0B95"/>
    <w:rsid w:val="77DE2F31"/>
    <w:rsid w:val="78817903"/>
    <w:rsid w:val="78DE7320"/>
    <w:rsid w:val="78E60867"/>
    <w:rsid w:val="7C233070"/>
    <w:rsid w:val="7E8E2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E8678F"/>
  <w15:docId w15:val="{BA6FDF2E-FB82-46F4-A186-1DD661710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unhideWhenUsed="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rPr>
      <w:b/>
      <w:bCs/>
    </w:rPr>
  </w:style>
  <w:style w:type="table" w:styleId="ab">
    <w:name w:val="Table Grid"/>
    <w:basedOn w:val="a1"/>
    <w:qFormat/>
    <w:lock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Pr>
      <w:sz w:val="21"/>
      <w:szCs w:val="21"/>
    </w:rPr>
  </w:style>
  <w:style w:type="paragraph" w:styleId="ad">
    <w:name w:val="List Paragraph"/>
    <w:basedOn w:val="a"/>
    <w:uiPriority w:val="99"/>
    <w:qFormat/>
    <w:pPr>
      <w:ind w:firstLineChars="200" w:firstLine="420"/>
    </w:pPr>
  </w:style>
  <w:style w:type="character" w:customStyle="1" w:styleId="a8">
    <w:name w:val="页眉 字符"/>
    <w:basedOn w:val="a0"/>
    <w:link w:val="a7"/>
    <w:uiPriority w:val="99"/>
    <w:qFormat/>
    <w:locked/>
    <w:rPr>
      <w:rFonts w:ascii="Times New Roman" w:eastAsia="宋体" w:hAnsi="Times New Roman" w:cs="Times New Roman"/>
      <w:sz w:val="18"/>
      <w:szCs w:val="18"/>
    </w:rPr>
  </w:style>
  <w:style w:type="character" w:customStyle="1" w:styleId="a6">
    <w:name w:val="页脚 字符"/>
    <w:basedOn w:val="a0"/>
    <w:link w:val="a5"/>
    <w:uiPriority w:val="99"/>
    <w:qFormat/>
    <w:locked/>
    <w:rPr>
      <w:rFonts w:ascii="Times New Roman" w:eastAsia="宋体" w:hAnsi="Times New Roman" w:cs="Times New Roman"/>
      <w:sz w:val="18"/>
      <w:szCs w:val="18"/>
    </w:rPr>
  </w:style>
  <w:style w:type="paragraph" w:customStyle="1" w:styleId="ParaChar">
    <w:name w:val="默认段落字体 Para Char"/>
    <w:basedOn w:val="a"/>
    <w:uiPriority w:val="99"/>
    <w:qFormat/>
    <w:rPr>
      <w:rFonts w:ascii="Tahoma" w:hAnsi="Tahoma"/>
      <w:sz w:val="24"/>
      <w:szCs w:val="20"/>
    </w:rPr>
  </w:style>
  <w:style w:type="paragraph" w:customStyle="1" w:styleId="1">
    <w:name w:val="修订1"/>
    <w:hidden/>
    <w:uiPriority w:val="99"/>
    <w:unhideWhenUsed/>
    <w:qFormat/>
    <w:rPr>
      <w:rFonts w:ascii="Times New Roman" w:hAnsi="Times New Roman"/>
      <w:kern w:val="2"/>
      <w:sz w:val="21"/>
      <w:szCs w:val="24"/>
    </w:rPr>
  </w:style>
  <w:style w:type="character" w:customStyle="1" w:styleId="a4">
    <w:name w:val="批注文字 字符"/>
    <w:basedOn w:val="a0"/>
    <w:link w:val="a3"/>
    <w:uiPriority w:val="99"/>
    <w:qFormat/>
    <w:rPr>
      <w:rFonts w:ascii="Times New Roman" w:hAnsi="Times New Roman"/>
      <w:kern w:val="2"/>
      <w:sz w:val="21"/>
      <w:szCs w:val="24"/>
    </w:rPr>
  </w:style>
  <w:style w:type="character" w:customStyle="1" w:styleId="aa">
    <w:name w:val="批注主题 字符"/>
    <w:basedOn w:val="a4"/>
    <w:link w:val="a9"/>
    <w:uiPriority w:val="99"/>
    <w:semiHidden/>
    <w:qFormat/>
    <w:rPr>
      <w:rFonts w:ascii="Times New Roman" w:hAnsi="Times New Roman"/>
      <w:b/>
      <w:bCs/>
      <w:kern w:val="2"/>
      <w:sz w:val="21"/>
      <w:szCs w:val="24"/>
    </w:rPr>
  </w:style>
  <w:style w:type="paragraph" w:styleId="ae">
    <w:name w:val="Revision"/>
    <w:hidden/>
    <w:uiPriority w:val="99"/>
    <w:unhideWhenUsed/>
    <w:rsid w:val="004A34A2"/>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23</Pages>
  <Words>894</Words>
  <Characters>5098</Characters>
  <Application>Microsoft Office Word</Application>
  <DocSecurity>0</DocSecurity>
  <Lines>42</Lines>
  <Paragraphs>11</Paragraphs>
  <ScaleCrop>false</ScaleCrop>
  <Company>MS</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车辆租赁项目技术规范</dc:title>
  <dc:creator>USER-</dc:creator>
  <cp:lastModifiedBy>O ho</cp:lastModifiedBy>
  <cp:revision>24</cp:revision>
  <cp:lastPrinted>2016-11-03T07:24:00Z</cp:lastPrinted>
  <dcterms:created xsi:type="dcterms:W3CDTF">2016-11-15T01:19:00Z</dcterms:created>
  <dcterms:modified xsi:type="dcterms:W3CDTF">2026-09-02T02:27:00Z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33D7F9EB6D894F74ABE4206285DF5E39</vt:lpwstr>
  </property>
  <property fmtid="{D5CDD505-2E9C-101B-9397-08002B2CF9AE}" pid="4" name="KSOTemplateDocerSaveRecord">
    <vt:lpwstr>eyJoZGlkIjoiMzEwNTM5NzYwMDRjMzkwZTVkZjY2ODkwMGIxNGU0OTUiLCJ1c2VySWQiOiIxMzU2OTYxOTY3In0=</vt:lpwstr>
  </property>
</Properties>
</file>