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47024" w14:textId="4B2E3C66" w:rsidR="002D32B6" w:rsidRDefault="009B1B1E">
      <w:pPr>
        <w:widowControl/>
        <w:spacing w:before="100" w:beforeAutospacing="1" w:after="100" w:afterAutospacing="1"/>
        <w:ind w:firstLine="420"/>
        <w:jc w:val="center"/>
        <w:outlineLvl w:val="1"/>
        <w:rPr>
          <w:rFonts w:ascii="宋体" w:hAnsi="宋体" w:cs="黑体" w:hint="eastAsia"/>
          <w:sz w:val="40"/>
          <w:szCs w:val="40"/>
        </w:rPr>
      </w:pPr>
      <w:bookmarkStart w:id="0" w:name="_Toc244270370"/>
      <w:r>
        <w:rPr>
          <w:rFonts w:ascii="宋体" w:hAnsi="宋体" w:cs="黑体" w:hint="eastAsia"/>
          <w:sz w:val="40"/>
          <w:szCs w:val="40"/>
        </w:rPr>
        <w:t>1.3GHz高功率耦合器(2)（</w:t>
      </w:r>
      <w:r w:rsidR="00515ADA">
        <w:rPr>
          <w:rFonts w:ascii="宋体" w:hAnsi="宋体" w:cs="黑体" w:hint="eastAsia"/>
          <w:sz w:val="40"/>
          <w:szCs w:val="40"/>
        </w:rPr>
        <w:t>B包</w:t>
      </w:r>
      <w:r>
        <w:rPr>
          <w:rFonts w:ascii="宋体" w:hAnsi="宋体" w:cs="黑体" w:hint="eastAsia"/>
          <w:sz w:val="40"/>
          <w:szCs w:val="40"/>
        </w:rPr>
        <w:t>）</w:t>
      </w:r>
      <w:bookmarkEnd w:id="0"/>
    </w:p>
    <w:p w14:paraId="6E4ED6B6" w14:textId="77777777" w:rsidR="002D32B6" w:rsidRDefault="00000000">
      <w:pPr>
        <w:widowControl/>
        <w:spacing w:beforeAutospacing="1" w:afterAutospacing="1"/>
        <w:jc w:val="center"/>
        <w:outlineLvl w:val="1"/>
        <w:rPr>
          <w:rFonts w:ascii="宋体" w:hAnsi="宋体" w:cs="黑体" w:hint="eastAsia"/>
          <w:kern w:val="0"/>
          <w:sz w:val="40"/>
          <w:szCs w:val="40"/>
        </w:rPr>
      </w:pPr>
      <w:bookmarkStart w:id="1" w:name="_Toc202428541"/>
      <w:bookmarkStart w:id="2" w:name="_Toc26701"/>
      <w:bookmarkStart w:id="3" w:name="_Toc192498098"/>
      <w:bookmarkStart w:id="4" w:name="_Toc153989344"/>
      <w:bookmarkStart w:id="5" w:name="_Toc256000001"/>
      <w:bookmarkStart w:id="6" w:name="_Toc232502638"/>
      <w:bookmarkStart w:id="7" w:name="_Toc238482650"/>
      <w:bookmarkStart w:id="8" w:name="_Toc244270371"/>
      <w:r>
        <w:rPr>
          <w:rFonts w:ascii="宋体" w:hAnsi="宋体" w:cs="黑体" w:hint="eastAsia"/>
          <w:kern w:val="0"/>
          <w:sz w:val="40"/>
          <w:szCs w:val="40"/>
        </w:rPr>
        <w:t>招标文件信息</w:t>
      </w:r>
      <w:bookmarkEnd w:id="1"/>
      <w:bookmarkEnd w:id="2"/>
      <w:bookmarkEnd w:id="3"/>
      <w:bookmarkEnd w:id="4"/>
      <w:bookmarkEnd w:id="5"/>
      <w:bookmarkEnd w:id="6"/>
      <w:bookmarkEnd w:id="7"/>
      <w:bookmarkEnd w:id="8"/>
    </w:p>
    <w:tbl>
      <w:tblPr>
        <w:tblW w:w="8401"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2878"/>
        <w:gridCol w:w="5523"/>
      </w:tblGrid>
      <w:tr w:rsidR="002D32B6" w14:paraId="6ECA2C91" w14:textId="77777777">
        <w:trPr>
          <w:trHeight w:val="738"/>
          <w:tblCellSpacing w:w="0" w:type="dxa"/>
          <w:jc w:val="center"/>
        </w:trPr>
        <w:tc>
          <w:tcPr>
            <w:tcW w:w="2878" w:type="dxa"/>
            <w:vAlign w:val="center"/>
          </w:tcPr>
          <w:p w14:paraId="619008D0" w14:textId="77777777" w:rsidR="002D32B6" w:rsidRDefault="00000000">
            <w:pPr>
              <w:widowControl/>
              <w:jc w:val="right"/>
              <w:rPr>
                <w:rFonts w:ascii="宋体" w:hAnsi="宋体" w:hint="eastAsia"/>
                <w:sz w:val="30"/>
                <w:szCs w:val="30"/>
              </w:rPr>
            </w:pPr>
            <w:r>
              <w:rPr>
                <w:rFonts w:ascii="宋体" w:hAnsi="宋体" w:cs="宋体"/>
                <w:kern w:val="0"/>
                <w:sz w:val="30"/>
                <w:szCs w:val="30"/>
              </w:rPr>
              <w:t>项目编号：</w:t>
            </w:r>
          </w:p>
        </w:tc>
        <w:tc>
          <w:tcPr>
            <w:tcW w:w="5523" w:type="dxa"/>
            <w:vAlign w:val="center"/>
          </w:tcPr>
          <w:p w14:paraId="6DAF07C6" w14:textId="6141FFA6" w:rsidR="002D32B6" w:rsidRDefault="00F54A4D">
            <w:pPr>
              <w:widowControl/>
              <w:jc w:val="left"/>
              <w:rPr>
                <w:rFonts w:ascii="宋体" w:hAnsi="宋体" w:hint="eastAsia"/>
                <w:sz w:val="30"/>
                <w:szCs w:val="30"/>
              </w:rPr>
            </w:pPr>
            <w:r w:rsidRPr="00F54A4D">
              <w:rPr>
                <w:rFonts w:ascii="宋体" w:hAnsi="宋体"/>
                <w:sz w:val="30"/>
                <w:szCs w:val="30"/>
              </w:rPr>
              <w:t>SZDL2026001788</w:t>
            </w:r>
          </w:p>
        </w:tc>
      </w:tr>
      <w:tr w:rsidR="002D32B6" w14:paraId="0FC06654" w14:textId="77777777">
        <w:trPr>
          <w:trHeight w:val="738"/>
          <w:tblCellSpacing w:w="0" w:type="dxa"/>
          <w:jc w:val="center"/>
        </w:trPr>
        <w:tc>
          <w:tcPr>
            <w:tcW w:w="2878" w:type="dxa"/>
            <w:vAlign w:val="center"/>
          </w:tcPr>
          <w:p w14:paraId="5D1C9768" w14:textId="77777777" w:rsidR="002D32B6" w:rsidRDefault="00000000">
            <w:pPr>
              <w:widowControl/>
              <w:jc w:val="right"/>
              <w:rPr>
                <w:rFonts w:ascii="宋体" w:hAnsi="宋体" w:hint="eastAsia"/>
                <w:sz w:val="30"/>
                <w:szCs w:val="30"/>
              </w:rPr>
            </w:pPr>
            <w:r>
              <w:rPr>
                <w:rFonts w:ascii="宋体" w:hAnsi="宋体" w:cs="宋体"/>
                <w:kern w:val="0"/>
                <w:sz w:val="30"/>
                <w:szCs w:val="30"/>
              </w:rPr>
              <w:t>项目名称：</w:t>
            </w:r>
          </w:p>
        </w:tc>
        <w:tc>
          <w:tcPr>
            <w:tcW w:w="5523" w:type="dxa"/>
            <w:vAlign w:val="center"/>
          </w:tcPr>
          <w:p w14:paraId="2CE95DCE" w14:textId="6D141ED0" w:rsidR="002D32B6" w:rsidRDefault="009B1B1E">
            <w:pPr>
              <w:widowControl/>
              <w:jc w:val="left"/>
              <w:rPr>
                <w:rFonts w:ascii="宋体" w:hAnsi="宋体" w:cs="宋体" w:hint="eastAsia"/>
                <w:kern w:val="0"/>
                <w:sz w:val="30"/>
                <w:szCs w:val="30"/>
              </w:rPr>
            </w:pPr>
            <w:r>
              <w:rPr>
                <w:rFonts w:ascii="宋体" w:hAnsi="宋体" w:cs="宋体" w:hint="eastAsia"/>
                <w:kern w:val="0"/>
                <w:sz w:val="30"/>
                <w:szCs w:val="30"/>
              </w:rPr>
              <w:t>1.3GHz高功率耦合器(2)（</w:t>
            </w:r>
            <w:r w:rsidR="00515ADA">
              <w:rPr>
                <w:rFonts w:ascii="宋体" w:hAnsi="宋体" w:cs="宋体" w:hint="eastAsia"/>
                <w:kern w:val="0"/>
                <w:sz w:val="30"/>
                <w:szCs w:val="30"/>
              </w:rPr>
              <w:t>B包</w:t>
            </w:r>
            <w:r>
              <w:rPr>
                <w:rFonts w:ascii="宋体" w:hAnsi="宋体" w:cs="宋体" w:hint="eastAsia"/>
                <w:kern w:val="0"/>
                <w:sz w:val="30"/>
                <w:szCs w:val="30"/>
              </w:rPr>
              <w:t>）</w:t>
            </w:r>
          </w:p>
        </w:tc>
      </w:tr>
      <w:tr w:rsidR="002D32B6" w14:paraId="540791F8" w14:textId="77777777">
        <w:trPr>
          <w:trHeight w:val="738"/>
          <w:tblCellSpacing w:w="0" w:type="dxa"/>
          <w:jc w:val="center"/>
        </w:trPr>
        <w:tc>
          <w:tcPr>
            <w:tcW w:w="2878" w:type="dxa"/>
            <w:vAlign w:val="center"/>
          </w:tcPr>
          <w:p w14:paraId="63226AB9" w14:textId="27451E31" w:rsidR="002D32B6" w:rsidRDefault="00000000">
            <w:pPr>
              <w:widowControl/>
              <w:jc w:val="right"/>
              <w:rPr>
                <w:rFonts w:ascii="宋体" w:hAnsi="宋体" w:hint="eastAsia"/>
                <w:sz w:val="30"/>
                <w:szCs w:val="30"/>
              </w:rPr>
            </w:pPr>
            <w:r>
              <w:rPr>
                <w:rFonts w:ascii="宋体" w:hAnsi="宋体" w:cs="宋体"/>
                <w:kern w:val="0"/>
                <w:sz w:val="30"/>
                <w:szCs w:val="30"/>
              </w:rPr>
              <w:t>包号：</w:t>
            </w:r>
          </w:p>
        </w:tc>
        <w:tc>
          <w:tcPr>
            <w:tcW w:w="5523" w:type="dxa"/>
            <w:vAlign w:val="center"/>
          </w:tcPr>
          <w:p w14:paraId="3A651C9D" w14:textId="5D13683B" w:rsidR="002D32B6" w:rsidRDefault="00515ADA">
            <w:pPr>
              <w:widowControl/>
              <w:jc w:val="left"/>
              <w:rPr>
                <w:rFonts w:ascii="宋体" w:hAnsi="宋体" w:hint="eastAsia"/>
                <w:sz w:val="30"/>
                <w:szCs w:val="30"/>
              </w:rPr>
            </w:pPr>
            <w:r>
              <w:rPr>
                <w:rFonts w:ascii="宋体" w:hAnsi="宋体" w:cs="宋体" w:hint="eastAsia"/>
                <w:kern w:val="0"/>
                <w:sz w:val="30"/>
                <w:szCs w:val="30"/>
              </w:rPr>
              <w:t>B</w:t>
            </w:r>
          </w:p>
        </w:tc>
      </w:tr>
      <w:tr w:rsidR="002D32B6" w14:paraId="5D4749C3" w14:textId="77777777">
        <w:trPr>
          <w:trHeight w:val="738"/>
          <w:tblCellSpacing w:w="0" w:type="dxa"/>
          <w:jc w:val="center"/>
        </w:trPr>
        <w:tc>
          <w:tcPr>
            <w:tcW w:w="2878" w:type="dxa"/>
            <w:vAlign w:val="center"/>
          </w:tcPr>
          <w:p w14:paraId="4177B641" w14:textId="77777777" w:rsidR="002D32B6" w:rsidRDefault="00000000">
            <w:pPr>
              <w:widowControl/>
              <w:jc w:val="right"/>
              <w:rPr>
                <w:rFonts w:ascii="宋体" w:hAnsi="宋体" w:hint="eastAsia"/>
                <w:sz w:val="30"/>
                <w:szCs w:val="30"/>
              </w:rPr>
            </w:pPr>
            <w:r>
              <w:rPr>
                <w:rFonts w:ascii="宋体" w:hAnsi="宋体" w:cs="宋体"/>
                <w:kern w:val="0"/>
                <w:sz w:val="30"/>
                <w:szCs w:val="30"/>
              </w:rPr>
              <w:t>项目类型：</w:t>
            </w:r>
          </w:p>
        </w:tc>
        <w:tc>
          <w:tcPr>
            <w:tcW w:w="5523" w:type="dxa"/>
            <w:vAlign w:val="center"/>
          </w:tcPr>
          <w:p w14:paraId="2897A951" w14:textId="77777777" w:rsidR="002D32B6" w:rsidRDefault="00000000">
            <w:pPr>
              <w:widowControl/>
              <w:jc w:val="left"/>
              <w:rPr>
                <w:rFonts w:ascii="宋体" w:hAnsi="宋体" w:hint="eastAsia"/>
                <w:sz w:val="30"/>
                <w:szCs w:val="30"/>
              </w:rPr>
            </w:pPr>
            <w:r>
              <w:rPr>
                <w:rFonts w:ascii="宋体" w:hAnsi="宋体" w:cs="宋体" w:hint="eastAsia"/>
                <w:kern w:val="0"/>
                <w:sz w:val="30"/>
                <w:szCs w:val="30"/>
              </w:rPr>
              <w:t>货物</w:t>
            </w:r>
            <w:r>
              <w:rPr>
                <w:rFonts w:ascii="宋体" w:hAnsi="宋体" w:cs="宋体"/>
                <w:kern w:val="0"/>
                <w:sz w:val="30"/>
                <w:szCs w:val="30"/>
              </w:rPr>
              <w:t>类</w:t>
            </w:r>
          </w:p>
        </w:tc>
      </w:tr>
      <w:tr w:rsidR="002D32B6" w14:paraId="64E8D49F" w14:textId="77777777">
        <w:trPr>
          <w:trHeight w:val="738"/>
          <w:tblCellSpacing w:w="0" w:type="dxa"/>
          <w:jc w:val="center"/>
        </w:trPr>
        <w:tc>
          <w:tcPr>
            <w:tcW w:w="2878" w:type="dxa"/>
            <w:vAlign w:val="center"/>
          </w:tcPr>
          <w:p w14:paraId="12E5A6AB" w14:textId="77777777" w:rsidR="002D32B6" w:rsidRDefault="00000000">
            <w:pPr>
              <w:widowControl/>
              <w:jc w:val="right"/>
              <w:rPr>
                <w:rFonts w:ascii="宋体" w:hAnsi="宋体" w:cs="宋体" w:hint="eastAsia"/>
                <w:kern w:val="0"/>
                <w:sz w:val="30"/>
                <w:szCs w:val="30"/>
              </w:rPr>
            </w:pPr>
            <w:r>
              <w:rPr>
                <w:rFonts w:ascii="宋体" w:hAnsi="宋体" w:cs="宋体"/>
                <w:kern w:val="0"/>
                <w:sz w:val="30"/>
                <w:szCs w:val="30"/>
              </w:rPr>
              <w:t>采购方式：</w:t>
            </w:r>
          </w:p>
        </w:tc>
        <w:tc>
          <w:tcPr>
            <w:tcW w:w="5523" w:type="dxa"/>
            <w:vAlign w:val="center"/>
          </w:tcPr>
          <w:p w14:paraId="0F37A605" w14:textId="77777777" w:rsidR="002D32B6" w:rsidRDefault="00000000">
            <w:pPr>
              <w:widowControl/>
              <w:jc w:val="left"/>
              <w:rPr>
                <w:rFonts w:ascii="宋体" w:hAnsi="宋体" w:cs="宋体" w:hint="eastAsia"/>
                <w:kern w:val="0"/>
                <w:sz w:val="30"/>
                <w:szCs w:val="30"/>
              </w:rPr>
            </w:pPr>
            <w:r>
              <w:rPr>
                <w:rFonts w:ascii="宋体" w:hAnsi="宋体" w:cs="宋体"/>
                <w:kern w:val="0"/>
                <w:sz w:val="30"/>
                <w:szCs w:val="30"/>
              </w:rPr>
              <w:t>公开招标</w:t>
            </w:r>
          </w:p>
        </w:tc>
      </w:tr>
      <w:tr w:rsidR="002D32B6" w14:paraId="4D756E61" w14:textId="77777777">
        <w:trPr>
          <w:trHeight w:val="738"/>
          <w:tblCellSpacing w:w="0" w:type="dxa"/>
          <w:jc w:val="center"/>
        </w:trPr>
        <w:tc>
          <w:tcPr>
            <w:tcW w:w="2878" w:type="dxa"/>
            <w:vAlign w:val="center"/>
          </w:tcPr>
          <w:p w14:paraId="5331CA8D" w14:textId="77777777" w:rsidR="002D32B6" w:rsidRDefault="00000000">
            <w:pPr>
              <w:widowControl/>
              <w:jc w:val="right"/>
              <w:rPr>
                <w:rFonts w:ascii="宋体" w:hAnsi="宋体" w:cs="宋体" w:hint="eastAsia"/>
                <w:kern w:val="0"/>
                <w:sz w:val="30"/>
                <w:szCs w:val="30"/>
              </w:rPr>
            </w:pPr>
            <w:r>
              <w:rPr>
                <w:rFonts w:ascii="宋体" w:hAnsi="宋体" w:cs="宋体"/>
                <w:kern w:val="0"/>
                <w:sz w:val="30"/>
                <w:szCs w:val="30"/>
              </w:rPr>
              <w:t>货币类型：</w:t>
            </w:r>
          </w:p>
        </w:tc>
        <w:tc>
          <w:tcPr>
            <w:tcW w:w="5523" w:type="dxa"/>
            <w:vAlign w:val="center"/>
          </w:tcPr>
          <w:p w14:paraId="3834678D" w14:textId="77777777" w:rsidR="002D32B6" w:rsidRDefault="00000000">
            <w:pPr>
              <w:widowControl/>
              <w:jc w:val="left"/>
              <w:rPr>
                <w:rFonts w:ascii="宋体" w:hAnsi="宋体" w:cs="宋体" w:hint="eastAsia"/>
                <w:kern w:val="0"/>
                <w:sz w:val="30"/>
                <w:szCs w:val="30"/>
              </w:rPr>
            </w:pPr>
            <w:r>
              <w:rPr>
                <w:rFonts w:ascii="宋体" w:hAnsi="宋体" w:cs="宋体"/>
                <w:kern w:val="0"/>
                <w:sz w:val="30"/>
                <w:szCs w:val="30"/>
              </w:rPr>
              <w:t>人民币</w:t>
            </w:r>
          </w:p>
        </w:tc>
      </w:tr>
      <w:tr w:rsidR="002D32B6" w14:paraId="5E7B806B" w14:textId="77777777">
        <w:trPr>
          <w:trHeight w:val="738"/>
          <w:tblCellSpacing w:w="0" w:type="dxa"/>
          <w:jc w:val="center"/>
        </w:trPr>
        <w:tc>
          <w:tcPr>
            <w:tcW w:w="2878" w:type="dxa"/>
            <w:vAlign w:val="center"/>
          </w:tcPr>
          <w:p w14:paraId="2D185721" w14:textId="77777777" w:rsidR="002D32B6" w:rsidRDefault="00000000">
            <w:pPr>
              <w:widowControl/>
              <w:jc w:val="right"/>
              <w:rPr>
                <w:rFonts w:ascii="宋体" w:hAnsi="宋体" w:cs="宋体" w:hint="eastAsia"/>
                <w:kern w:val="0"/>
                <w:sz w:val="30"/>
                <w:szCs w:val="30"/>
              </w:rPr>
            </w:pPr>
            <w:r>
              <w:rPr>
                <w:rFonts w:ascii="宋体" w:hAnsi="宋体" w:cs="宋体"/>
                <w:kern w:val="0"/>
                <w:sz w:val="30"/>
                <w:szCs w:val="30"/>
              </w:rPr>
              <w:t>评标方法：</w:t>
            </w:r>
          </w:p>
        </w:tc>
        <w:tc>
          <w:tcPr>
            <w:tcW w:w="5523" w:type="dxa"/>
            <w:vAlign w:val="center"/>
          </w:tcPr>
          <w:p w14:paraId="19D3694D" w14:textId="77777777" w:rsidR="002D32B6" w:rsidRDefault="00000000">
            <w:pPr>
              <w:widowControl/>
              <w:jc w:val="left"/>
              <w:rPr>
                <w:rFonts w:ascii="宋体" w:hAnsi="宋体" w:cs="宋体" w:hint="eastAsia"/>
                <w:kern w:val="0"/>
                <w:sz w:val="30"/>
                <w:szCs w:val="30"/>
              </w:rPr>
            </w:pPr>
            <w:r>
              <w:rPr>
                <w:rFonts w:ascii="宋体" w:hAnsi="宋体" w:cs="宋体"/>
                <w:kern w:val="0"/>
                <w:sz w:val="30"/>
                <w:szCs w:val="30"/>
              </w:rPr>
              <w:t>综合评分法（新价格分算法）</w:t>
            </w:r>
          </w:p>
        </w:tc>
      </w:tr>
    </w:tbl>
    <w:p w14:paraId="42FA73B8" w14:textId="77777777" w:rsidR="002D32B6" w:rsidRDefault="00000000">
      <w:pPr>
        <w:pStyle w:val="afe"/>
        <w:jc w:val="center"/>
        <w:outlineLvl w:val="1"/>
        <w:rPr>
          <w:rFonts w:ascii="宋体" w:hAnsi="宋体" w:hint="eastAsia"/>
          <w:sz w:val="40"/>
          <w:szCs w:val="40"/>
        </w:rPr>
      </w:pPr>
      <w:bookmarkStart w:id="9" w:name="_Toc202428542"/>
      <w:bookmarkStart w:id="10" w:name="_Toc238482651"/>
      <w:bookmarkStart w:id="11" w:name="_Toc192498099"/>
      <w:bookmarkStart w:id="12" w:name="_Toc232502639"/>
      <w:bookmarkStart w:id="13" w:name="_Toc31404"/>
      <w:bookmarkStart w:id="14" w:name="_Toc153989345"/>
      <w:bookmarkStart w:id="15" w:name="_Toc256000002"/>
      <w:bookmarkStart w:id="16" w:name="_Toc244270372"/>
      <w:r>
        <w:rPr>
          <w:rFonts w:ascii="宋体" w:hAnsi="宋体" w:hint="eastAsia"/>
          <w:sz w:val="40"/>
          <w:szCs w:val="40"/>
        </w:rPr>
        <w:t>资格性审查表</w:t>
      </w:r>
      <w:bookmarkEnd w:id="9"/>
      <w:bookmarkEnd w:id="10"/>
      <w:bookmarkEnd w:id="11"/>
      <w:bookmarkEnd w:id="12"/>
      <w:bookmarkEnd w:id="13"/>
      <w:bookmarkEnd w:id="14"/>
      <w:bookmarkEnd w:id="15"/>
      <w:bookmarkEnd w:id="16"/>
    </w:p>
    <w:tbl>
      <w:tblPr>
        <w:tblW w:w="8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45"/>
        <w:gridCol w:w="7782"/>
      </w:tblGrid>
      <w:tr w:rsidR="002D32B6" w14:paraId="12DC7730" w14:textId="77777777">
        <w:trPr>
          <w:jc w:val="center"/>
        </w:trPr>
        <w:tc>
          <w:tcPr>
            <w:tcW w:w="745"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1D36346F" w14:textId="77777777" w:rsidR="002D32B6" w:rsidRDefault="00000000">
            <w:pPr>
              <w:jc w:val="center"/>
              <w:rPr>
                <w:rFonts w:ascii="宋体" w:hAnsi="宋体" w:cs="宋体" w:hint="eastAsia"/>
                <w:sz w:val="24"/>
              </w:rPr>
            </w:pPr>
            <w:r>
              <w:rPr>
                <w:rFonts w:ascii="宋体" w:hAnsi="宋体"/>
                <w:sz w:val="24"/>
              </w:rPr>
              <w:t>序号</w:t>
            </w:r>
          </w:p>
        </w:tc>
        <w:tc>
          <w:tcPr>
            <w:tcW w:w="7782"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438650F4" w14:textId="77777777" w:rsidR="002D32B6" w:rsidRDefault="00000000">
            <w:pPr>
              <w:jc w:val="center"/>
              <w:rPr>
                <w:rFonts w:ascii="宋体" w:hAnsi="宋体" w:cs="宋体" w:hint="eastAsia"/>
                <w:sz w:val="24"/>
              </w:rPr>
            </w:pPr>
            <w:r>
              <w:rPr>
                <w:rFonts w:ascii="宋体" w:hAnsi="宋体"/>
                <w:sz w:val="24"/>
              </w:rPr>
              <w:t>内容</w:t>
            </w:r>
          </w:p>
        </w:tc>
      </w:tr>
      <w:tr w:rsidR="002D32B6" w14:paraId="1A6EEF15"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ED5180C" w14:textId="77777777" w:rsidR="002D32B6" w:rsidRDefault="00000000">
            <w:pPr>
              <w:jc w:val="center"/>
              <w:rPr>
                <w:rFonts w:ascii="宋体" w:hAnsi="宋体" w:cs="宋体" w:hint="eastAsia"/>
                <w:sz w:val="24"/>
              </w:rPr>
            </w:pPr>
            <w:r>
              <w:rPr>
                <w:rFonts w:ascii="宋体" w:hAnsi="宋体"/>
                <w:sz w:val="24"/>
              </w:rPr>
              <w:t>1</w:t>
            </w:r>
          </w:p>
        </w:tc>
        <w:tc>
          <w:tcPr>
            <w:tcW w:w="7782" w:type="dxa"/>
            <w:tcBorders>
              <w:top w:val="single" w:sz="8" w:space="0" w:color="000000"/>
              <w:left w:val="single" w:sz="8" w:space="0" w:color="000000"/>
              <w:bottom w:val="single" w:sz="8" w:space="0" w:color="000000"/>
              <w:right w:val="single" w:sz="8" w:space="0" w:color="000000"/>
            </w:tcBorders>
            <w:vAlign w:val="center"/>
          </w:tcPr>
          <w:p w14:paraId="40085342" w14:textId="77777777" w:rsidR="002D32B6" w:rsidRDefault="00000000">
            <w:pPr>
              <w:rPr>
                <w:rFonts w:ascii="宋体" w:hAnsi="宋体" w:cs="宋体" w:hint="eastAsia"/>
                <w:sz w:val="24"/>
              </w:rPr>
            </w:pPr>
            <w:r>
              <w:rPr>
                <w:rFonts w:ascii="宋体" w:hAnsi="宋体" w:cs="宋体"/>
                <w:kern w:val="0"/>
                <w:sz w:val="24"/>
              </w:rPr>
              <w:t>投标人不</w:t>
            </w:r>
            <w:r>
              <w:rPr>
                <w:rFonts w:ascii="宋体" w:hAnsi="宋体" w:cs="宋体" w:hint="eastAsia"/>
                <w:kern w:val="0"/>
                <w:sz w:val="24"/>
              </w:rPr>
              <w:t>符合</w:t>
            </w:r>
            <w:r>
              <w:rPr>
                <w:rFonts w:ascii="宋体" w:hAnsi="宋体" w:cs="宋体"/>
                <w:kern w:val="0"/>
                <w:sz w:val="24"/>
              </w:rPr>
              <w:t>资格要求，或未提交相应的资格证明资料（详见招标公告</w:t>
            </w:r>
            <w:r>
              <w:rPr>
                <w:rFonts w:ascii="宋体" w:hAnsi="宋体" w:hint="eastAsia"/>
                <w:sz w:val="24"/>
              </w:rPr>
              <w:t>投标人资格要求，即申请人的资格要求</w:t>
            </w:r>
            <w:r>
              <w:rPr>
                <w:rFonts w:ascii="宋体" w:hAnsi="宋体" w:cs="宋体"/>
                <w:kern w:val="0"/>
                <w:sz w:val="24"/>
              </w:rPr>
              <w:t>）</w:t>
            </w:r>
          </w:p>
        </w:tc>
      </w:tr>
    </w:tbl>
    <w:p w14:paraId="2CD6C5E2" w14:textId="77777777" w:rsidR="002D32B6" w:rsidRDefault="00000000">
      <w:pPr>
        <w:pStyle w:val="afe"/>
        <w:spacing w:before="280"/>
        <w:jc w:val="center"/>
        <w:outlineLvl w:val="1"/>
        <w:rPr>
          <w:rFonts w:ascii="宋体" w:hAnsi="宋体" w:hint="eastAsia"/>
          <w:sz w:val="40"/>
          <w:szCs w:val="40"/>
        </w:rPr>
      </w:pPr>
      <w:bookmarkStart w:id="17" w:name="_Toc238482652"/>
      <w:bookmarkStart w:id="18" w:name="_Toc256000003"/>
      <w:bookmarkStart w:id="19" w:name="_Toc232502640"/>
      <w:bookmarkStart w:id="20" w:name="_Toc153989346"/>
      <w:bookmarkStart w:id="21" w:name="_Toc192498100"/>
      <w:bookmarkStart w:id="22" w:name="_Toc31576"/>
      <w:bookmarkStart w:id="23" w:name="_Toc202428543"/>
      <w:bookmarkStart w:id="24" w:name="_Toc244270373"/>
      <w:r>
        <w:rPr>
          <w:rFonts w:ascii="宋体" w:hAnsi="宋体" w:hint="eastAsia"/>
          <w:sz w:val="40"/>
          <w:szCs w:val="40"/>
        </w:rPr>
        <w:t>符合性审查表</w:t>
      </w:r>
      <w:bookmarkEnd w:id="17"/>
      <w:bookmarkEnd w:id="18"/>
      <w:bookmarkEnd w:id="19"/>
      <w:bookmarkEnd w:id="20"/>
      <w:bookmarkEnd w:id="21"/>
      <w:bookmarkEnd w:id="22"/>
      <w:bookmarkEnd w:id="23"/>
      <w:bookmarkEnd w:id="24"/>
    </w:p>
    <w:tbl>
      <w:tblPr>
        <w:tblW w:w="8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45"/>
        <w:gridCol w:w="7782"/>
      </w:tblGrid>
      <w:tr w:rsidR="002D32B6" w14:paraId="79A075E0" w14:textId="77777777">
        <w:trPr>
          <w:jc w:val="center"/>
        </w:trPr>
        <w:tc>
          <w:tcPr>
            <w:tcW w:w="745"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46722CFE" w14:textId="77777777" w:rsidR="002D32B6" w:rsidRDefault="00000000">
            <w:pPr>
              <w:jc w:val="center"/>
              <w:rPr>
                <w:rFonts w:ascii="宋体" w:hAnsi="宋体" w:cs="宋体" w:hint="eastAsia"/>
                <w:sz w:val="24"/>
              </w:rPr>
            </w:pPr>
            <w:r>
              <w:rPr>
                <w:rFonts w:ascii="宋体" w:hAnsi="宋体"/>
                <w:sz w:val="24"/>
              </w:rPr>
              <w:t>序号</w:t>
            </w:r>
          </w:p>
        </w:tc>
        <w:tc>
          <w:tcPr>
            <w:tcW w:w="7782"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2534E777" w14:textId="77777777" w:rsidR="002D32B6" w:rsidRDefault="00000000">
            <w:pPr>
              <w:jc w:val="center"/>
              <w:rPr>
                <w:rFonts w:ascii="宋体" w:hAnsi="宋体" w:cs="宋体" w:hint="eastAsia"/>
                <w:sz w:val="24"/>
              </w:rPr>
            </w:pPr>
            <w:r>
              <w:rPr>
                <w:rFonts w:ascii="宋体" w:hAnsi="宋体"/>
                <w:sz w:val="24"/>
              </w:rPr>
              <w:t>内容</w:t>
            </w:r>
          </w:p>
        </w:tc>
      </w:tr>
      <w:tr w:rsidR="002D32B6" w14:paraId="4A8BDBE3"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1BD714AE" w14:textId="77777777" w:rsidR="002D32B6" w:rsidRDefault="00000000">
            <w:pPr>
              <w:jc w:val="center"/>
              <w:rPr>
                <w:rFonts w:ascii="宋体" w:hAnsi="宋体" w:cs="宋体" w:hint="eastAsia"/>
                <w:sz w:val="24"/>
              </w:rPr>
            </w:pPr>
            <w:r>
              <w:rPr>
                <w:rFonts w:ascii="宋体" w:hAnsi="宋体"/>
                <w:sz w:val="24"/>
              </w:rPr>
              <w:t>1</w:t>
            </w:r>
          </w:p>
        </w:tc>
        <w:tc>
          <w:tcPr>
            <w:tcW w:w="7782" w:type="dxa"/>
            <w:tcBorders>
              <w:top w:val="single" w:sz="8" w:space="0" w:color="000000"/>
              <w:left w:val="single" w:sz="8" w:space="0" w:color="000000"/>
              <w:bottom w:val="single" w:sz="8" w:space="0" w:color="000000"/>
              <w:right w:val="single" w:sz="8" w:space="0" w:color="000000"/>
            </w:tcBorders>
            <w:vAlign w:val="center"/>
          </w:tcPr>
          <w:p w14:paraId="254105E5" w14:textId="77777777" w:rsidR="002D32B6" w:rsidRDefault="00000000">
            <w:pPr>
              <w:rPr>
                <w:rFonts w:ascii="宋体" w:hAnsi="宋体" w:cs="宋体" w:hint="eastAsia"/>
                <w:sz w:val="24"/>
              </w:rPr>
            </w:pPr>
            <w:r>
              <w:rPr>
                <w:rFonts w:ascii="宋体" w:hAnsi="宋体" w:hint="eastAsia"/>
                <w:sz w:val="24"/>
              </w:rPr>
              <w:t>将一个包或一个标段的内容拆开投标；</w:t>
            </w:r>
          </w:p>
        </w:tc>
      </w:tr>
      <w:tr w:rsidR="002D32B6" w14:paraId="3B8500C5"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727F680E" w14:textId="77777777" w:rsidR="002D32B6" w:rsidRDefault="00000000">
            <w:pPr>
              <w:jc w:val="center"/>
              <w:rPr>
                <w:rFonts w:ascii="宋体" w:hAnsi="宋体" w:cs="宋体" w:hint="eastAsia"/>
                <w:sz w:val="24"/>
              </w:rPr>
            </w:pPr>
            <w:r>
              <w:rPr>
                <w:rFonts w:ascii="宋体" w:hAnsi="宋体"/>
                <w:sz w:val="24"/>
              </w:rPr>
              <w:t>2</w:t>
            </w:r>
          </w:p>
        </w:tc>
        <w:tc>
          <w:tcPr>
            <w:tcW w:w="7782" w:type="dxa"/>
            <w:tcBorders>
              <w:top w:val="single" w:sz="8" w:space="0" w:color="000000"/>
              <w:left w:val="single" w:sz="8" w:space="0" w:color="000000"/>
              <w:bottom w:val="single" w:sz="8" w:space="0" w:color="000000"/>
              <w:right w:val="single" w:sz="8" w:space="0" w:color="000000"/>
            </w:tcBorders>
            <w:vAlign w:val="center"/>
          </w:tcPr>
          <w:p w14:paraId="1CC7E410" w14:textId="77777777" w:rsidR="002D32B6" w:rsidRDefault="00000000">
            <w:pPr>
              <w:rPr>
                <w:rFonts w:ascii="宋体" w:hAnsi="宋体" w:cs="宋体" w:hint="eastAsia"/>
                <w:sz w:val="24"/>
              </w:rPr>
            </w:pPr>
            <w:r>
              <w:rPr>
                <w:rFonts w:ascii="宋体" w:hAnsi="宋体" w:hint="eastAsia"/>
                <w:sz w:val="24"/>
              </w:rPr>
              <w:t>对同一项目投标时，提供两套以上的投标方案（招标文件另有规定的除外）；</w:t>
            </w:r>
          </w:p>
        </w:tc>
      </w:tr>
      <w:tr w:rsidR="002D32B6" w14:paraId="3EA722D7"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787B5FED" w14:textId="77777777" w:rsidR="002D32B6" w:rsidRDefault="00000000">
            <w:pPr>
              <w:jc w:val="center"/>
              <w:rPr>
                <w:rFonts w:ascii="宋体" w:hAnsi="宋体" w:cs="宋体" w:hint="eastAsia"/>
                <w:sz w:val="24"/>
              </w:rPr>
            </w:pPr>
            <w:r>
              <w:rPr>
                <w:rFonts w:ascii="宋体" w:hAnsi="宋体"/>
                <w:sz w:val="24"/>
              </w:rPr>
              <w:t>3</w:t>
            </w:r>
          </w:p>
        </w:tc>
        <w:tc>
          <w:tcPr>
            <w:tcW w:w="7782" w:type="dxa"/>
            <w:tcBorders>
              <w:top w:val="single" w:sz="8" w:space="0" w:color="000000"/>
              <w:left w:val="single" w:sz="8" w:space="0" w:color="000000"/>
              <w:bottom w:val="single" w:sz="8" w:space="0" w:color="000000"/>
              <w:right w:val="single" w:sz="8" w:space="0" w:color="000000"/>
            </w:tcBorders>
            <w:vAlign w:val="center"/>
          </w:tcPr>
          <w:p w14:paraId="301C098D" w14:textId="77777777" w:rsidR="002D32B6" w:rsidRDefault="00000000">
            <w:pPr>
              <w:rPr>
                <w:rFonts w:ascii="宋体" w:hAnsi="宋体" w:cs="宋体" w:hint="eastAsia"/>
                <w:sz w:val="24"/>
              </w:rPr>
            </w:pPr>
            <w:r>
              <w:rPr>
                <w:rFonts w:ascii="宋体" w:hAnsi="宋体" w:hint="eastAsia"/>
                <w:sz w:val="24"/>
              </w:rPr>
              <w:t>分项报价或投标总价高于相应预算金额（或设定的预算金额下的最高限价）；</w:t>
            </w:r>
          </w:p>
        </w:tc>
      </w:tr>
      <w:tr w:rsidR="002D32B6" w14:paraId="406BCCD6"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CF069EC" w14:textId="77777777" w:rsidR="002D32B6" w:rsidRDefault="00000000">
            <w:pPr>
              <w:jc w:val="center"/>
              <w:rPr>
                <w:rFonts w:ascii="宋体" w:hAnsi="宋体" w:cs="宋体" w:hint="eastAsia"/>
                <w:sz w:val="24"/>
              </w:rPr>
            </w:pPr>
            <w:r>
              <w:rPr>
                <w:rFonts w:ascii="宋体" w:hAnsi="宋体"/>
                <w:sz w:val="24"/>
              </w:rPr>
              <w:t>4</w:t>
            </w:r>
          </w:p>
        </w:tc>
        <w:tc>
          <w:tcPr>
            <w:tcW w:w="7782" w:type="dxa"/>
            <w:tcBorders>
              <w:top w:val="single" w:sz="8" w:space="0" w:color="000000"/>
              <w:left w:val="single" w:sz="8" w:space="0" w:color="000000"/>
              <w:bottom w:val="single" w:sz="8" w:space="0" w:color="000000"/>
              <w:right w:val="single" w:sz="8" w:space="0" w:color="000000"/>
            </w:tcBorders>
            <w:vAlign w:val="center"/>
          </w:tcPr>
          <w:p w14:paraId="1E1C5815" w14:textId="77777777" w:rsidR="002D32B6" w:rsidRDefault="00000000">
            <w:pPr>
              <w:rPr>
                <w:rFonts w:ascii="宋体" w:hAnsi="宋体" w:cs="宋体" w:hint="eastAsia"/>
                <w:sz w:val="24"/>
              </w:rPr>
            </w:pPr>
            <w:r>
              <w:rPr>
                <w:rFonts w:ascii="宋体" w:hAnsi="宋体" w:hint="eastAsia"/>
                <w:sz w:val="24"/>
              </w:rPr>
              <w:t>出现异常低价投标（响应）审查的任一情形的或评审委员会认为投标人的报价明显低于其他通过符合性审查投标人的报价，有可能影响产品质量或者不能诚信履约的，应当要求其在评审现场合理的时间内提供书面说明，</w:t>
            </w:r>
            <w:r>
              <w:rPr>
                <w:rFonts w:ascii="宋体" w:hAnsi="宋体" w:hint="eastAsia"/>
                <w:sz w:val="24"/>
              </w:rPr>
              <w:lastRenderedPageBreak/>
              <w:t>必要时提交相关证明材料；在此情况下，投标人仍不能证明其报价合理性的（评审委员会成员对投标人提供的说明材料判断不一致的，按照“少数服从多数”的原则确定评审委员会的意见）；</w:t>
            </w:r>
          </w:p>
        </w:tc>
      </w:tr>
      <w:tr w:rsidR="002D32B6" w14:paraId="34E88D93"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029DF1DB" w14:textId="77777777" w:rsidR="002D32B6" w:rsidRDefault="00000000">
            <w:pPr>
              <w:jc w:val="center"/>
              <w:rPr>
                <w:rFonts w:ascii="宋体" w:hAnsi="宋体" w:cs="宋体" w:hint="eastAsia"/>
                <w:sz w:val="24"/>
              </w:rPr>
            </w:pPr>
            <w:r>
              <w:rPr>
                <w:rFonts w:ascii="宋体" w:hAnsi="宋体"/>
                <w:sz w:val="24"/>
              </w:rPr>
              <w:lastRenderedPageBreak/>
              <w:t>5</w:t>
            </w:r>
          </w:p>
        </w:tc>
        <w:tc>
          <w:tcPr>
            <w:tcW w:w="7782" w:type="dxa"/>
            <w:tcBorders>
              <w:top w:val="single" w:sz="8" w:space="0" w:color="000000"/>
              <w:left w:val="single" w:sz="8" w:space="0" w:color="000000"/>
              <w:bottom w:val="single" w:sz="8" w:space="0" w:color="000000"/>
              <w:right w:val="single" w:sz="8" w:space="0" w:color="000000"/>
            </w:tcBorders>
            <w:vAlign w:val="center"/>
          </w:tcPr>
          <w:p w14:paraId="0054164F" w14:textId="77777777" w:rsidR="002D32B6" w:rsidRDefault="00000000">
            <w:pPr>
              <w:rPr>
                <w:rFonts w:ascii="宋体" w:hAnsi="宋体" w:cs="宋体" w:hint="eastAsia"/>
                <w:sz w:val="24"/>
              </w:rPr>
            </w:pPr>
            <w:r>
              <w:rPr>
                <w:rFonts w:ascii="宋体" w:hAnsi="宋体" w:hint="eastAsia"/>
                <w:sz w:val="24"/>
              </w:rPr>
              <w:t>所投产品、工程、服务在技术、商务等方面没有实质性满足招标文件要求的（是否实质性满足招标文件要求，由评审委员会根据《实质性条款响应情况表》做出评判）；</w:t>
            </w:r>
          </w:p>
        </w:tc>
      </w:tr>
      <w:tr w:rsidR="002D32B6" w14:paraId="05EA15CB"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88C05B4" w14:textId="77777777" w:rsidR="002D32B6" w:rsidRDefault="00000000">
            <w:pPr>
              <w:jc w:val="center"/>
              <w:rPr>
                <w:rFonts w:ascii="宋体" w:hAnsi="宋体" w:cs="宋体" w:hint="eastAsia"/>
                <w:sz w:val="24"/>
              </w:rPr>
            </w:pPr>
            <w:r>
              <w:rPr>
                <w:rFonts w:ascii="宋体" w:hAnsi="宋体"/>
                <w:sz w:val="24"/>
              </w:rPr>
              <w:t>6</w:t>
            </w:r>
          </w:p>
        </w:tc>
        <w:tc>
          <w:tcPr>
            <w:tcW w:w="7782" w:type="dxa"/>
            <w:tcBorders>
              <w:top w:val="single" w:sz="8" w:space="0" w:color="000000"/>
              <w:left w:val="single" w:sz="8" w:space="0" w:color="000000"/>
              <w:bottom w:val="single" w:sz="8" w:space="0" w:color="000000"/>
              <w:right w:val="single" w:sz="8" w:space="0" w:color="000000"/>
            </w:tcBorders>
            <w:vAlign w:val="center"/>
          </w:tcPr>
          <w:p w14:paraId="0EC3BB03" w14:textId="77777777" w:rsidR="002D32B6" w:rsidRDefault="00000000">
            <w:pPr>
              <w:rPr>
                <w:rFonts w:ascii="宋体" w:hAnsi="宋体" w:cs="宋体" w:hint="eastAsia"/>
                <w:sz w:val="24"/>
              </w:rPr>
            </w:pPr>
            <w:r>
              <w:rPr>
                <w:rFonts w:ascii="宋体" w:hAnsi="宋体" w:hint="eastAsia"/>
                <w:sz w:val="24"/>
              </w:rPr>
              <w:t>未按招标文件所提供的样式填写《投标函》；未按招标文件所提供的《政府采购投标及履约承诺函》进行承诺；未按招标文件对投标文件组成的要求提供投标文件；</w:t>
            </w:r>
          </w:p>
        </w:tc>
      </w:tr>
      <w:tr w:rsidR="002D32B6" w14:paraId="7100E00A"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0052CCF7" w14:textId="77777777" w:rsidR="002D32B6" w:rsidRDefault="00000000">
            <w:pPr>
              <w:jc w:val="center"/>
              <w:rPr>
                <w:rFonts w:ascii="宋体" w:hAnsi="宋体" w:hint="eastAsia"/>
                <w:sz w:val="24"/>
              </w:rPr>
            </w:pPr>
            <w:r>
              <w:rPr>
                <w:rFonts w:ascii="宋体" w:hAnsi="宋体"/>
                <w:sz w:val="24"/>
              </w:rPr>
              <w:t>7</w:t>
            </w:r>
          </w:p>
        </w:tc>
        <w:tc>
          <w:tcPr>
            <w:tcW w:w="7782" w:type="dxa"/>
            <w:tcBorders>
              <w:top w:val="single" w:sz="8" w:space="0" w:color="000000"/>
              <w:left w:val="single" w:sz="8" w:space="0" w:color="000000"/>
              <w:bottom w:val="single" w:sz="8" w:space="0" w:color="000000"/>
              <w:right w:val="single" w:sz="8" w:space="0" w:color="000000"/>
            </w:tcBorders>
            <w:vAlign w:val="center"/>
          </w:tcPr>
          <w:p w14:paraId="038DC666" w14:textId="77777777" w:rsidR="002D32B6" w:rsidRDefault="00000000">
            <w:pPr>
              <w:rPr>
                <w:rFonts w:ascii="宋体" w:hAnsi="宋体" w:hint="eastAsia"/>
                <w:sz w:val="24"/>
              </w:rPr>
            </w:pPr>
            <w:r>
              <w:rPr>
                <w:rFonts w:ascii="宋体" w:hAnsi="宋体" w:hint="eastAsia"/>
                <w:sz w:val="24"/>
              </w:rPr>
              <w:t>投标报价有缺漏项目,或者对招标文件规定的项目需求内容或者需求数量进行修改，评审委员会判定投标响应不满足采购需求；</w:t>
            </w:r>
          </w:p>
        </w:tc>
      </w:tr>
      <w:tr w:rsidR="002D32B6" w14:paraId="42EE8CD6"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499FD58E" w14:textId="77777777" w:rsidR="002D32B6" w:rsidRDefault="00000000">
            <w:pPr>
              <w:jc w:val="center"/>
              <w:rPr>
                <w:rFonts w:ascii="宋体" w:hAnsi="宋体" w:cs="宋体" w:hint="eastAsia"/>
                <w:sz w:val="24"/>
              </w:rPr>
            </w:pPr>
            <w:r>
              <w:rPr>
                <w:rFonts w:ascii="宋体" w:hAnsi="宋体"/>
                <w:sz w:val="24"/>
              </w:rPr>
              <w:t>8</w:t>
            </w:r>
          </w:p>
        </w:tc>
        <w:tc>
          <w:tcPr>
            <w:tcW w:w="7782" w:type="dxa"/>
            <w:tcBorders>
              <w:top w:val="single" w:sz="8" w:space="0" w:color="000000"/>
              <w:left w:val="single" w:sz="8" w:space="0" w:color="000000"/>
              <w:bottom w:val="single" w:sz="8" w:space="0" w:color="000000"/>
              <w:right w:val="single" w:sz="8" w:space="0" w:color="000000"/>
            </w:tcBorders>
            <w:vAlign w:val="center"/>
          </w:tcPr>
          <w:p w14:paraId="13D08E44" w14:textId="77777777" w:rsidR="002D32B6" w:rsidRDefault="00000000">
            <w:pPr>
              <w:rPr>
                <w:rFonts w:ascii="宋体" w:hAnsi="宋体" w:cs="宋体" w:hint="eastAsia"/>
                <w:sz w:val="24"/>
              </w:rPr>
            </w:pPr>
            <w:r>
              <w:rPr>
                <w:rFonts w:ascii="宋体" w:hAnsi="宋体" w:hint="eastAsia"/>
                <w:sz w:val="24"/>
              </w:rPr>
              <w:t>投标文件存在列放位置错误，导致属于信息公开情形的没有被公开；</w:t>
            </w:r>
          </w:p>
        </w:tc>
      </w:tr>
      <w:tr w:rsidR="002D32B6" w14:paraId="056D90FE"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49DC82E" w14:textId="77777777" w:rsidR="002D32B6" w:rsidRDefault="00000000">
            <w:pPr>
              <w:jc w:val="center"/>
              <w:rPr>
                <w:rFonts w:ascii="宋体" w:hAnsi="宋体" w:cs="宋体" w:hint="eastAsia"/>
                <w:sz w:val="24"/>
              </w:rPr>
            </w:pPr>
            <w:r>
              <w:rPr>
                <w:rFonts w:ascii="宋体" w:hAnsi="宋体"/>
                <w:sz w:val="24"/>
              </w:rPr>
              <w:t>9</w:t>
            </w:r>
          </w:p>
        </w:tc>
        <w:tc>
          <w:tcPr>
            <w:tcW w:w="7782" w:type="dxa"/>
            <w:tcBorders>
              <w:top w:val="single" w:sz="8" w:space="0" w:color="000000"/>
              <w:left w:val="single" w:sz="8" w:space="0" w:color="000000"/>
              <w:bottom w:val="single" w:sz="8" w:space="0" w:color="000000"/>
              <w:right w:val="single" w:sz="8" w:space="0" w:color="000000"/>
            </w:tcBorders>
            <w:vAlign w:val="center"/>
          </w:tcPr>
          <w:p w14:paraId="44156FC4" w14:textId="77777777" w:rsidR="002D32B6" w:rsidRDefault="00000000">
            <w:pPr>
              <w:rPr>
                <w:rFonts w:ascii="宋体" w:hAnsi="宋体" w:cs="宋体" w:hint="eastAsia"/>
                <w:sz w:val="24"/>
              </w:rPr>
            </w:pPr>
            <w:r>
              <w:rPr>
                <w:rFonts w:ascii="宋体" w:hAnsi="宋体" w:hint="eastAsia"/>
                <w:sz w:val="24"/>
              </w:rPr>
              <w:t>投标文件电子文档带病毒；</w:t>
            </w:r>
          </w:p>
        </w:tc>
      </w:tr>
      <w:tr w:rsidR="002D32B6" w14:paraId="51773D32"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7600B22" w14:textId="77777777" w:rsidR="002D32B6" w:rsidRDefault="00000000">
            <w:pPr>
              <w:jc w:val="center"/>
              <w:rPr>
                <w:rFonts w:ascii="宋体" w:hAnsi="宋体" w:cs="宋体" w:hint="eastAsia"/>
                <w:sz w:val="24"/>
              </w:rPr>
            </w:pPr>
            <w:r>
              <w:rPr>
                <w:rFonts w:ascii="宋体" w:hAnsi="宋体"/>
                <w:sz w:val="24"/>
              </w:rPr>
              <w:t>10</w:t>
            </w:r>
          </w:p>
        </w:tc>
        <w:tc>
          <w:tcPr>
            <w:tcW w:w="7782" w:type="dxa"/>
            <w:tcBorders>
              <w:top w:val="single" w:sz="8" w:space="0" w:color="000000"/>
              <w:left w:val="single" w:sz="8" w:space="0" w:color="000000"/>
              <w:bottom w:val="single" w:sz="8" w:space="0" w:color="000000"/>
              <w:right w:val="single" w:sz="8" w:space="0" w:color="000000"/>
            </w:tcBorders>
            <w:vAlign w:val="center"/>
          </w:tcPr>
          <w:p w14:paraId="1A97ED4C" w14:textId="77777777" w:rsidR="002D32B6" w:rsidRDefault="00000000">
            <w:pPr>
              <w:rPr>
                <w:rFonts w:ascii="宋体" w:hAnsi="宋体" w:cs="宋体" w:hint="eastAsia"/>
                <w:sz w:val="24"/>
              </w:rPr>
            </w:pPr>
            <w:r>
              <w:rPr>
                <w:rFonts w:ascii="宋体" w:hAnsi="宋体" w:hint="eastAsia"/>
                <w:sz w:val="24"/>
              </w:rPr>
              <w:t>投标文件用不属于本公司的电子密钥进行加密的；</w:t>
            </w:r>
          </w:p>
        </w:tc>
      </w:tr>
      <w:tr w:rsidR="002D32B6" w14:paraId="765F2F83"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66739708" w14:textId="77777777" w:rsidR="002D32B6" w:rsidRDefault="00000000">
            <w:pPr>
              <w:jc w:val="center"/>
              <w:rPr>
                <w:rFonts w:ascii="宋体" w:hAnsi="宋体" w:cs="宋体" w:hint="eastAsia"/>
                <w:sz w:val="24"/>
              </w:rPr>
            </w:pPr>
            <w:r>
              <w:rPr>
                <w:rFonts w:ascii="宋体" w:hAnsi="宋体" w:hint="eastAsia"/>
                <w:sz w:val="24"/>
              </w:rPr>
              <w:t>11</w:t>
            </w:r>
          </w:p>
        </w:tc>
        <w:tc>
          <w:tcPr>
            <w:tcW w:w="7782" w:type="dxa"/>
            <w:tcBorders>
              <w:top w:val="single" w:sz="8" w:space="0" w:color="000000"/>
              <w:left w:val="single" w:sz="8" w:space="0" w:color="000000"/>
              <w:bottom w:val="single" w:sz="8" w:space="0" w:color="000000"/>
              <w:right w:val="single" w:sz="8" w:space="0" w:color="000000"/>
            </w:tcBorders>
            <w:vAlign w:val="center"/>
          </w:tcPr>
          <w:p w14:paraId="7B75EF03" w14:textId="77777777" w:rsidR="002D32B6" w:rsidRDefault="00000000">
            <w:pPr>
              <w:rPr>
                <w:rFonts w:ascii="宋体" w:hAnsi="宋体" w:cs="宋体" w:hint="eastAsia"/>
                <w:sz w:val="24"/>
              </w:rPr>
            </w:pPr>
            <w:r>
              <w:rPr>
                <w:rFonts w:ascii="宋体" w:hAnsi="宋体" w:hint="eastAsia"/>
                <w:sz w:val="24"/>
              </w:rPr>
              <w:t>法律、法规、规章、规范性文件规定的其他情形；</w:t>
            </w:r>
          </w:p>
        </w:tc>
      </w:tr>
      <w:tr w:rsidR="002D32B6" w14:paraId="0C6F3F30"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3CAEA44F" w14:textId="77777777" w:rsidR="002D32B6" w:rsidRDefault="00000000">
            <w:pPr>
              <w:jc w:val="center"/>
              <w:rPr>
                <w:rFonts w:ascii="宋体" w:hAnsi="宋体" w:hint="eastAsia"/>
                <w:sz w:val="24"/>
              </w:rPr>
            </w:pPr>
            <w:r>
              <w:rPr>
                <w:rFonts w:ascii="宋体" w:hAnsi="宋体"/>
                <w:sz w:val="24"/>
              </w:rPr>
              <w:t>12</w:t>
            </w:r>
          </w:p>
        </w:tc>
        <w:tc>
          <w:tcPr>
            <w:tcW w:w="7782" w:type="dxa"/>
            <w:tcBorders>
              <w:top w:val="single" w:sz="8" w:space="0" w:color="000000"/>
              <w:left w:val="single" w:sz="8" w:space="0" w:color="000000"/>
              <w:bottom w:val="single" w:sz="8" w:space="0" w:color="000000"/>
              <w:right w:val="single" w:sz="8" w:space="0" w:color="000000"/>
            </w:tcBorders>
            <w:vAlign w:val="center"/>
          </w:tcPr>
          <w:p w14:paraId="12E23DF3" w14:textId="77777777" w:rsidR="002D32B6" w:rsidRDefault="00000000">
            <w:pPr>
              <w:rPr>
                <w:rFonts w:ascii="宋体" w:hAnsi="宋体" w:hint="eastAsia"/>
                <w:sz w:val="24"/>
              </w:rPr>
            </w:pPr>
            <w:r>
              <w:rPr>
                <w:rFonts w:ascii="宋体" w:hAnsi="宋体" w:hint="eastAsia"/>
                <w:kern w:val="0"/>
                <w:sz w:val="24"/>
              </w:rPr>
              <w:t>不同投标供应商投标文件“文件制作机器码”一致；</w:t>
            </w:r>
          </w:p>
        </w:tc>
      </w:tr>
      <w:tr w:rsidR="002D32B6" w14:paraId="1397C0E5"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2D7D8D9" w14:textId="77777777" w:rsidR="002D32B6" w:rsidRDefault="00000000">
            <w:pPr>
              <w:jc w:val="center"/>
              <w:rPr>
                <w:rFonts w:ascii="宋体" w:hAnsi="宋体" w:hint="eastAsia"/>
                <w:sz w:val="24"/>
              </w:rPr>
            </w:pPr>
            <w:r>
              <w:rPr>
                <w:rFonts w:ascii="宋体" w:hAnsi="宋体"/>
                <w:sz w:val="24"/>
              </w:rPr>
              <w:t>13</w:t>
            </w:r>
          </w:p>
        </w:tc>
        <w:tc>
          <w:tcPr>
            <w:tcW w:w="7782" w:type="dxa"/>
            <w:tcBorders>
              <w:top w:val="single" w:sz="8" w:space="0" w:color="000000"/>
              <w:left w:val="single" w:sz="8" w:space="0" w:color="000000"/>
              <w:bottom w:val="single" w:sz="8" w:space="0" w:color="000000"/>
              <w:right w:val="single" w:sz="8" w:space="0" w:color="000000"/>
            </w:tcBorders>
            <w:vAlign w:val="center"/>
          </w:tcPr>
          <w:p w14:paraId="4DA6D074" w14:textId="77777777" w:rsidR="002D32B6" w:rsidRDefault="00000000">
            <w:pPr>
              <w:rPr>
                <w:rFonts w:ascii="宋体" w:hAnsi="宋体" w:hint="eastAsia"/>
                <w:color w:val="FF0000"/>
                <w:sz w:val="24"/>
              </w:rPr>
            </w:pPr>
            <w:r>
              <w:rPr>
                <w:rFonts w:ascii="宋体" w:hAnsi="宋体" w:hint="eastAsia"/>
                <w:kern w:val="0"/>
                <w:sz w:val="24"/>
              </w:rPr>
              <w:t>不同投标供应商投标文件“文件创建标识码”一致。</w:t>
            </w:r>
          </w:p>
        </w:tc>
      </w:tr>
      <w:tr w:rsidR="00AF6FA4" w14:paraId="5DE0EF5E"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4DB865C9" w14:textId="71EA1D79" w:rsidR="00AF6FA4" w:rsidRDefault="00AF6FA4">
            <w:pPr>
              <w:jc w:val="center"/>
              <w:rPr>
                <w:rFonts w:ascii="宋体" w:hAnsi="宋体" w:hint="eastAsia"/>
                <w:sz w:val="24"/>
              </w:rPr>
            </w:pPr>
            <w:r>
              <w:rPr>
                <w:rFonts w:ascii="宋体" w:hAnsi="宋体" w:hint="eastAsia"/>
                <w:sz w:val="24"/>
              </w:rPr>
              <w:t>14</w:t>
            </w:r>
          </w:p>
        </w:tc>
        <w:tc>
          <w:tcPr>
            <w:tcW w:w="7782" w:type="dxa"/>
            <w:tcBorders>
              <w:top w:val="single" w:sz="8" w:space="0" w:color="000000"/>
              <w:left w:val="single" w:sz="8" w:space="0" w:color="000000"/>
              <w:bottom w:val="single" w:sz="8" w:space="0" w:color="000000"/>
              <w:right w:val="single" w:sz="8" w:space="0" w:color="000000"/>
            </w:tcBorders>
            <w:vAlign w:val="center"/>
          </w:tcPr>
          <w:p w14:paraId="3625A969" w14:textId="3C531A49" w:rsidR="00AF6FA4" w:rsidRDefault="00AF6FA4">
            <w:pPr>
              <w:rPr>
                <w:rFonts w:ascii="宋体" w:hAnsi="宋体" w:hint="eastAsia"/>
                <w:kern w:val="0"/>
                <w:sz w:val="24"/>
              </w:rPr>
            </w:pPr>
            <w:r w:rsidRPr="00AF6FA4">
              <w:rPr>
                <w:rFonts w:ascii="宋体" w:hAnsi="宋体" w:hint="eastAsia"/>
                <w:kern w:val="0"/>
                <w:sz w:val="24"/>
              </w:rPr>
              <w:t>本项目A包、B包可以兼投</w:t>
            </w:r>
            <w:r>
              <w:rPr>
                <w:rFonts w:ascii="宋体" w:hAnsi="宋体" w:hint="eastAsia"/>
                <w:kern w:val="0"/>
                <w:sz w:val="24"/>
              </w:rPr>
              <w:t>但</w:t>
            </w:r>
            <w:r w:rsidRPr="00AF6FA4">
              <w:rPr>
                <w:rFonts w:ascii="宋体" w:hAnsi="宋体" w:hint="eastAsia"/>
                <w:kern w:val="0"/>
                <w:sz w:val="24"/>
              </w:rPr>
              <w:t>不可兼中，A包、B包依次评标，已被确定为中标人的投标人在后续包组</w:t>
            </w:r>
            <w:r>
              <w:rPr>
                <w:rFonts w:ascii="宋体" w:hAnsi="宋体" w:hint="eastAsia"/>
                <w:kern w:val="0"/>
                <w:sz w:val="24"/>
              </w:rPr>
              <w:t>中作投标无效处理</w:t>
            </w:r>
            <w:r w:rsidRPr="00AF6FA4">
              <w:rPr>
                <w:rFonts w:ascii="宋体" w:hAnsi="宋体" w:hint="eastAsia"/>
                <w:kern w:val="0"/>
                <w:sz w:val="24"/>
              </w:rPr>
              <w:t>。</w:t>
            </w:r>
          </w:p>
        </w:tc>
      </w:tr>
    </w:tbl>
    <w:p w14:paraId="3FCFC0FF" w14:textId="77777777" w:rsidR="002D32B6" w:rsidRDefault="00000000">
      <w:pPr>
        <w:pStyle w:val="afe"/>
        <w:widowControl/>
        <w:spacing w:beforeAutospacing="0" w:afterAutospacing="0"/>
        <w:jc w:val="center"/>
        <w:outlineLvl w:val="1"/>
        <w:rPr>
          <w:rFonts w:ascii="宋体" w:hAnsi="宋体" w:hint="eastAsia"/>
        </w:rPr>
      </w:pPr>
      <w:bookmarkStart w:id="25" w:name="_Toc153989347"/>
      <w:r>
        <w:rPr>
          <w:rFonts w:ascii="宋体" w:hAnsi="宋体" w:hint="eastAsia"/>
        </w:rPr>
        <w:br w:type="page"/>
      </w:r>
      <w:bookmarkStart w:id="26" w:name="_Toc256000004"/>
      <w:bookmarkStart w:id="27" w:name="_Toc24548"/>
      <w:bookmarkStart w:id="28" w:name="_Toc202428544"/>
      <w:bookmarkStart w:id="29" w:name="_Toc192498101"/>
      <w:bookmarkStart w:id="30" w:name="_Toc238482653"/>
      <w:bookmarkStart w:id="31" w:name="_Toc232502641"/>
      <w:bookmarkStart w:id="32" w:name="_Toc244270374"/>
      <w:r>
        <w:rPr>
          <w:rFonts w:ascii="宋体" w:hAnsi="宋体" w:hint="eastAsia"/>
          <w:sz w:val="40"/>
          <w:szCs w:val="40"/>
        </w:rPr>
        <w:lastRenderedPageBreak/>
        <w:t>评标信息</w:t>
      </w:r>
      <w:bookmarkEnd w:id="25"/>
      <w:bookmarkEnd w:id="26"/>
      <w:bookmarkEnd w:id="27"/>
      <w:bookmarkEnd w:id="28"/>
      <w:bookmarkEnd w:id="29"/>
      <w:bookmarkEnd w:id="30"/>
      <w:bookmarkEnd w:id="31"/>
      <w:bookmarkEnd w:id="32"/>
    </w:p>
    <w:tbl>
      <w:tblPr>
        <w:tblW w:w="8401"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8211"/>
        <w:gridCol w:w="190"/>
      </w:tblGrid>
      <w:tr w:rsidR="002D32B6" w14:paraId="62375101" w14:textId="77777777">
        <w:trPr>
          <w:tblCellSpacing w:w="0" w:type="dxa"/>
          <w:jc w:val="center"/>
        </w:trPr>
        <w:tc>
          <w:tcPr>
            <w:tcW w:w="8211" w:type="dxa"/>
            <w:vAlign w:val="center"/>
          </w:tcPr>
          <w:p w14:paraId="202BCC22" w14:textId="77777777" w:rsidR="002D32B6" w:rsidRDefault="00000000">
            <w:pPr>
              <w:rPr>
                <w:rFonts w:ascii="宋体" w:hAnsi="宋体" w:cs="宋体" w:hint="eastAsia"/>
                <w:b/>
                <w:bCs/>
                <w:sz w:val="24"/>
              </w:rPr>
            </w:pPr>
            <w:r>
              <w:rPr>
                <w:rFonts w:ascii="宋体" w:hAnsi="宋体"/>
                <w:b/>
                <w:bCs/>
                <w:sz w:val="24"/>
              </w:rPr>
              <w:t>评标方法：综合评分法（新价格分算法）</w:t>
            </w:r>
          </w:p>
        </w:tc>
        <w:tc>
          <w:tcPr>
            <w:tcW w:w="190" w:type="dxa"/>
            <w:vAlign w:val="center"/>
          </w:tcPr>
          <w:p w14:paraId="4B42F17E" w14:textId="77777777" w:rsidR="002D32B6" w:rsidRDefault="002D32B6">
            <w:pPr>
              <w:jc w:val="right"/>
              <w:rPr>
                <w:rFonts w:ascii="宋体" w:hAnsi="宋体" w:cs="宋体" w:hint="eastAsia"/>
                <w:b/>
                <w:bCs/>
                <w:sz w:val="24"/>
              </w:rPr>
            </w:pPr>
          </w:p>
        </w:tc>
      </w:tr>
      <w:tr w:rsidR="002D32B6" w14:paraId="2AF736BD" w14:textId="77777777">
        <w:trPr>
          <w:tblCellSpacing w:w="0" w:type="dxa"/>
          <w:jc w:val="center"/>
        </w:trPr>
        <w:tc>
          <w:tcPr>
            <w:tcW w:w="8401" w:type="dxa"/>
            <w:gridSpan w:val="2"/>
            <w:vAlign w:val="center"/>
          </w:tcPr>
          <w:p w14:paraId="7F2B7238"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综合评分法，是指投标文件满足招标文件全部实质性要求，且按照评审因素的量化指标评审得分最高的投标人为中标候选人的评标方法（排名第二的投标人为第一递补中标候选人、排名第三的投标人为第二递补中标候选人）</w:t>
            </w:r>
          </w:p>
          <w:p w14:paraId="40C9CCE6" w14:textId="77777777" w:rsidR="002D32B6" w:rsidRDefault="00000000">
            <w:pPr>
              <w:spacing w:line="440" w:lineRule="exact"/>
              <w:ind w:firstLineChars="200" w:firstLine="480"/>
              <w:rPr>
                <w:rFonts w:ascii="宋体" w:hAnsi="宋体" w:hint="eastAsia"/>
                <w:sz w:val="24"/>
              </w:rPr>
            </w:pPr>
            <w:r>
              <w:rPr>
                <w:rFonts w:ascii="宋体" w:hAnsi="宋体"/>
                <w:sz w:val="24"/>
              </w:rPr>
              <w:t>采用低价优先法计算，即满足招标文件要求且投标价格最低的投标报价为评标基准价，其价格分为满分。其他投标人的价格分统一按照下列公式计算：</w:t>
            </w:r>
          </w:p>
          <w:p w14:paraId="18C66574" w14:textId="5CAAF4A2" w:rsidR="002D32B6" w:rsidRDefault="00000000">
            <w:pPr>
              <w:spacing w:line="440" w:lineRule="exact"/>
              <w:ind w:firstLine="420"/>
              <w:rPr>
                <w:rFonts w:ascii="宋体" w:hAnsi="宋体" w:hint="eastAsia"/>
                <w:sz w:val="24"/>
              </w:rPr>
            </w:pPr>
            <w:r>
              <w:rPr>
                <w:rFonts w:ascii="宋体" w:hAnsi="宋体"/>
                <w:sz w:val="24"/>
              </w:rPr>
              <w:t>投标报价得分=(评标基准价／投标报价)×100</w:t>
            </w:r>
          </w:p>
          <w:p w14:paraId="0E2EDB13" w14:textId="77777777" w:rsidR="002D32B6" w:rsidRDefault="00000000">
            <w:pPr>
              <w:spacing w:line="440" w:lineRule="exact"/>
              <w:ind w:firstLine="420"/>
              <w:rPr>
                <w:rFonts w:ascii="宋体" w:hAnsi="宋体" w:hint="eastAsia"/>
                <w:sz w:val="24"/>
              </w:rPr>
            </w:pPr>
            <w:r>
              <w:rPr>
                <w:rFonts w:ascii="宋体" w:hAnsi="宋体"/>
                <w:sz w:val="24"/>
              </w:rPr>
              <w:t>评标总得分＝F1×A1＋F2×A2＋……＋Fn×An</w:t>
            </w:r>
          </w:p>
          <w:p w14:paraId="369729C4" w14:textId="77777777" w:rsidR="002D32B6" w:rsidRDefault="00000000">
            <w:pPr>
              <w:spacing w:line="440" w:lineRule="exact"/>
              <w:ind w:firstLine="420"/>
              <w:rPr>
                <w:rFonts w:ascii="宋体" w:hAnsi="宋体" w:hint="eastAsia"/>
                <w:sz w:val="24"/>
              </w:rPr>
            </w:pPr>
            <w:r>
              <w:rPr>
                <w:rFonts w:ascii="宋体" w:hAnsi="宋体"/>
                <w:sz w:val="24"/>
              </w:rPr>
              <w:t>F1、F2……Fn分别为各项评审因素的得分；</w:t>
            </w:r>
          </w:p>
          <w:p w14:paraId="602A1114" w14:textId="77777777" w:rsidR="002D32B6" w:rsidRDefault="00000000">
            <w:pPr>
              <w:spacing w:line="440" w:lineRule="exact"/>
              <w:ind w:firstLine="420"/>
              <w:rPr>
                <w:rFonts w:ascii="宋体" w:hAnsi="宋体" w:hint="eastAsia"/>
                <w:sz w:val="24"/>
              </w:rPr>
            </w:pPr>
            <w:r>
              <w:rPr>
                <w:rFonts w:ascii="宋体" w:hAnsi="宋体"/>
                <w:sz w:val="24"/>
              </w:rPr>
              <w:t>A1、A2、……An 分别为各项评审因素所占的权重(A1＋A2＋……＋An＝1)。</w:t>
            </w:r>
          </w:p>
          <w:p w14:paraId="48DE140B" w14:textId="77777777" w:rsidR="002D32B6" w:rsidRDefault="00000000">
            <w:pPr>
              <w:spacing w:line="440" w:lineRule="exact"/>
              <w:ind w:firstLine="420"/>
              <w:rPr>
                <w:rFonts w:ascii="宋体" w:hAnsi="宋体" w:hint="eastAsia"/>
                <w:sz w:val="24"/>
              </w:rPr>
            </w:pPr>
            <w:r>
              <w:rPr>
                <w:rFonts w:ascii="宋体" w:hAnsi="宋体"/>
                <w:sz w:val="24"/>
              </w:rPr>
              <w:t>评标过程中，不得去掉报价中的最高报价和最低报价。</w:t>
            </w:r>
          </w:p>
          <w:p w14:paraId="0AB3B36E" w14:textId="77777777" w:rsidR="002D32B6" w:rsidRDefault="00000000">
            <w:pPr>
              <w:spacing w:line="440" w:lineRule="exact"/>
              <w:ind w:firstLine="420"/>
              <w:rPr>
                <w:rFonts w:ascii="宋体" w:hAnsi="宋体" w:hint="eastAsia"/>
                <w:sz w:val="24"/>
              </w:rPr>
            </w:pPr>
            <w:r>
              <w:rPr>
                <w:rFonts w:ascii="宋体" w:hAnsi="宋体"/>
                <w:sz w:val="24"/>
              </w:rPr>
              <w:t>此方法适用于货物类、服务类、工程类项目。</w:t>
            </w:r>
          </w:p>
        </w:tc>
      </w:tr>
    </w:tbl>
    <w:p w14:paraId="68FBB7D7" w14:textId="77777777" w:rsidR="002D32B6" w:rsidRDefault="002D32B6">
      <w:pPr>
        <w:rPr>
          <w:rFonts w:ascii="宋体" w:hAnsi="宋体" w:hint="eastAsia"/>
          <w:vanish/>
        </w:rPr>
      </w:pPr>
    </w:p>
    <w:p w14:paraId="1BC8A260" w14:textId="77777777" w:rsidR="002D32B6" w:rsidRDefault="002D32B6">
      <w:pPr>
        <w:rPr>
          <w:rFonts w:ascii="宋体" w:hAnsi="宋体" w:hint="eastAsia"/>
        </w:rPr>
      </w:pPr>
    </w:p>
    <w:tbl>
      <w:tblPr>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4A0" w:firstRow="1" w:lastRow="0" w:firstColumn="1" w:lastColumn="0" w:noHBand="0" w:noVBand="1"/>
      </w:tblPr>
      <w:tblGrid>
        <w:gridCol w:w="693"/>
        <w:gridCol w:w="443"/>
        <w:gridCol w:w="844"/>
        <w:gridCol w:w="709"/>
        <w:gridCol w:w="5840"/>
      </w:tblGrid>
      <w:tr w:rsidR="002D32B6" w14:paraId="2EB839AC" w14:textId="77777777" w:rsidTr="00211450">
        <w:trPr>
          <w:jc w:val="center"/>
        </w:trPr>
        <w:tc>
          <w:tcPr>
            <w:tcW w:w="693" w:type="dxa"/>
            <w:shd w:val="clear" w:color="auto" w:fill="E6EFFA"/>
            <w:vAlign w:val="center"/>
          </w:tcPr>
          <w:p w14:paraId="7B0A0C98"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序号</w:t>
            </w:r>
          </w:p>
        </w:tc>
        <w:tc>
          <w:tcPr>
            <w:tcW w:w="1996" w:type="dxa"/>
            <w:gridSpan w:val="3"/>
            <w:shd w:val="clear" w:color="auto" w:fill="E6EFFA"/>
            <w:vAlign w:val="center"/>
          </w:tcPr>
          <w:p w14:paraId="4B922D9C"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评分项</w:t>
            </w:r>
          </w:p>
        </w:tc>
        <w:tc>
          <w:tcPr>
            <w:tcW w:w="5840" w:type="dxa"/>
            <w:shd w:val="clear" w:color="auto" w:fill="E6EFFA"/>
            <w:vAlign w:val="center"/>
          </w:tcPr>
          <w:p w14:paraId="41ECA665"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权重</w:t>
            </w:r>
            <w:r>
              <w:rPr>
                <w:rFonts w:ascii="宋体" w:hAnsi="宋体" w:cs="宋体"/>
                <w:b/>
                <w:bCs/>
                <w:szCs w:val="21"/>
              </w:rPr>
              <w:t>(%)</w:t>
            </w:r>
          </w:p>
        </w:tc>
      </w:tr>
      <w:tr w:rsidR="002D32B6" w14:paraId="6C6895C7" w14:textId="77777777" w:rsidTr="00211450">
        <w:trPr>
          <w:jc w:val="center"/>
        </w:trPr>
        <w:tc>
          <w:tcPr>
            <w:tcW w:w="693" w:type="dxa"/>
            <w:vMerge w:val="restart"/>
            <w:vAlign w:val="center"/>
          </w:tcPr>
          <w:p w14:paraId="6C89522D"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1</w:t>
            </w:r>
          </w:p>
        </w:tc>
        <w:tc>
          <w:tcPr>
            <w:tcW w:w="1996" w:type="dxa"/>
            <w:gridSpan w:val="3"/>
            <w:vAlign w:val="center"/>
          </w:tcPr>
          <w:p w14:paraId="6B226841"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价格</w:t>
            </w:r>
          </w:p>
        </w:tc>
        <w:tc>
          <w:tcPr>
            <w:tcW w:w="5840" w:type="dxa"/>
            <w:vAlign w:val="center"/>
          </w:tcPr>
          <w:p w14:paraId="220672A3"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30</w:t>
            </w:r>
          </w:p>
        </w:tc>
      </w:tr>
      <w:tr w:rsidR="002D32B6" w14:paraId="36B1F196" w14:textId="77777777" w:rsidTr="00F17A9F">
        <w:trPr>
          <w:jc w:val="center"/>
        </w:trPr>
        <w:tc>
          <w:tcPr>
            <w:tcW w:w="693" w:type="dxa"/>
            <w:vMerge/>
            <w:vAlign w:val="center"/>
          </w:tcPr>
          <w:p w14:paraId="0346E6D6" w14:textId="77777777" w:rsidR="002D32B6" w:rsidRDefault="002D32B6" w:rsidP="00F17A9F">
            <w:pPr>
              <w:spacing w:line="320" w:lineRule="exact"/>
              <w:ind w:leftChars="20" w:left="42" w:rightChars="20" w:right="42"/>
              <w:rPr>
                <w:rFonts w:ascii="宋体" w:hAnsi="宋体" w:cs="宋体" w:hint="eastAsia"/>
                <w:b/>
                <w:bCs/>
                <w:szCs w:val="21"/>
              </w:rPr>
            </w:pPr>
          </w:p>
        </w:tc>
        <w:tc>
          <w:tcPr>
            <w:tcW w:w="7836" w:type="dxa"/>
            <w:gridSpan w:val="4"/>
            <w:vAlign w:val="center"/>
          </w:tcPr>
          <w:p w14:paraId="521256D0"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价格分计算方法：</w:t>
            </w:r>
          </w:p>
          <w:p w14:paraId="249956D0"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采用低价优先法计算，即满足招标文件要求且投标价格最低的投标报价为评标基准价，其价格分为满分。其他投标人的价格分统一按照下列公式计算：</w:t>
            </w:r>
          </w:p>
          <w:p w14:paraId="29A42D99"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投标报价得分</w:t>
            </w:r>
            <w:r>
              <w:rPr>
                <w:rFonts w:ascii="宋体" w:hAnsi="宋体" w:cs="宋体"/>
                <w:szCs w:val="21"/>
              </w:rPr>
              <w:t>=(评标基准价／投标报价)×100</w:t>
            </w:r>
          </w:p>
          <w:p w14:paraId="1A761DBA"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评标总得分＝</w:t>
            </w:r>
            <w:r>
              <w:rPr>
                <w:rFonts w:ascii="宋体" w:hAnsi="宋体" w:cs="宋体"/>
                <w:szCs w:val="21"/>
              </w:rPr>
              <w:t>F1×A1＋F2×A2＋……＋Fn×An</w:t>
            </w:r>
          </w:p>
          <w:p w14:paraId="405F2590"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szCs w:val="21"/>
              </w:rPr>
              <w:t>F1、F2……Fn分别为各项评审因素的得分；</w:t>
            </w:r>
          </w:p>
          <w:p w14:paraId="1D30D99C"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szCs w:val="21"/>
              </w:rPr>
              <w:t xml:space="preserve">A1、A2、……An </w:t>
            </w:r>
            <w:r>
              <w:rPr>
                <w:rFonts w:ascii="宋体" w:hAnsi="宋体" w:cs="宋体" w:hint="eastAsia"/>
                <w:szCs w:val="21"/>
              </w:rPr>
              <w:t>分别为各项评审因素所占的权重</w:t>
            </w:r>
            <w:r>
              <w:rPr>
                <w:rFonts w:ascii="宋体" w:hAnsi="宋体" w:cs="宋体"/>
                <w:szCs w:val="21"/>
              </w:rPr>
              <w:t>(A1＋A2＋……＋An＝1)。</w:t>
            </w:r>
          </w:p>
          <w:p w14:paraId="7618F668"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评标过程中，不得去掉报价中的最高报价和最低报价。</w:t>
            </w:r>
          </w:p>
        </w:tc>
      </w:tr>
      <w:tr w:rsidR="002D32B6" w14:paraId="2D7847D4" w14:textId="77777777" w:rsidTr="00211450">
        <w:trPr>
          <w:trHeight w:val="90"/>
          <w:jc w:val="center"/>
        </w:trPr>
        <w:tc>
          <w:tcPr>
            <w:tcW w:w="693" w:type="dxa"/>
            <w:vMerge w:val="restart"/>
            <w:vAlign w:val="center"/>
          </w:tcPr>
          <w:p w14:paraId="638DE06E"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2</w:t>
            </w:r>
          </w:p>
        </w:tc>
        <w:tc>
          <w:tcPr>
            <w:tcW w:w="1996" w:type="dxa"/>
            <w:gridSpan w:val="3"/>
            <w:vAlign w:val="center"/>
          </w:tcPr>
          <w:p w14:paraId="54E7CD1A"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技术部分</w:t>
            </w:r>
          </w:p>
        </w:tc>
        <w:tc>
          <w:tcPr>
            <w:tcW w:w="5840" w:type="dxa"/>
            <w:vAlign w:val="center"/>
          </w:tcPr>
          <w:p w14:paraId="5BB442EC" w14:textId="22D80AD5" w:rsidR="002D32B6" w:rsidRDefault="00F43369" w:rsidP="00F17A9F">
            <w:pPr>
              <w:spacing w:line="320" w:lineRule="exact"/>
              <w:ind w:leftChars="20" w:left="42" w:rightChars="20" w:right="42"/>
              <w:jc w:val="center"/>
              <w:rPr>
                <w:rFonts w:ascii="宋体" w:hAnsi="宋体" w:cs="宋体" w:hint="eastAsia"/>
                <w:b/>
                <w:bCs/>
                <w:szCs w:val="21"/>
              </w:rPr>
            </w:pPr>
            <w:r>
              <w:rPr>
                <w:rFonts w:hint="eastAsia"/>
                <w:szCs w:val="21"/>
              </w:rPr>
              <w:t>45</w:t>
            </w:r>
          </w:p>
        </w:tc>
      </w:tr>
      <w:tr w:rsidR="002D32B6" w14:paraId="7BE1DDE1" w14:textId="77777777" w:rsidTr="00211450">
        <w:trPr>
          <w:trHeight w:val="20"/>
          <w:jc w:val="center"/>
        </w:trPr>
        <w:tc>
          <w:tcPr>
            <w:tcW w:w="693" w:type="dxa"/>
            <w:vMerge/>
            <w:shd w:val="clear" w:color="auto" w:fill="E6EFFA"/>
            <w:vAlign w:val="center"/>
          </w:tcPr>
          <w:p w14:paraId="7A685FA9" w14:textId="77777777" w:rsidR="002D32B6" w:rsidRDefault="002D32B6" w:rsidP="00F17A9F">
            <w:pPr>
              <w:spacing w:line="320" w:lineRule="exact"/>
              <w:ind w:leftChars="20" w:left="42" w:rightChars="20" w:right="42"/>
              <w:rPr>
                <w:rFonts w:ascii="宋体" w:hAnsi="宋体" w:cs="宋体" w:hint="eastAsia"/>
                <w:b/>
                <w:bCs/>
                <w:szCs w:val="21"/>
              </w:rPr>
            </w:pPr>
          </w:p>
        </w:tc>
        <w:tc>
          <w:tcPr>
            <w:tcW w:w="443" w:type="dxa"/>
            <w:shd w:val="clear" w:color="auto" w:fill="E6EFFA"/>
            <w:vAlign w:val="center"/>
          </w:tcPr>
          <w:p w14:paraId="112AD9D2"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序号</w:t>
            </w:r>
          </w:p>
        </w:tc>
        <w:tc>
          <w:tcPr>
            <w:tcW w:w="844" w:type="dxa"/>
            <w:shd w:val="clear" w:color="auto" w:fill="E6EFFA"/>
            <w:vAlign w:val="center"/>
          </w:tcPr>
          <w:p w14:paraId="33F317D8"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评分因素</w:t>
            </w:r>
          </w:p>
        </w:tc>
        <w:tc>
          <w:tcPr>
            <w:tcW w:w="709" w:type="dxa"/>
            <w:shd w:val="clear" w:color="auto" w:fill="E6EFFA"/>
            <w:vAlign w:val="center"/>
          </w:tcPr>
          <w:p w14:paraId="0FE6890C"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权重</w:t>
            </w:r>
            <w:r w:rsidRPr="00F17A9F">
              <w:rPr>
                <w:rFonts w:ascii="宋体" w:hAnsi="宋体" w:cs="宋体"/>
                <w:b/>
                <w:bCs/>
                <w:szCs w:val="21"/>
              </w:rPr>
              <w:t>(%)</w:t>
            </w:r>
          </w:p>
        </w:tc>
        <w:tc>
          <w:tcPr>
            <w:tcW w:w="5840" w:type="dxa"/>
            <w:shd w:val="clear" w:color="auto" w:fill="E6EFFA"/>
            <w:vAlign w:val="center"/>
          </w:tcPr>
          <w:p w14:paraId="1A244117"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评分准则</w:t>
            </w:r>
          </w:p>
        </w:tc>
      </w:tr>
      <w:tr w:rsidR="00A61234" w14:paraId="001D3545" w14:textId="77777777" w:rsidTr="00211450">
        <w:trPr>
          <w:trHeight w:val="20"/>
          <w:jc w:val="center"/>
        </w:trPr>
        <w:tc>
          <w:tcPr>
            <w:tcW w:w="693" w:type="dxa"/>
            <w:vMerge/>
            <w:vAlign w:val="center"/>
          </w:tcPr>
          <w:p w14:paraId="2309E85E"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4E2419B7" w14:textId="5E060078" w:rsidR="00A61234" w:rsidRDefault="00A61234" w:rsidP="00A61234">
            <w:pPr>
              <w:adjustRightInd w:val="0"/>
              <w:snapToGrid w:val="0"/>
              <w:spacing w:line="320" w:lineRule="exact"/>
              <w:ind w:leftChars="20" w:left="42" w:rightChars="20" w:right="42"/>
              <w:jc w:val="center"/>
              <w:rPr>
                <w:rFonts w:ascii="宋体" w:hAnsi="宋体" w:hint="eastAsia"/>
                <w:szCs w:val="21"/>
              </w:rPr>
            </w:pPr>
            <w:r w:rsidRPr="00376E03">
              <w:rPr>
                <w:rFonts w:ascii="宋体" w:hAnsi="宋体"/>
                <w:szCs w:val="21"/>
              </w:rPr>
              <w:t>1</w:t>
            </w:r>
          </w:p>
        </w:tc>
        <w:tc>
          <w:tcPr>
            <w:tcW w:w="844" w:type="dxa"/>
            <w:vAlign w:val="center"/>
          </w:tcPr>
          <w:p w14:paraId="59FB6AD4" w14:textId="274CD73C" w:rsidR="00A61234" w:rsidRDefault="00A61234" w:rsidP="00A61234">
            <w:pPr>
              <w:adjustRightInd w:val="0"/>
              <w:snapToGrid w:val="0"/>
              <w:spacing w:line="320" w:lineRule="exact"/>
              <w:ind w:leftChars="20" w:left="42" w:rightChars="20" w:right="42"/>
              <w:jc w:val="center"/>
              <w:rPr>
                <w:kern w:val="0"/>
                <w:szCs w:val="21"/>
              </w:rPr>
            </w:pPr>
            <w:r w:rsidRPr="00376E03">
              <w:rPr>
                <w:rFonts w:ascii="宋体" w:hAnsi="宋体" w:hint="eastAsia"/>
                <w:szCs w:val="21"/>
              </w:rPr>
              <w:t>技术方案</w:t>
            </w:r>
          </w:p>
        </w:tc>
        <w:tc>
          <w:tcPr>
            <w:tcW w:w="709" w:type="dxa"/>
            <w:vAlign w:val="center"/>
          </w:tcPr>
          <w:p w14:paraId="1D3E2FB1" w14:textId="49E9D1E4"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hint="eastAsia"/>
                <w:szCs w:val="21"/>
              </w:rPr>
              <w:t>29</w:t>
            </w:r>
          </w:p>
        </w:tc>
        <w:tc>
          <w:tcPr>
            <w:tcW w:w="5840" w:type="dxa"/>
            <w:vAlign w:val="center"/>
          </w:tcPr>
          <w:p w14:paraId="0F6CA8F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（一）评分内容</w:t>
            </w:r>
          </w:p>
          <w:p w14:paraId="5699D26F"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投标人应提供耦合器制造工艺设计方案，至少包含以下内容：</w:t>
            </w:r>
          </w:p>
          <w:p w14:paraId="662ABE98"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1.不锈钢电镀铜膜工艺技术方案；</w:t>
            </w:r>
          </w:p>
          <w:p w14:paraId="10DEB7FF"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2.TiN 镀膜工艺技术方案；</w:t>
            </w:r>
          </w:p>
          <w:p w14:paraId="4B455EE5"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3.陶瓷窗真空钎焊工艺技术方案；</w:t>
            </w:r>
          </w:p>
          <w:p w14:paraId="3F5645F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4.电子束焊接工艺技术方案；</w:t>
            </w:r>
          </w:p>
          <w:p w14:paraId="6BC604B7"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5.耦合器洁净装配技术方案；</w:t>
            </w:r>
          </w:p>
          <w:p w14:paraId="26AFDC57"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6.耦合器真空烘烤技术方案；</w:t>
            </w:r>
          </w:p>
          <w:p w14:paraId="43A4B2D2"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lastRenderedPageBreak/>
              <w:t>7.耦合器高功率测试老炼技术方案。</w:t>
            </w:r>
          </w:p>
          <w:p w14:paraId="206D0B7E"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（二）评分标准：</w:t>
            </w:r>
          </w:p>
          <w:p w14:paraId="125E9527"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1.满足以上全部内容得50分，每缺少一项内容扣8分，扣完为止；最低0分。</w:t>
            </w:r>
          </w:p>
          <w:p w14:paraId="518CAB5F"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2.在此基础上，专家根据各供应商的具体响应内容进一步评审，具体如下：</w:t>
            </w:r>
          </w:p>
          <w:p w14:paraId="1C9729D0"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优：工艺方案完整详尽，提供所有工艺实验样例，或能提供工艺相关设备使用权证明材料（或实物照片）的，加50分；</w:t>
            </w:r>
          </w:p>
          <w:p w14:paraId="6E2BE348"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良：工艺方案较完整，能提供所有工艺实验样例，或能提供所有工艺相关设备使用权证明材料（或实物照片）的，加25分；</w:t>
            </w:r>
          </w:p>
          <w:p w14:paraId="24BB2F6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中：工艺方案基本完整，能提供部分工艺实验样例，或部分工艺相关设备使用权证明材料（或实物照片）的，加10分；</w:t>
            </w:r>
          </w:p>
          <w:p w14:paraId="3C155735"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差：工艺方案存在严重缺漏项，未提供工艺实验样例和工艺相关设备使用权证明材料（或实物照片）的或其他情况，不得分。</w:t>
            </w:r>
          </w:p>
          <w:p w14:paraId="60B44DE5" w14:textId="19BF6439" w:rsid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评审为差须书面说明理由。</w:t>
            </w:r>
          </w:p>
        </w:tc>
      </w:tr>
      <w:tr w:rsidR="00A61234" w14:paraId="74305D3A" w14:textId="77777777" w:rsidTr="00211450">
        <w:trPr>
          <w:trHeight w:val="20"/>
          <w:jc w:val="center"/>
        </w:trPr>
        <w:tc>
          <w:tcPr>
            <w:tcW w:w="693" w:type="dxa"/>
            <w:vMerge/>
            <w:vAlign w:val="center"/>
          </w:tcPr>
          <w:p w14:paraId="7B913AD4"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0D8AE203" w14:textId="2A260167" w:rsidR="00A61234" w:rsidRDefault="00A61234" w:rsidP="00A61234">
            <w:pPr>
              <w:adjustRightInd w:val="0"/>
              <w:snapToGrid w:val="0"/>
              <w:spacing w:line="320" w:lineRule="exact"/>
              <w:ind w:leftChars="20" w:left="42" w:rightChars="20" w:right="42"/>
              <w:jc w:val="center"/>
              <w:rPr>
                <w:rFonts w:ascii="宋体" w:hAnsi="宋体" w:hint="eastAsia"/>
                <w:szCs w:val="21"/>
              </w:rPr>
            </w:pPr>
            <w:r w:rsidRPr="00376E03">
              <w:rPr>
                <w:rFonts w:ascii="宋体" w:hAnsi="宋体"/>
                <w:szCs w:val="21"/>
              </w:rPr>
              <w:t>2</w:t>
            </w:r>
          </w:p>
        </w:tc>
        <w:tc>
          <w:tcPr>
            <w:tcW w:w="844" w:type="dxa"/>
            <w:vAlign w:val="center"/>
          </w:tcPr>
          <w:p w14:paraId="240D4CDB" w14:textId="0F10A3A3" w:rsidR="00A61234" w:rsidRDefault="00A61234" w:rsidP="00A61234">
            <w:pPr>
              <w:adjustRightInd w:val="0"/>
              <w:snapToGrid w:val="0"/>
              <w:spacing w:line="320" w:lineRule="exact"/>
              <w:ind w:leftChars="20" w:left="42" w:rightChars="20" w:right="42"/>
              <w:jc w:val="center"/>
              <w:rPr>
                <w:kern w:val="0"/>
                <w:szCs w:val="21"/>
              </w:rPr>
            </w:pPr>
            <w:r w:rsidRPr="00376E03">
              <w:rPr>
                <w:rFonts w:ascii="宋体" w:hAnsi="宋体" w:cs="宋体" w:hint="eastAsia"/>
                <w:kern w:val="0"/>
                <w:szCs w:val="21"/>
              </w:rPr>
              <w:t>技术要求偏离情况</w:t>
            </w:r>
          </w:p>
        </w:tc>
        <w:tc>
          <w:tcPr>
            <w:tcW w:w="709" w:type="dxa"/>
            <w:vAlign w:val="center"/>
          </w:tcPr>
          <w:p w14:paraId="2D4A3724" w14:textId="552445E0" w:rsidR="00A61234" w:rsidRDefault="00F43369" w:rsidP="00A61234">
            <w:pPr>
              <w:adjustRightInd w:val="0"/>
              <w:snapToGrid w:val="0"/>
              <w:spacing w:line="320" w:lineRule="exact"/>
              <w:ind w:leftChars="20" w:left="42" w:rightChars="20" w:right="42"/>
              <w:jc w:val="center"/>
              <w:rPr>
                <w:szCs w:val="21"/>
              </w:rPr>
            </w:pPr>
            <w:r>
              <w:rPr>
                <w:rFonts w:ascii="宋体" w:hAnsi="宋体" w:cs="宋体" w:hint="eastAsia"/>
                <w:szCs w:val="21"/>
              </w:rPr>
              <w:t>10</w:t>
            </w:r>
          </w:p>
        </w:tc>
        <w:tc>
          <w:tcPr>
            <w:tcW w:w="5840" w:type="dxa"/>
            <w:vAlign w:val="center"/>
          </w:tcPr>
          <w:p w14:paraId="242A0A96"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（一）评分内容：</w:t>
            </w:r>
          </w:p>
          <w:p w14:paraId="7BE4DFED"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投标人应如实填写《技术要求偏离表》，评审委员会根据技术需求参数响应情况进行打分，各项技术参数指标及要求全部满足的得100分，所有标注“▲”的重要参数每项负偏离一扣15分，无标注的一般参数每负偏离一条扣2.5分，扣完为止。</w:t>
            </w:r>
          </w:p>
          <w:p w14:paraId="166F7339"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（二）评分标准：</w:t>
            </w:r>
          </w:p>
          <w:p w14:paraId="4CA4096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投标人应如实填写《技术要求偏离表》，技术要求中如有要求提供证明文件的，必须在投标文件中按要求提供技术支持材料，如：公开发布的印刷资料（产品样本、产品说明书、图纸、检测报告、公开发表的科技文献、理论计算推导等合理解释），未提供的或评标时不予认可，视为负偏离。</w:t>
            </w:r>
          </w:p>
          <w:p w14:paraId="545C4E30" w14:textId="4C08A681" w:rsidR="00A61234" w:rsidRPr="00F17A9F"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特别提醒：投标人的技术参数响应情况、偏离情况等必须与客观实际保持一致，响应不实且情节严重的，经查实，将依法记入供应商诚信档案或受到行政处罚。</w:t>
            </w:r>
          </w:p>
        </w:tc>
      </w:tr>
      <w:tr w:rsidR="00A61234" w14:paraId="039435F7" w14:textId="77777777" w:rsidTr="00211450">
        <w:trPr>
          <w:trHeight w:val="20"/>
          <w:jc w:val="center"/>
        </w:trPr>
        <w:tc>
          <w:tcPr>
            <w:tcW w:w="693" w:type="dxa"/>
            <w:vMerge/>
            <w:vAlign w:val="center"/>
          </w:tcPr>
          <w:p w14:paraId="3A53C82F"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3B3380C7" w14:textId="36435686"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szCs w:val="21"/>
              </w:rPr>
              <w:t>3</w:t>
            </w:r>
          </w:p>
        </w:tc>
        <w:tc>
          <w:tcPr>
            <w:tcW w:w="844" w:type="dxa"/>
            <w:vAlign w:val="center"/>
          </w:tcPr>
          <w:p w14:paraId="41E013A1" w14:textId="505B13CB"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质量保证</w:t>
            </w:r>
          </w:p>
        </w:tc>
        <w:tc>
          <w:tcPr>
            <w:tcW w:w="709" w:type="dxa"/>
            <w:vAlign w:val="center"/>
          </w:tcPr>
          <w:p w14:paraId="4C5DF050" w14:textId="511326AA"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2</w:t>
            </w:r>
          </w:p>
        </w:tc>
        <w:tc>
          <w:tcPr>
            <w:tcW w:w="5840" w:type="dxa"/>
            <w:vAlign w:val="center"/>
          </w:tcPr>
          <w:p w14:paraId="4884171C"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（一）评分内容：</w:t>
            </w:r>
          </w:p>
          <w:p w14:paraId="0E77618B"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投标人提供质量保证计划，包括但不限于以下内容：</w:t>
            </w:r>
          </w:p>
          <w:p w14:paraId="14E5D935"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1.质量管理体系；</w:t>
            </w:r>
          </w:p>
          <w:p w14:paraId="50CA7336"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2.质量控制措施；</w:t>
            </w:r>
          </w:p>
          <w:p w14:paraId="01B2B7DC"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3.测试计划。</w:t>
            </w:r>
          </w:p>
          <w:p w14:paraId="40443336"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（二）评分标准：</w:t>
            </w:r>
          </w:p>
          <w:p w14:paraId="136D729E"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1. 每满足以上1项内容得20分，最高得60分；不提供不得分。</w:t>
            </w:r>
          </w:p>
          <w:p w14:paraId="68D2D344"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2.在此基础上，专家根据各供应商的具体响应内容进一步评审，具体如下；</w:t>
            </w:r>
          </w:p>
          <w:p w14:paraId="7AFFB68F"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优：质量保证计划完善全面，操作性强，加40分；</w:t>
            </w:r>
          </w:p>
          <w:p w14:paraId="3F0B8A81"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良：质量保证计划较为完善全面，操作性较强，加25分；</w:t>
            </w:r>
          </w:p>
          <w:p w14:paraId="38CD48C3"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中：质量保证计划基本符合要求，操作性一般，加10分；</w:t>
            </w:r>
          </w:p>
          <w:p w14:paraId="366D28C6"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差：质量保证计划内容有缺陷，无操作性，或其他情况，不加</w:t>
            </w:r>
            <w:r w:rsidRPr="00A61234">
              <w:rPr>
                <w:rFonts w:ascii="宋体" w:hAnsi="宋体" w:hint="eastAsia"/>
                <w:szCs w:val="21"/>
              </w:rPr>
              <w:lastRenderedPageBreak/>
              <w:t>分。</w:t>
            </w:r>
          </w:p>
          <w:p w14:paraId="4AD90B52" w14:textId="14C1F5CB" w:rsidR="00A61234" w:rsidRPr="00574E69" w:rsidRDefault="00A61234" w:rsidP="00A61234">
            <w:pPr>
              <w:spacing w:line="320" w:lineRule="exact"/>
              <w:ind w:leftChars="10" w:left="21" w:rightChars="10" w:right="21"/>
              <w:jc w:val="left"/>
              <w:rPr>
                <w:rFonts w:ascii="宋体" w:hAnsi="宋体" w:hint="eastAsia"/>
                <w:szCs w:val="21"/>
              </w:rPr>
            </w:pPr>
            <w:r w:rsidRPr="00A61234">
              <w:rPr>
                <w:rFonts w:ascii="宋体" w:hAnsi="宋体" w:hint="eastAsia"/>
                <w:szCs w:val="21"/>
              </w:rPr>
              <w:t>评审为差须书面说明理由。</w:t>
            </w:r>
          </w:p>
        </w:tc>
      </w:tr>
      <w:tr w:rsidR="00A61234" w14:paraId="0C209B36" w14:textId="77777777" w:rsidTr="00211450">
        <w:trPr>
          <w:trHeight w:val="20"/>
          <w:jc w:val="center"/>
        </w:trPr>
        <w:tc>
          <w:tcPr>
            <w:tcW w:w="693" w:type="dxa"/>
            <w:vMerge/>
            <w:vAlign w:val="center"/>
          </w:tcPr>
          <w:p w14:paraId="37B74CA1"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0E037FC7" w14:textId="66BF3261"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hint="eastAsia"/>
                <w:szCs w:val="21"/>
              </w:rPr>
              <w:t>4</w:t>
            </w:r>
          </w:p>
        </w:tc>
        <w:tc>
          <w:tcPr>
            <w:tcW w:w="844" w:type="dxa"/>
            <w:vAlign w:val="center"/>
          </w:tcPr>
          <w:p w14:paraId="3749AD1E" w14:textId="4FFC9F49"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组织管理</w:t>
            </w:r>
          </w:p>
        </w:tc>
        <w:tc>
          <w:tcPr>
            <w:tcW w:w="709" w:type="dxa"/>
            <w:vAlign w:val="center"/>
          </w:tcPr>
          <w:p w14:paraId="208317BD" w14:textId="29778A83"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2</w:t>
            </w:r>
          </w:p>
        </w:tc>
        <w:tc>
          <w:tcPr>
            <w:tcW w:w="5840" w:type="dxa"/>
            <w:vAlign w:val="center"/>
          </w:tcPr>
          <w:p w14:paraId="07815EE3"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（一）评分内容：</w:t>
            </w:r>
          </w:p>
          <w:p w14:paraId="0921EF67"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投标人提供组织管理及进度控制方案，包括但不限于以下内容：</w:t>
            </w:r>
          </w:p>
          <w:p w14:paraId="75E9FA16"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1.项目组织结构；</w:t>
            </w:r>
          </w:p>
          <w:p w14:paraId="2C2C1C9F"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2.项目研发团队；</w:t>
            </w:r>
          </w:p>
          <w:p w14:paraId="3352D8B4"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3.进度计划。</w:t>
            </w:r>
          </w:p>
          <w:p w14:paraId="0C503C2C"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（二）评分标准：</w:t>
            </w:r>
          </w:p>
          <w:p w14:paraId="7D212219"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1. 每满足以上1项内容得20分，最高得60分；不提供不得分。</w:t>
            </w:r>
          </w:p>
          <w:p w14:paraId="7B26092C"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2.在此基础上，专家根据各供应商的具体响应内容进一步评审，具体如下：</w:t>
            </w:r>
          </w:p>
          <w:p w14:paraId="7D3AD2FE"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优：组织结构健全，研发团队结构合理、经验丰富，团队人员稳定；进度计划合理、符合项目要求，加40分；</w:t>
            </w:r>
          </w:p>
          <w:p w14:paraId="54BD5DC6"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良：组织结构健全，研发团队结构合理、经验较为丰富；进度计划合理、符合项目要求，加25分；</w:t>
            </w:r>
          </w:p>
          <w:p w14:paraId="7FC34660"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中：组织结构较为健全，基本满足招标需求，研发团队具有一定经验；进度计划较为合理，基本符合要求，加10分；</w:t>
            </w:r>
          </w:p>
          <w:p w14:paraId="016FBBBA"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差：组织结构有缺陷，研发团队无经验，进度计划不合理，或其他情况，不得分。</w:t>
            </w:r>
          </w:p>
          <w:p w14:paraId="60327E35" w14:textId="368182F2" w:rsidR="00A61234" w:rsidRPr="00574E69" w:rsidRDefault="00CC03BE" w:rsidP="00CC03BE">
            <w:pPr>
              <w:spacing w:line="320" w:lineRule="exact"/>
              <w:ind w:leftChars="10" w:left="21" w:rightChars="10" w:right="21"/>
              <w:jc w:val="left"/>
              <w:rPr>
                <w:rFonts w:ascii="宋体" w:hAnsi="宋体" w:hint="eastAsia"/>
                <w:szCs w:val="21"/>
              </w:rPr>
            </w:pPr>
            <w:r w:rsidRPr="00CC03BE">
              <w:rPr>
                <w:rFonts w:ascii="宋体" w:hAnsi="宋体" w:hint="eastAsia"/>
                <w:szCs w:val="21"/>
              </w:rPr>
              <w:t>评审为差须书面说明理由。</w:t>
            </w:r>
          </w:p>
        </w:tc>
      </w:tr>
      <w:tr w:rsidR="00A61234" w14:paraId="1A02994F" w14:textId="77777777" w:rsidTr="00211450">
        <w:trPr>
          <w:trHeight w:val="20"/>
          <w:jc w:val="center"/>
        </w:trPr>
        <w:tc>
          <w:tcPr>
            <w:tcW w:w="693" w:type="dxa"/>
            <w:vMerge/>
            <w:vAlign w:val="center"/>
          </w:tcPr>
          <w:p w14:paraId="7E757972"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7BC10285" w14:textId="6A099901" w:rsidR="00A61234" w:rsidRDefault="00A61234" w:rsidP="00A61234">
            <w:pPr>
              <w:adjustRightInd w:val="0"/>
              <w:snapToGrid w:val="0"/>
              <w:spacing w:line="320" w:lineRule="exact"/>
              <w:ind w:leftChars="20" w:left="42" w:rightChars="20" w:right="42"/>
              <w:jc w:val="center"/>
              <w:rPr>
                <w:rFonts w:ascii="宋体" w:hAnsi="宋体" w:hint="eastAsia"/>
                <w:szCs w:val="21"/>
              </w:rPr>
            </w:pPr>
            <w:r w:rsidRPr="00376E03">
              <w:rPr>
                <w:rFonts w:ascii="宋体" w:hAnsi="宋体" w:hint="eastAsia"/>
                <w:szCs w:val="21"/>
              </w:rPr>
              <w:t>5</w:t>
            </w:r>
          </w:p>
        </w:tc>
        <w:tc>
          <w:tcPr>
            <w:tcW w:w="844" w:type="dxa"/>
            <w:vAlign w:val="center"/>
          </w:tcPr>
          <w:p w14:paraId="368AAF1D" w14:textId="0D3FBE44" w:rsidR="00A61234" w:rsidRDefault="00A61234" w:rsidP="00A61234">
            <w:pPr>
              <w:adjustRightInd w:val="0"/>
              <w:snapToGrid w:val="0"/>
              <w:spacing w:line="320" w:lineRule="exact"/>
              <w:ind w:leftChars="20" w:left="42" w:rightChars="20" w:right="42"/>
              <w:jc w:val="center"/>
              <w:rPr>
                <w:kern w:val="0"/>
                <w:szCs w:val="21"/>
              </w:rPr>
            </w:pPr>
            <w:r w:rsidRPr="00376E03">
              <w:rPr>
                <w:rFonts w:ascii="宋体" w:hAnsi="宋体" w:hint="eastAsia"/>
                <w:szCs w:val="21"/>
              </w:rPr>
              <w:t>售后服务方案</w:t>
            </w:r>
          </w:p>
        </w:tc>
        <w:tc>
          <w:tcPr>
            <w:tcW w:w="709" w:type="dxa"/>
            <w:vAlign w:val="center"/>
          </w:tcPr>
          <w:p w14:paraId="016CBCB0" w14:textId="6172F6B1"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hint="eastAsia"/>
                <w:szCs w:val="21"/>
              </w:rPr>
              <w:t>2</w:t>
            </w:r>
          </w:p>
        </w:tc>
        <w:tc>
          <w:tcPr>
            <w:tcW w:w="5840" w:type="dxa"/>
            <w:vAlign w:val="center"/>
          </w:tcPr>
          <w:p w14:paraId="292B5FD9"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（一）评分内容：</w:t>
            </w:r>
          </w:p>
          <w:p w14:paraId="0008C966"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投标人提供售后服务方案，内容包括但不限于相关规范性文件、响应时间保证、响应人等。</w:t>
            </w:r>
          </w:p>
          <w:p w14:paraId="6C22FF0E"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（二）评分标准</w:t>
            </w:r>
          </w:p>
          <w:p w14:paraId="159FB45A"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1.提供售后服务方案的，得50分；不提供不得分。</w:t>
            </w:r>
          </w:p>
          <w:p w14:paraId="2AD68FFA"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2.在此基础上，专家根据各供应商的具体售后服务方案内容进一步评审，具体如下：</w:t>
            </w:r>
          </w:p>
          <w:p w14:paraId="045E34E7"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优：售后服务方案内容详细规范且提供易损品备件清单，且具有指定的售后服务人员的，得50分；</w:t>
            </w:r>
          </w:p>
          <w:p w14:paraId="2D20358C"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 xml:space="preserve">良：售后服务方案内容较简单，且具有售后服务人员的，得30分； </w:t>
            </w:r>
          </w:p>
          <w:p w14:paraId="47B2F51B"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差：售后服务方案内容有较大缺漏或对售后服务人员未作明确承诺的，或其他情况，不得分；</w:t>
            </w:r>
          </w:p>
          <w:p w14:paraId="0F17AADD" w14:textId="3771DDF5" w:rsidR="00A61234"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评审为差须书面说明理由。</w:t>
            </w:r>
          </w:p>
        </w:tc>
      </w:tr>
      <w:tr w:rsidR="00F17A9F" w14:paraId="67665A40" w14:textId="77777777" w:rsidTr="00211450">
        <w:trPr>
          <w:trHeight w:val="20"/>
          <w:jc w:val="center"/>
        </w:trPr>
        <w:tc>
          <w:tcPr>
            <w:tcW w:w="693" w:type="dxa"/>
            <w:vMerge w:val="restart"/>
            <w:vAlign w:val="center"/>
          </w:tcPr>
          <w:p w14:paraId="2AF4CF5E" w14:textId="77777777" w:rsidR="00F17A9F" w:rsidRDefault="00F17A9F"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3</w:t>
            </w:r>
          </w:p>
        </w:tc>
        <w:tc>
          <w:tcPr>
            <w:tcW w:w="1996" w:type="dxa"/>
            <w:gridSpan w:val="3"/>
            <w:vAlign w:val="center"/>
          </w:tcPr>
          <w:p w14:paraId="0CC40505" w14:textId="77777777" w:rsidR="00F17A9F" w:rsidRDefault="00F17A9F"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商务部分</w:t>
            </w:r>
          </w:p>
        </w:tc>
        <w:tc>
          <w:tcPr>
            <w:tcW w:w="5840" w:type="dxa"/>
            <w:vAlign w:val="center"/>
          </w:tcPr>
          <w:p w14:paraId="57014950" w14:textId="6B997A90" w:rsidR="00F17A9F" w:rsidRDefault="00F43369"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20</w:t>
            </w:r>
          </w:p>
        </w:tc>
      </w:tr>
      <w:tr w:rsidR="00F17A9F" w14:paraId="2EB82E68" w14:textId="77777777" w:rsidTr="00211450">
        <w:trPr>
          <w:trHeight w:val="20"/>
          <w:jc w:val="center"/>
        </w:trPr>
        <w:tc>
          <w:tcPr>
            <w:tcW w:w="693" w:type="dxa"/>
            <w:vMerge/>
            <w:shd w:val="clear" w:color="auto" w:fill="E6EFFA"/>
            <w:vAlign w:val="center"/>
          </w:tcPr>
          <w:p w14:paraId="5CA1416F" w14:textId="77777777" w:rsidR="00F17A9F" w:rsidRDefault="00F17A9F" w:rsidP="00F17A9F">
            <w:pPr>
              <w:spacing w:line="320" w:lineRule="exact"/>
              <w:ind w:leftChars="20" w:left="42" w:rightChars="20" w:right="42"/>
              <w:rPr>
                <w:rFonts w:ascii="宋体" w:hAnsi="宋体" w:cs="宋体" w:hint="eastAsia"/>
                <w:b/>
                <w:bCs/>
                <w:szCs w:val="21"/>
              </w:rPr>
            </w:pPr>
          </w:p>
        </w:tc>
        <w:tc>
          <w:tcPr>
            <w:tcW w:w="443" w:type="dxa"/>
            <w:shd w:val="clear" w:color="auto" w:fill="E6EFFA"/>
            <w:vAlign w:val="center"/>
          </w:tcPr>
          <w:p w14:paraId="315826A7"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序号</w:t>
            </w:r>
          </w:p>
        </w:tc>
        <w:tc>
          <w:tcPr>
            <w:tcW w:w="844" w:type="dxa"/>
            <w:shd w:val="clear" w:color="auto" w:fill="E6EFFA"/>
            <w:vAlign w:val="center"/>
          </w:tcPr>
          <w:p w14:paraId="1DCF9AA7"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评分因素</w:t>
            </w:r>
          </w:p>
        </w:tc>
        <w:tc>
          <w:tcPr>
            <w:tcW w:w="709" w:type="dxa"/>
            <w:shd w:val="clear" w:color="auto" w:fill="E6EFFA"/>
            <w:vAlign w:val="center"/>
          </w:tcPr>
          <w:p w14:paraId="406CC52C"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权重</w:t>
            </w:r>
            <w:r w:rsidRPr="00F17A9F">
              <w:rPr>
                <w:rFonts w:ascii="宋体" w:hAnsi="宋体" w:cs="宋体"/>
                <w:b/>
                <w:bCs/>
                <w:szCs w:val="21"/>
              </w:rPr>
              <w:t>(%)</w:t>
            </w:r>
          </w:p>
        </w:tc>
        <w:tc>
          <w:tcPr>
            <w:tcW w:w="5840" w:type="dxa"/>
            <w:shd w:val="clear" w:color="auto" w:fill="E6EFFA"/>
            <w:vAlign w:val="center"/>
          </w:tcPr>
          <w:p w14:paraId="27D4EDEC"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评分准则</w:t>
            </w:r>
          </w:p>
        </w:tc>
      </w:tr>
      <w:tr w:rsidR="00841E7D" w14:paraId="048B0126" w14:textId="77777777" w:rsidTr="00211450">
        <w:trPr>
          <w:trHeight w:val="20"/>
          <w:jc w:val="center"/>
        </w:trPr>
        <w:tc>
          <w:tcPr>
            <w:tcW w:w="693" w:type="dxa"/>
            <w:vMerge/>
            <w:vAlign w:val="center"/>
          </w:tcPr>
          <w:p w14:paraId="6AD9240B" w14:textId="77777777" w:rsidR="00841E7D" w:rsidRDefault="00841E7D" w:rsidP="00841E7D">
            <w:pPr>
              <w:spacing w:line="320" w:lineRule="exact"/>
              <w:ind w:leftChars="20" w:left="42" w:rightChars="20" w:right="42"/>
              <w:rPr>
                <w:rFonts w:ascii="宋体" w:hAnsi="宋体" w:cs="宋体" w:hint="eastAsia"/>
                <w:b/>
                <w:bCs/>
                <w:szCs w:val="21"/>
              </w:rPr>
            </w:pPr>
          </w:p>
        </w:tc>
        <w:tc>
          <w:tcPr>
            <w:tcW w:w="443" w:type="dxa"/>
            <w:vAlign w:val="center"/>
          </w:tcPr>
          <w:p w14:paraId="2748B927" w14:textId="15E7B7BB" w:rsidR="00841E7D" w:rsidRDefault="00841E7D" w:rsidP="00841E7D">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szCs w:val="21"/>
              </w:rPr>
              <w:t>1</w:t>
            </w:r>
          </w:p>
        </w:tc>
        <w:tc>
          <w:tcPr>
            <w:tcW w:w="844" w:type="dxa"/>
            <w:vAlign w:val="center"/>
          </w:tcPr>
          <w:p w14:paraId="2BF3CA16" w14:textId="75803288" w:rsidR="00841E7D" w:rsidRDefault="00841E7D" w:rsidP="00841E7D">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hint="eastAsia"/>
                <w:szCs w:val="21"/>
              </w:rPr>
              <w:t>商务条款偏离</w:t>
            </w:r>
            <w:r w:rsidRPr="00376E03">
              <w:rPr>
                <w:rFonts w:ascii="宋体" w:hAnsi="宋体" w:hint="eastAsia"/>
                <w:szCs w:val="21"/>
              </w:rPr>
              <w:lastRenderedPageBreak/>
              <w:t>情况</w:t>
            </w:r>
          </w:p>
        </w:tc>
        <w:tc>
          <w:tcPr>
            <w:tcW w:w="709" w:type="dxa"/>
            <w:vAlign w:val="center"/>
          </w:tcPr>
          <w:p w14:paraId="429C7B51" w14:textId="521F950C" w:rsidR="00841E7D" w:rsidRDefault="00841E7D" w:rsidP="00841E7D">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szCs w:val="21"/>
              </w:rPr>
              <w:lastRenderedPageBreak/>
              <w:t>5</w:t>
            </w:r>
          </w:p>
        </w:tc>
        <w:tc>
          <w:tcPr>
            <w:tcW w:w="5840" w:type="dxa"/>
            <w:vAlign w:val="center"/>
          </w:tcPr>
          <w:p w14:paraId="2EF83EB9" w14:textId="1ED12C44" w:rsidR="00841E7D" w:rsidRDefault="00512BFC" w:rsidP="00841E7D">
            <w:pPr>
              <w:spacing w:line="320" w:lineRule="exact"/>
              <w:ind w:leftChars="10" w:left="21" w:rightChars="10" w:right="21"/>
              <w:rPr>
                <w:szCs w:val="21"/>
              </w:rPr>
            </w:pPr>
            <w:r w:rsidRPr="00512BFC">
              <w:rPr>
                <w:rFonts w:hint="eastAsia"/>
                <w:szCs w:val="21"/>
              </w:rPr>
              <w:t>评分内容：投标人应如实填写《商务要求偏离表》，评审委员会根据响应情况进行打分，全部满足要求的得</w:t>
            </w:r>
            <w:r w:rsidRPr="00512BFC">
              <w:rPr>
                <w:rFonts w:hint="eastAsia"/>
                <w:szCs w:val="21"/>
              </w:rPr>
              <w:t>100</w:t>
            </w:r>
            <w:r w:rsidRPr="00512BFC">
              <w:rPr>
                <w:rFonts w:hint="eastAsia"/>
                <w:szCs w:val="21"/>
              </w:rPr>
              <w:t>分，每负偏离一项扣</w:t>
            </w:r>
            <w:r w:rsidRPr="00512BFC">
              <w:rPr>
                <w:rFonts w:hint="eastAsia"/>
                <w:szCs w:val="21"/>
              </w:rPr>
              <w:t>4</w:t>
            </w:r>
            <w:r w:rsidRPr="00512BFC">
              <w:rPr>
                <w:rFonts w:hint="eastAsia"/>
                <w:szCs w:val="21"/>
              </w:rPr>
              <w:t>分，扣完为止。</w:t>
            </w:r>
          </w:p>
        </w:tc>
      </w:tr>
      <w:tr w:rsidR="00841E7D" w14:paraId="377E0B3B" w14:textId="77777777" w:rsidTr="00211450">
        <w:trPr>
          <w:trHeight w:val="20"/>
          <w:jc w:val="center"/>
        </w:trPr>
        <w:tc>
          <w:tcPr>
            <w:tcW w:w="693" w:type="dxa"/>
            <w:vMerge/>
            <w:vAlign w:val="center"/>
          </w:tcPr>
          <w:p w14:paraId="7D6E3831" w14:textId="77777777" w:rsidR="00841E7D" w:rsidRDefault="00841E7D" w:rsidP="00841E7D">
            <w:pPr>
              <w:spacing w:line="320" w:lineRule="exact"/>
              <w:ind w:leftChars="20" w:left="42" w:rightChars="20" w:right="42"/>
              <w:rPr>
                <w:rFonts w:ascii="宋体" w:hAnsi="宋体" w:cs="宋体" w:hint="eastAsia"/>
                <w:b/>
                <w:bCs/>
                <w:szCs w:val="21"/>
              </w:rPr>
            </w:pPr>
          </w:p>
        </w:tc>
        <w:tc>
          <w:tcPr>
            <w:tcW w:w="443" w:type="dxa"/>
            <w:vAlign w:val="center"/>
          </w:tcPr>
          <w:p w14:paraId="086EA046" w14:textId="79FFDE7F" w:rsidR="00841E7D" w:rsidRPr="00376E03" w:rsidRDefault="00841E7D" w:rsidP="00841E7D">
            <w:pPr>
              <w:adjustRightInd w:val="0"/>
              <w:snapToGrid w:val="0"/>
              <w:spacing w:line="320" w:lineRule="exact"/>
              <w:ind w:leftChars="20" w:left="42" w:rightChars="20" w:right="42"/>
              <w:jc w:val="center"/>
              <w:rPr>
                <w:rFonts w:ascii="宋体" w:hAnsi="宋体" w:hint="eastAsia"/>
                <w:szCs w:val="21"/>
              </w:rPr>
            </w:pPr>
          </w:p>
        </w:tc>
        <w:tc>
          <w:tcPr>
            <w:tcW w:w="844" w:type="dxa"/>
            <w:vAlign w:val="center"/>
          </w:tcPr>
          <w:p w14:paraId="17074345" w14:textId="68079576" w:rsidR="00841E7D" w:rsidRPr="00376E03" w:rsidRDefault="00841E7D" w:rsidP="00841E7D">
            <w:pPr>
              <w:adjustRightInd w:val="0"/>
              <w:snapToGrid w:val="0"/>
              <w:spacing w:line="320" w:lineRule="exact"/>
              <w:ind w:leftChars="20" w:left="42" w:rightChars="20" w:right="42"/>
              <w:jc w:val="center"/>
              <w:rPr>
                <w:rFonts w:ascii="宋体" w:hAnsi="宋体" w:hint="eastAsia"/>
                <w:szCs w:val="21"/>
              </w:rPr>
            </w:pPr>
          </w:p>
        </w:tc>
        <w:tc>
          <w:tcPr>
            <w:tcW w:w="709" w:type="dxa"/>
            <w:vAlign w:val="center"/>
          </w:tcPr>
          <w:p w14:paraId="0CAC7D7E" w14:textId="05FDBC4B" w:rsidR="00841E7D" w:rsidRPr="00376E03" w:rsidRDefault="00841E7D" w:rsidP="00841E7D">
            <w:pPr>
              <w:adjustRightInd w:val="0"/>
              <w:snapToGrid w:val="0"/>
              <w:spacing w:line="320" w:lineRule="exact"/>
              <w:ind w:leftChars="20" w:left="42" w:rightChars="20" w:right="42"/>
              <w:jc w:val="center"/>
              <w:rPr>
                <w:rFonts w:ascii="宋体" w:hAnsi="宋体" w:hint="eastAsia"/>
                <w:szCs w:val="21"/>
              </w:rPr>
            </w:pPr>
          </w:p>
        </w:tc>
        <w:tc>
          <w:tcPr>
            <w:tcW w:w="5840" w:type="dxa"/>
            <w:vAlign w:val="center"/>
          </w:tcPr>
          <w:p w14:paraId="505712EE" w14:textId="1A158D70" w:rsidR="00841E7D" w:rsidRDefault="00841E7D" w:rsidP="00841E7D">
            <w:pPr>
              <w:spacing w:line="320" w:lineRule="exact"/>
              <w:ind w:leftChars="10" w:left="21" w:rightChars="10" w:right="21"/>
              <w:rPr>
                <w:szCs w:val="21"/>
              </w:rPr>
            </w:pPr>
          </w:p>
        </w:tc>
      </w:tr>
      <w:tr w:rsidR="00841E7D" w14:paraId="5701CF69" w14:textId="77777777" w:rsidTr="00211450">
        <w:trPr>
          <w:trHeight w:val="20"/>
          <w:jc w:val="center"/>
        </w:trPr>
        <w:tc>
          <w:tcPr>
            <w:tcW w:w="693" w:type="dxa"/>
            <w:vMerge/>
            <w:vAlign w:val="center"/>
          </w:tcPr>
          <w:p w14:paraId="63B7BC49" w14:textId="77777777" w:rsidR="00841E7D" w:rsidRDefault="00841E7D" w:rsidP="00841E7D">
            <w:pPr>
              <w:spacing w:line="320" w:lineRule="exact"/>
              <w:ind w:leftChars="20" w:left="42" w:rightChars="20" w:right="42"/>
              <w:rPr>
                <w:rFonts w:ascii="宋体" w:hAnsi="宋体" w:cs="宋体" w:hint="eastAsia"/>
                <w:b/>
                <w:bCs/>
                <w:szCs w:val="21"/>
              </w:rPr>
            </w:pPr>
          </w:p>
        </w:tc>
        <w:tc>
          <w:tcPr>
            <w:tcW w:w="443" w:type="dxa"/>
            <w:vAlign w:val="center"/>
          </w:tcPr>
          <w:p w14:paraId="1ABF202D" w14:textId="47DFCDBD" w:rsidR="00841E7D" w:rsidRDefault="00F43369" w:rsidP="00841E7D">
            <w:pPr>
              <w:adjustRightInd w:val="0"/>
              <w:snapToGrid w:val="0"/>
              <w:spacing w:line="320" w:lineRule="exact"/>
              <w:ind w:leftChars="20" w:left="42" w:rightChars="20" w:right="42"/>
              <w:jc w:val="center"/>
              <w:rPr>
                <w:szCs w:val="21"/>
              </w:rPr>
            </w:pPr>
            <w:r>
              <w:rPr>
                <w:rFonts w:hint="eastAsia"/>
                <w:szCs w:val="21"/>
              </w:rPr>
              <w:t>2</w:t>
            </w:r>
          </w:p>
        </w:tc>
        <w:tc>
          <w:tcPr>
            <w:tcW w:w="844" w:type="dxa"/>
            <w:vAlign w:val="center"/>
          </w:tcPr>
          <w:p w14:paraId="31422827" w14:textId="4F9AC5A0" w:rsidR="00841E7D" w:rsidRDefault="00841E7D" w:rsidP="00841E7D">
            <w:pPr>
              <w:adjustRightInd w:val="0"/>
              <w:snapToGrid w:val="0"/>
              <w:spacing w:line="320" w:lineRule="exact"/>
              <w:ind w:leftChars="20" w:left="42" w:rightChars="20" w:right="42"/>
              <w:jc w:val="center"/>
              <w:rPr>
                <w:szCs w:val="21"/>
              </w:rPr>
            </w:pPr>
            <w:r w:rsidRPr="00376E03">
              <w:rPr>
                <w:rFonts w:ascii="宋体" w:hAnsi="宋体" w:hint="eastAsia"/>
                <w:szCs w:val="21"/>
              </w:rPr>
              <w:t>同类业绩</w:t>
            </w:r>
          </w:p>
        </w:tc>
        <w:tc>
          <w:tcPr>
            <w:tcW w:w="709" w:type="dxa"/>
            <w:vAlign w:val="center"/>
          </w:tcPr>
          <w:p w14:paraId="520B36C9" w14:textId="7F9C5B25" w:rsidR="00841E7D" w:rsidRDefault="00841E7D" w:rsidP="00841E7D">
            <w:pPr>
              <w:adjustRightInd w:val="0"/>
              <w:snapToGrid w:val="0"/>
              <w:spacing w:line="320" w:lineRule="exact"/>
              <w:ind w:leftChars="20" w:left="42" w:rightChars="20" w:right="42"/>
              <w:jc w:val="center"/>
              <w:rPr>
                <w:szCs w:val="21"/>
              </w:rPr>
            </w:pPr>
            <w:r w:rsidRPr="00376E03">
              <w:rPr>
                <w:rFonts w:ascii="宋体" w:hAnsi="宋体" w:hint="eastAsia"/>
                <w:szCs w:val="21"/>
              </w:rPr>
              <w:t>15</w:t>
            </w:r>
          </w:p>
        </w:tc>
        <w:tc>
          <w:tcPr>
            <w:tcW w:w="5840" w:type="dxa"/>
            <w:vAlign w:val="center"/>
          </w:tcPr>
          <w:p w14:paraId="6A2CCD34" w14:textId="77777777" w:rsidR="00841E7D" w:rsidRPr="00841E7D" w:rsidRDefault="00841E7D" w:rsidP="00841E7D">
            <w:pPr>
              <w:spacing w:line="320" w:lineRule="exact"/>
              <w:ind w:leftChars="10" w:left="21" w:rightChars="10" w:right="21"/>
              <w:rPr>
                <w:szCs w:val="21"/>
              </w:rPr>
            </w:pPr>
            <w:r w:rsidRPr="00841E7D">
              <w:rPr>
                <w:rFonts w:hint="eastAsia"/>
                <w:szCs w:val="21"/>
              </w:rPr>
              <w:t>（一）评分内容：</w:t>
            </w:r>
          </w:p>
          <w:p w14:paraId="53C92D2A" w14:textId="77777777" w:rsidR="00841E7D" w:rsidRPr="00841E7D" w:rsidRDefault="00841E7D" w:rsidP="00841E7D">
            <w:pPr>
              <w:spacing w:line="320" w:lineRule="exact"/>
              <w:ind w:leftChars="10" w:left="21" w:rightChars="10" w:right="21"/>
              <w:rPr>
                <w:szCs w:val="21"/>
              </w:rPr>
            </w:pPr>
            <w:r w:rsidRPr="00841E7D">
              <w:rPr>
                <w:rFonts w:hint="eastAsia"/>
                <w:szCs w:val="21"/>
              </w:rPr>
              <w:t>考察投标人</w:t>
            </w:r>
            <w:r w:rsidRPr="00841E7D">
              <w:rPr>
                <w:rFonts w:hint="eastAsia"/>
                <w:szCs w:val="21"/>
              </w:rPr>
              <w:t>2022</w:t>
            </w:r>
            <w:r w:rsidRPr="00841E7D">
              <w:rPr>
                <w:rFonts w:hint="eastAsia"/>
                <w:szCs w:val="21"/>
              </w:rPr>
              <w:t>年</w:t>
            </w:r>
            <w:r w:rsidRPr="00841E7D">
              <w:rPr>
                <w:rFonts w:hint="eastAsia"/>
                <w:szCs w:val="21"/>
              </w:rPr>
              <w:t>1</w:t>
            </w:r>
            <w:r w:rsidRPr="00841E7D">
              <w:rPr>
                <w:rFonts w:hint="eastAsia"/>
                <w:szCs w:val="21"/>
              </w:rPr>
              <w:t>月</w:t>
            </w:r>
            <w:r w:rsidRPr="00841E7D">
              <w:rPr>
                <w:rFonts w:hint="eastAsia"/>
                <w:szCs w:val="21"/>
              </w:rPr>
              <w:t>1</w:t>
            </w:r>
            <w:r w:rsidRPr="00841E7D">
              <w:rPr>
                <w:rFonts w:hint="eastAsia"/>
                <w:szCs w:val="21"/>
              </w:rPr>
              <w:t>日至本项目投标截止日（以合同签订时间为准）承担过同类产品研制类或加工类业绩。</w:t>
            </w:r>
          </w:p>
          <w:p w14:paraId="67D685F6" w14:textId="77777777" w:rsidR="00841E7D" w:rsidRPr="00841E7D" w:rsidRDefault="00841E7D" w:rsidP="00841E7D">
            <w:pPr>
              <w:spacing w:line="320" w:lineRule="exact"/>
              <w:ind w:leftChars="10" w:left="21" w:rightChars="10" w:right="21"/>
              <w:rPr>
                <w:szCs w:val="21"/>
              </w:rPr>
            </w:pPr>
            <w:r w:rsidRPr="00841E7D">
              <w:rPr>
                <w:rFonts w:hint="eastAsia"/>
                <w:szCs w:val="21"/>
              </w:rPr>
              <w:t>提供</w:t>
            </w:r>
            <w:r w:rsidRPr="00841E7D">
              <w:rPr>
                <w:rFonts w:hint="eastAsia"/>
                <w:szCs w:val="21"/>
              </w:rPr>
              <w:t>3</w:t>
            </w:r>
            <w:r w:rsidRPr="00841E7D">
              <w:rPr>
                <w:rFonts w:hint="eastAsia"/>
                <w:szCs w:val="21"/>
              </w:rPr>
              <w:t>个或以上同类业绩即得</w:t>
            </w:r>
            <w:r w:rsidRPr="00841E7D">
              <w:rPr>
                <w:rFonts w:hint="eastAsia"/>
                <w:szCs w:val="21"/>
              </w:rPr>
              <w:t>100</w:t>
            </w:r>
            <w:r w:rsidRPr="00841E7D">
              <w:rPr>
                <w:rFonts w:hint="eastAsia"/>
                <w:szCs w:val="21"/>
              </w:rPr>
              <w:t>分，提供</w:t>
            </w:r>
            <w:r w:rsidRPr="00841E7D">
              <w:rPr>
                <w:rFonts w:hint="eastAsia"/>
                <w:szCs w:val="21"/>
              </w:rPr>
              <w:t>2</w:t>
            </w:r>
            <w:r w:rsidRPr="00841E7D">
              <w:rPr>
                <w:rFonts w:hint="eastAsia"/>
                <w:szCs w:val="21"/>
              </w:rPr>
              <w:t>个得</w:t>
            </w:r>
            <w:r w:rsidRPr="00841E7D">
              <w:rPr>
                <w:rFonts w:hint="eastAsia"/>
                <w:szCs w:val="21"/>
              </w:rPr>
              <w:t>70</w:t>
            </w:r>
            <w:r w:rsidRPr="00841E7D">
              <w:rPr>
                <w:rFonts w:hint="eastAsia"/>
                <w:szCs w:val="21"/>
              </w:rPr>
              <w:t>分，提供</w:t>
            </w:r>
            <w:r w:rsidRPr="00841E7D">
              <w:rPr>
                <w:rFonts w:hint="eastAsia"/>
                <w:szCs w:val="21"/>
              </w:rPr>
              <w:t>1</w:t>
            </w:r>
            <w:r w:rsidRPr="00841E7D">
              <w:rPr>
                <w:rFonts w:hint="eastAsia"/>
                <w:szCs w:val="21"/>
              </w:rPr>
              <w:t>个得</w:t>
            </w:r>
            <w:r w:rsidRPr="00841E7D">
              <w:rPr>
                <w:rFonts w:hint="eastAsia"/>
                <w:szCs w:val="21"/>
              </w:rPr>
              <w:t>40</w:t>
            </w:r>
            <w:r w:rsidRPr="00841E7D">
              <w:rPr>
                <w:rFonts w:hint="eastAsia"/>
                <w:szCs w:val="21"/>
              </w:rPr>
              <w:t>分，未提供的不得分。</w:t>
            </w:r>
            <w:r w:rsidRPr="00841E7D">
              <w:rPr>
                <w:rFonts w:hint="eastAsia"/>
                <w:szCs w:val="21"/>
              </w:rPr>
              <w:t xml:space="preserve"> </w:t>
            </w:r>
          </w:p>
          <w:p w14:paraId="2BDE292D" w14:textId="77777777" w:rsidR="00841E7D" w:rsidRPr="00841E7D" w:rsidRDefault="00841E7D" w:rsidP="00841E7D">
            <w:pPr>
              <w:spacing w:line="320" w:lineRule="exact"/>
              <w:ind w:leftChars="10" w:left="21" w:rightChars="10" w:right="21"/>
              <w:rPr>
                <w:szCs w:val="21"/>
              </w:rPr>
            </w:pPr>
            <w:r w:rsidRPr="00841E7D">
              <w:rPr>
                <w:rFonts w:hint="eastAsia"/>
                <w:szCs w:val="21"/>
              </w:rPr>
              <w:t>（二）评分标准：</w:t>
            </w:r>
          </w:p>
          <w:p w14:paraId="04DE7207" w14:textId="77777777" w:rsidR="00841E7D" w:rsidRPr="00841E7D" w:rsidRDefault="00841E7D" w:rsidP="00841E7D">
            <w:pPr>
              <w:spacing w:line="320" w:lineRule="exact"/>
              <w:ind w:leftChars="10" w:left="21" w:rightChars="10" w:right="21"/>
              <w:rPr>
                <w:szCs w:val="21"/>
              </w:rPr>
            </w:pPr>
            <w:r w:rsidRPr="00841E7D">
              <w:rPr>
                <w:rFonts w:hint="eastAsia"/>
                <w:szCs w:val="21"/>
              </w:rPr>
              <w:t>1.</w:t>
            </w:r>
            <w:r w:rsidRPr="00841E7D">
              <w:rPr>
                <w:rFonts w:hint="eastAsia"/>
                <w:szCs w:val="21"/>
              </w:rPr>
              <w:t>提供合同关键页（包括但不限于：合同名称页、合同主要内容页、合同签订日期页、合同双方签字盖章页）扫描件作为得分依据。通过合同关键信息无法判断是否得分的，需同时提供能证明得分的其它证明资料，如项目报告等。</w:t>
            </w:r>
          </w:p>
          <w:p w14:paraId="64C91F61" w14:textId="77777777" w:rsidR="00841E7D" w:rsidRPr="00841E7D" w:rsidRDefault="00841E7D" w:rsidP="00841E7D">
            <w:pPr>
              <w:spacing w:line="320" w:lineRule="exact"/>
              <w:ind w:leftChars="10" w:left="21" w:rightChars="10" w:right="21"/>
              <w:rPr>
                <w:szCs w:val="21"/>
              </w:rPr>
            </w:pPr>
            <w:r w:rsidRPr="00841E7D">
              <w:rPr>
                <w:rFonts w:hint="eastAsia"/>
                <w:szCs w:val="21"/>
              </w:rPr>
              <w:t>2.</w:t>
            </w:r>
            <w:r w:rsidRPr="00841E7D">
              <w:rPr>
                <w:rFonts w:hint="eastAsia"/>
                <w:szCs w:val="21"/>
              </w:rPr>
              <w:t>同类产品指</w:t>
            </w:r>
            <w:r w:rsidRPr="00841E7D">
              <w:rPr>
                <w:rFonts w:hint="eastAsia"/>
                <w:szCs w:val="21"/>
              </w:rPr>
              <w:t>1.3GHz</w:t>
            </w:r>
            <w:r w:rsidRPr="00841E7D">
              <w:rPr>
                <w:rFonts w:hint="eastAsia"/>
                <w:szCs w:val="21"/>
              </w:rPr>
              <w:t>高功率耦合器、</w:t>
            </w:r>
            <w:r w:rsidRPr="00841E7D">
              <w:rPr>
                <w:rFonts w:hint="eastAsia"/>
                <w:szCs w:val="21"/>
              </w:rPr>
              <w:t>1.3GHz</w:t>
            </w:r>
            <w:r w:rsidRPr="00841E7D">
              <w:rPr>
                <w:rFonts w:hint="eastAsia"/>
                <w:szCs w:val="21"/>
              </w:rPr>
              <w:t>高功率输入耦合器、</w:t>
            </w:r>
            <w:r w:rsidRPr="00841E7D">
              <w:rPr>
                <w:rFonts w:hint="eastAsia"/>
                <w:szCs w:val="21"/>
              </w:rPr>
              <w:t>1.3GHz</w:t>
            </w:r>
            <w:r w:rsidRPr="00841E7D">
              <w:rPr>
                <w:rFonts w:hint="eastAsia"/>
                <w:szCs w:val="21"/>
              </w:rPr>
              <w:t>功率输入耦合器、</w:t>
            </w:r>
            <w:r w:rsidRPr="00841E7D">
              <w:rPr>
                <w:rFonts w:hint="eastAsia"/>
                <w:szCs w:val="21"/>
              </w:rPr>
              <w:t>1.3GHz</w:t>
            </w:r>
            <w:r w:rsidRPr="00841E7D">
              <w:rPr>
                <w:rFonts w:hint="eastAsia"/>
                <w:szCs w:val="21"/>
              </w:rPr>
              <w:t>耦合器等一类相关；如合同内容未直接体现</w:t>
            </w:r>
            <w:r w:rsidRPr="00841E7D">
              <w:rPr>
                <w:rFonts w:hint="eastAsia"/>
                <w:szCs w:val="21"/>
              </w:rPr>
              <w:t>1.3GHz</w:t>
            </w:r>
            <w:r w:rsidRPr="00841E7D">
              <w:rPr>
                <w:rFonts w:hint="eastAsia"/>
                <w:szCs w:val="21"/>
              </w:rPr>
              <w:t>，体现为</w:t>
            </w:r>
            <w:r w:rsidRPr="00841E7D">
              <w:rPr>
                <w:rFonts w:hint="eastAsia"/>
                <w:szCs w:val="21"/>
              </w:rPr>
              <w:t>1300MHz</w:t>
            </w:r>
            <w:r w:rsidRPr="00841E7D">
              <w:rPr>
                <w:rFonts w:hint="eastAsia"/>
                <w:szCs w:val="21"/>
              </w:rPr>
              <w:t>或其他单位等同于</w:t>
            </w:r>
            <w:r w:rsidRPr="00841E7D">
              <w:rPr>
                <w:rFonts w:hint="eastAsia"/>
                <w:szCs w:val="21"/>
              </w:rPr>
              <w:t>1.3GHz</w:t>
            </w:r>
            <w:r w:rsidRPr="00841E7D">
              <w:rPr>
                <w:rFonts w:hint="eastAsia"/>
                <w:szCs w:val="21"/>
              </w:rPr>
              <w:t>均为视为符合要求。</w:t>
            </w:r>
          </w:p>
          <w:p w14:paraId="3F69C044" w14:textId="12C5A5DB" w:rsidR="00841E7D" w:rsidRDefault="00841E7D" w:rsidP="00841E7D">
            <w:pPr>
              <w:spacing w:line="320" w:lineRule="exact"/>
              <w:ind w:leftChars="10" w:left="21" w:rightChars="10" w:right="21"/>
              <w:rPr>
                <w:szCs w:val="21"/>
              </w:rPr>
            </w:pPr>
            <w:r w:rsidRPr="00841E7D">
              <w:rPr>
                <w:rFonts w:hint="eastAsia"/>
                <w:szCs w:val="21"/>
              </w:rPr>
              <w:t>3.</w:t>
            </w:r>
            <w:r w:rsidRPr="00841E7D">
              <w:rPr>
                <w:rFonts w:hint="eastAsia"/>
                <w:szCs w:val="21"/>
              </w:rPr>
              <w:t>评分中出现无证明资料或专家无法凭所提供资料判断是否得分的情况，一律作不得分处理。</w:t>
            </w:r>
          </w:p>
        </w:tc>
      </w:tr>
      <w:tr w:rsidR="00F17A9F" w14:paraId="71D0CB32" w14:textId="77777777" w:rsidTr="00211450">
        <w:trPr>
          <w:trHeight w:val="20"/>
          <w:jc w:val="center"/>
        </w:trPr>
        <w:tc>
          <w:tcPr>
            <w:tcW w:w="693" w:type="dxa"/>
            <w:vMerge w:val="restart"/>
            <w:tcBorders>
              <w:right w:val="single" w:sz="4" w:space="0" w:color="auto"/>
            </w:tcBorders>
            <w:vAlign w:val="center"/>
          </w:tcPr>
          <w:p w14:paraId="6A4E9341" w14:textId="77777777" w:rsidR="00F17A9F" w:rsidRDefault="00F17A9F"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4</w:t>
            </w:r>
          </w:p>
        </w:tc>
        <w:tc>
          <w:tcPr>
            <w:tcW w:w="1996" w:type="dxa"/>
            <w:gridSpan w:val="3"/>
            <w:tcBorders>
              <w:top w:val="single" w:sz="4" w:space="0" w:color="auto"/>
              <w:left w:val="single" w:sz="4" w:space="0" w:color="auto"/>
              <w:bottom w:val="single" w:sz="4" w:space="0" w:color="auto"/>
            </w:tcBorders>
            <w:shd w:val="clear" w:color="auto" w:fill="auto"/>
            <w:vAlign w:val="center"/>
          </w:tcPr>
          <w:p w14:paraId="612837A3" w14:textId="77777777" w:rsidR="00F17A9F" w:rsidRDefault="00F17A9F"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诚信部分</w:t>
            </w:r>
          </w:p>
        </w:tc>
        <w:tc>
          <w:tcPr>
            <w:tcW w:w="5840" w:type="dxa"/>
            <w:tcBorders>
              <w:top w:val="single" w:sz="4" w:space="0" w:color="auto"/>
              <w:bottom w:val="single" w:sz="4" w:space="0" w:color="auto"/>
              <w:right w:val="single" w:sz="4" w:space="0" w:color="auto"/>
            </w:tcBorders>
            <w:shd w:val="clear" w:color="auto" w:fill="auto"/>
            <w:vAlign w:val="center"/>
          </w:tcPr>
          <w:p w14:paraId="783E3DAA" w14:textId="6D09CA59" w:rsidR="00F17A9F" w:rsidRDefault="00512BFC"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5</w:t>
            </w:r>
          </w:p>
        </w:tc>
      </w:tr>
      <w:tr w:rsidR="00F17A9F" w14:paraId="5CC0B28C" w14:textId="77777777" w:rsidTr="00211450">
        <w:trPr>
          <w:trHeight w:val="20"/>
          <w:jc w:val="center"/>
        </w:trPr>
        <w:tc>
          <w:tcPr>
            <w:tcW w:w="693" w:type="dxa"/>
            <w:vMerge/>
            <w:tcBorders>
              <w:right w:val="single" w:sz="4" w:space="0" w:color="auto"/>
            </w:tcBorders>
            <w:vAlign w:val="center"/>
          </w:tcPr>
          <w:p w14:paraId="72F028BD" w14:textId="77777777" w:rsidR="00F17A9F" w:rsidRDefault="00F17A9F" w:rsidP="00F17A9F">
            <w:pPr>
              <w:spacing w:line="320" w:lineRule="exact"/>
              <w:ind w:leftChars="20" w:left="42" w:rightChars="20" w:right="42"/>
              <w:rPr>
                <w:rFonts w:ascii="宋体" w:hAnsi="宋体" w:cs="宋体" w:hint="eastAsia"/>
                <w:b/>
                <w:bCs/>
                <w:szCs w:val="21"/>
              </w:rPr>
            </w:pPr>
          </w:p>
        </w:tc>
        <w:tc>
          <w:tcPr>
            <w:tcW w:w="443" w:type="dxa"/>
            <w:tcBorders>
              <w:top w:val="single" w:sz="4" w:space="0" w:color="auto"/>
            </w:tcBorders>
            <w:shd w:val="clear" w:color="auto" w:fill="DCEAF7" w:themeFill="text2" w:themeFillTint="19"/>
            <w:vAlign w:val="center"/>
          </w:tcPr>
          <w:p w14:paraId="1DC4226F"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序号</w:t>
            </w:r>
          </w:p>
        </w:tc>
        <w:tc>
          <w:tcPr>
            <w:tcW w:w="844" w:type="dxa"/>
            <w:tcBorders>
              <w:top w:val="single" w:sz="4" w:space="0" w:color="auto"/>
            </w:tcBorders>
            <w:shd w:val="clear" w:color="auto" w:fill="DCEAF7" w:themeFill="text2" w:themeFillTint="19"/>
            <w:vAlign w:val="center"/>
          </w:tcPr>
          <w:p w14:paraId="566833EB"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评分因素</w:t>
            </w:r>
          </w:p>
        </w:tc>
        <w:tc>
          <w:tcPr>
            <w:tcW w:w="709" w:type="dxa"/>
            <w:tcBorders>
              <w:top w:val="single" w:sz="4" w:space="0" w:color="auto"/>
            </w:tcBorders>
            <w:shd w:val="clear" w:color="auto" w:fill="DCEAF7" w:themeFill="text2" w:themeFillTint="19"/>
            <w:vAlign w:val="center"/>
          </w:tcPr>
          <w:p w14:paraId="60A92B4E"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权重(%)</w:t>
            </w:r>
          </w:p>
        </w:tc>
        <w:tc>
          <w:tcPr>
            <w:tcW w:w="5840" w:type="dxa"/>
            <w:tcBorders>
              <w:top w:val="single" w:sz="4" w:space="0" w:color="auto"/>
            </w:tcBorders>
            <w:shd w:val="clear" w:color="auto" w:fill="DCEAF7" w:themeFill="text2" w:themeFillTint="19"/>
            <w:vAlign w:val="center"/>
          </w:tcPr>
          <w:p w14:paraId="2091CDE3"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评分准则</w:t>
            </w:r>
          </w:p>
        </w:tc>
      </w:tr>
      <w:tr w:rsidR="00F17A9F" w14:paraId="414C517F" w14:textId="77777777" w:rsidTr="00211450">
        <w:trPr>
          <w:trHeight w:val="20"/>
          <w:jc w:val="center"/>
        </w:trPr>
        <w:tc>
          <w:tcPr>
            <w:tcW w:w="693" w:type="dxa"/>
            <w:vMerge/>
            <w:tcBorders>
              <w:right w:val="single" w:sz="4" w:space="0" w:color="auto"/>
            </w:tcBorders>
            <w:vAlign w:val="center"/>
          </w:tcPr>
          <w:p w14:paraId="753FE620" w14:textId="77777777" w:rsidR="00F17A9F" w:rsidRDefault="00F17A9F" w:rsidP="00F17A9F">
            <w:pPr>
              <w:spacing w:line="320" w:lineRule="exact"/>
              <w:ind w:leftChars="20" w:left="42" w:rightChars="20" w:right="42"/>
              <w:jc w:val="center"/>
              <w:rPr>
                <w:rFonts w:ascii="宋体" w:hAnsi="宋体" w:cs="宋体" w:hint="eastAsia"/>
                <w:b/>
                <w:bCs/>
                <w:szCs w:val="21"/>
              </w:rPr>
            </w:pPr>
          </w:p>
        </w:tc>
        <w:tc>
          <w:tcPr>
            <w:tcW w:w="443" w:type="dxa"/>
            <w:vAlign w:val="center"/>
          </w:tcPr>
          <w:p w14:paraId="267645E8" w14:textId="77777777" w:rsidR="00F17A9F" w:rsidRDefault="00F17A9F" w:rsidP="00F17A9F">
            <w:pPr>
              <w:adjustRightInd w:val="0"/>
              <w:snapToGrid w:val="0"/>
              <w:spacing w:line="320" w:lineRule="exact"/>
              <w:ind w:leftChars="20" w:left="42" w:rightChars="20" w:right="42"/>
              <w:jc w:val="center"/>
              <w:rPr>
                <w:rFonts w:ascii="宋体" w:hAnsi="宋体" w:cs="宋体" w:hint="eastAsia"/>
                <w:szCs w:val="21"/>
              </w:rPr>
            </w:pPr>
            <w:r>
              <w:rPr>
                <w:rFonts w:ascii="宋体" w:hAnsi="宋体" w:cs="宋体" w:hint="eastAsia"/>
                <w:szCs w:val="21"/>
              </w:rPr>
              <w:t>1</w:t>
            </w:r>
          </w:p>
        </w:tc>
        <w:tc>
          <w:tcPr>
            <w:tcW w:w="844" w:type="dxa"/>
            <w:vAlign w:val="center"/>
          </w:tcPr>
          <w:p w14:paraId="5333882D" w14:textId="2BA49A7D" w:rsidR="00F17A9F" w:rsidRDefault="00F17A9F" w:rsidP="00F17A9F">
            <w:pPr>
              <w:adjustRightInd w:val="0"/>
              <w:snapToGrid w:val="0"/>
              <w:spacing w:line="320" w:lineRule="exact"/>
              <w:ind w:leftChars="20" w:left="42" w:rightChars="20" w:right="42"/>
              <w:jc w:val="center"/>
              <w:rPr>
                <w:rFonts w:ascii="宋体" w:hAnsi="宋体" w:cs="宋体" w:hint="eastAsia"/>
                <w:szCs w:val="21"/>
              </w:rPr>
            </w:pPr>
            <w:r w:rsidRPr="00574E69">
              <w:rPr>
                <w:szCs w:val="21"/>
              </w:rPr>
              <w:t>诚信</w:t>
            </w:r>
          </w:p>
        </w:tc>
        <w:tc>
          <w:tcPr>
            <w:tcW w:w="709" w:type="dxa"/>
            <w:vAlign w:val="center"/>
          </w:tcPr>
          <w:p w14:paraId="72596F3B" w14:textId="64C78573" w:rsidR="00F17A9F" w:rsidRDefault="00512BFC" w:rsidP="00F17A9F">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szCs w:val="21"/>
              </w:rPr>
              <w:t>5</w:t>
            </w:r>
          </w:p>
        </w:tc>
        <w:tc>
          <w:tcPr>
            <w:tcW w:w="5840" w:type="dxa"/>
            <w:vAlign w:val="center"/>
          </w:tcPr>
          <w:p w14:paraId="2CA5CF2C" w14:textId="77777777" w:rsidR="00512BFC" w:rsidRPr="00512BFC" w:rsidRDefault="00512BFC" w:rsidP="00512BFC">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（一）评分内容：</w:t>
            </w:r>
          </w:p>
          <w:p w14:paraId="70098B0C" w14:textId="77777777" w:rsidR="00512BFC" w:rsidRPr="00512BFC" w:rsidRDefault="00512BFC" w:rsidP="00512BFC">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100分。</w:t>
            </w:r>
          </w:p>
          <w:p w14:paraId="392830D0" w14:textId="77777777" w:rsidR="00512BFC" w:rsidRPr="00512BFC" w:rsidRDefault="00512BFC" w:rsidP="00512BFC">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（二）评分依据：</w:t>
            </w:r>
          </w:p>
          <w:p w14:paraId="0DC4FF66" w14:textId="4036A8AA" w:rsidR="00F17A9F" w:rsidRPr="00512BFC" w:rsidRDefault="00512BFC" w:rsidP="00211450">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采购代理机构通过“信用中国”、“中国政府采购网”、“深圳市政府采购监管网”以及市、区财政部门认定的其他渠道查询供应商信用信息，投标人无需提供证明材料。</w:t>
            </w:r>
          </w:p>
        </w:tc>
      </w:tr>
    </w:tbl>
    <w:p w14:paraId="0AE16577" w14:textId="0FF6D6E0" w:rsidR="00F17A9F" w:rsidRDefault="00F17A9F">
      <w:pPr>
        <w:widowControl/>
        <w:jc w:val="left"/>
        <w:rPr>
          <w:rFonts w:ascii="宋体" w:hAnsi="宋体" w:hint="eastAsia"/>
          <w:b/>
          <w:bCs/>
          <w:sz w:val="24"/>
        </w:rPr>
      </w:pPr>
    </w:p>
    <w:p w14:paraId="0B9E161C" w14:textId="77777777" w:rsidR="00F17A9F" w:rsidRDefault="00F17A9F" w:rsidP="00F17A9F">
      <w:pPr>
        <w:pStyle w:val="a4"/>
      </w:pPr>
      <w:r>
        <w:br w:type="page"/>
      </w:r>
    </w:p>
    <w:p w14:paraId="255D8653" w14:textId="77777777" w:rsidR="002D32B6" w:rsidRDefault="002D32B6">
      <w:pPr>
        <w:widowControl/>
        <w:jc w:val="left"/>
        <w:rPr>
          <w:rFonts w:ascii="宋体" w:hAnsi="宋体" w:hint="eastAsia"/>
          <w:b/>
          <w:bCs/>
          <w:sz w:val="24"/>
        </w:rPr>
      </w:pPr>
    </w:p>
    <w:p w14:paraId="03FE4FF7" w14:textId="77777777" w:rsidR="002D32B6" w:rsidRDefault="002D32B6">
      <w:pPr>
        <w:pStyle w:val="a4"/>
        <w:ind w:firstLine="120"/>
        <w:rPr>
          <w:rFonts w:ascii="宋体" w:hAnsi="宋体" w:hint="eastAsia"/>
        </w:rPr>
      </w:pPr>
    </w:p>
    <w:p w14:paraId="34F41045" w14:textId="77777777" w:rsidR="002D32B6" w:rsidRDefault="002D32B6"/>
    <w:p w14:paraId="3738FC66" w14:textId="77777777" w:rsidR="002D32B6" w:rsidRDefault="002D32B6">
      <w:pPr>
        <w:rPr>
          <w:rFonts w:ascii="宋体" w:hAnsi="宋体" w:hint="eastAsia"/>
        </w:rPr>
      </w:pPr>
    </w:p>
    <w:p w14:paraId="5B978ED4" w14:textId="77777777" w:rsidR="002D32B6" w:rsidRDefault="002D32B6">
      <w:pPr>
        <w:rPr>
          <w:rFonts w:ascii="宋体" w:hAnsi="宋体" w:hint="eastAsia"/>
        </w:rPr>
      </w:pPr>
    </w:p>
    <w:p w14:paraId="73F46CF8" w14:textId="77777777" w:rsidR="002D32B6" w:rsidRDefault="002D32B6">
      <w:pPr>
        <w:rPr>
          <w:rFonts w:ascii="宋体" w:hAnsi="宋体" w:hint="eastAsia"/>
        </w:rPr>
      </w:pPr>
    </w:p>
    <w:p w14:paraId="0A7E12B1" w14:textId="77777777" w:rsidR="002D32B6" w:rsidRDefault="002D32B6">
      <w:pPr>
        <w:rPr>
          <w:rFonts w:ascii="宋体" w:hAnsi="宋体" w:hint="eastAsia"/>
        </w:rPr>
      </w:pPr>
    </w:p>
    <w:p w14:paraId="4E4E6004" w14:textId="77777777" w:rsidR="002D32B6" w:rsidRDefault="00000000">
      <w:pPr>
        <w:jc w:val="center"/>
        <w:rPr>
          <w:rFonts w:ascii="宋体" w:hAnsi="宋体" w:hint="eastAsia"/>
          <w:b/>
          <w:sz w:val="120"/>
          <w:szCs w:val="120"/>
        </w:rPr>
      </w:pPr>
      <w:r>
        <w:rPr>
          <w:rFonts w:ascii="宋体" w:hAnsi="宋体" w:hint="eastAsia"/>
          <w:b/>
          <w:sz w:val="120"/>
          <w:szCs w:val="120"/>
        </w:rPr>
        <w:t>政府采购</w:t>
      </w:r>
    </w:p>
    <w:p w14:paraId="2FC65684" w14:textId="77777777" w:rsidR="002D32B6" w:rsidRDefault="00000000">
      <w:pPr>
        <w:jc w:val="center"/>
        <w:rPr>
          <w:rFonts w:ascii="宋体" w:hAnsi="宋体" w:hint="eastAsia"/>
          <w:b/>
          <w:sz w:val="120"/>
          <w:szCs w:val="120"/>
        </w:rPr>
      </w:pPr>
      <w:r>
        <w:rPr>
          <w:rFonts w:ascii="宋体" w:hAnsi="宋体" w:hint="eastAsia"/>
          <w:b/>
          <w:sz w:val="120"/>
          <w:szCs w:val="120"/>
        </w:rPr>
        <w:t>招标文件</w:t>
      </w:r>
    </w:p>
    <w:p w14:paraId="66F1D05B" w14:textId="77777777" w:rsidR="002D32B6" w:rsidRDefault="00000000">
      <w:pPr>
        <w:jc w:val="center"/>
        <w:rPr>
          <w:rFonts w:ascii="宋体" w:hAnsi="宋体" w:hint="eastAsia"/>
          <w:b/>
          <w:sz w:val="52"/>
          <w:szCs w:val="52"/>
        </w:rPr>
      </w:pPr>
      <w:r>
        <w:rPr>
          <w:rFonts w:ascii="宋体" w:hAnsi="宋体" w:hint="eastAsia"/>
          <w:b/>
          <w:sz w:val="52"/>
          <w:szCs w:val="52"/>
        </w:rPr>
        <w:t>（货物类）</w:t>
      </w:r>
    </w:p>
    <w:p w14:paraId="65D31B0F" w14:textId="77777777" w:rsidR="002D32B6" w:rsidRDefault="002D32B6">
      <w:pPr>
        <w:rPr>
          <w:rFonts w:ascii="宋体" w:hAnsi="宋体" w:hint="eastAsia"/>
          <w:sz w:val="24"/>
        </w:rPr>
      </w:pPr>
    </w:p>
    <w:p w14:paraId="6EC1ECC8" w14:textId="77777777" w:rsidR="002D32B6" w:rsidRDefault="002D32B6">
      <w:pPr>
        <w:rPr>
          <w:rFonts w:ascii="宋体" w:hAnsi="宋体" w:hint="eastAsia"/>
          <w:sz w:val="24"/>
        </w:rPr>
      </w:pPr>
    </w:p>
    <w:p w14:paraId="20A5A8CC" w14:textId="77777777" w:rsidR="002D32B6" w:rsidRDefault="002D32B6">
      <w:pPr>
        <w:rPr>
          <w:rFonts w:ascii="宋体" w:hAnsi="宋体" w:hint="eastAsia"/>
          <w:sz w:val="24"/>
        </w:rPr>
      </w:pPr>
    </w:p>
    <w:p w14:paraId="0E496292" w14:textId="77777777" w:rsidR="002D32B6" w:rsidRDefault="002D32B6">
      <w:pPr>
        <w:rPr>
          <w:rFonts w:ascii="宋体" w:hAnsi="宋体" w:hint="eastAsia"/>
          <w:sz w:val="24"/>
        </w:rPr>
      </w:pPr>
    </w:p>
    <w:p w14:paraId="305720F4" w14:textId="77777777" w:rsidR="002D32B6" w:rsidRDefault="002D32B6">
      <w:pPr>
        <w:rPr>
          <w:rFonts w:ascii="宋体" w:hAnsi="宋体" w:hint="eastAsia"/>
          <w:sz w:val="24"/>
        </w:rPr>
      </w:pPr>
    </w:p>
    <w:p w14:paraId="19980709" w14:textId="77777777" w:rsidR="002D32B6" w:rsidRDefault="002D32B6">
      <w:pPr>
        <w:rPr>
          <w:rFonts w:ascii="宋体" w:hAnsi="宋体" w:hint="eastAsia"/>
          <w:sz w:val="24"/>
        </w:rPr>
      </w:pPr>
    </w:p>
    <w:p w14:paraId="7852A84D" w14:textId="77777777" w:rsidR="002D32B6" w:rsidRDefault="002D32B6">
      <w:pPr>
        <w:rPr>
          <w:rFonts w:ascii="宋体" w:hAnsi="宋体" w:hint="eastAsia"/>
          <w:sz w:val="24"/>
        </w:rPr>
      </w:pPr>
    </w:p>
    <w:p w14:paraId="160F8F7B" w14:textId="77777777" w:rsidR="002D32B6" w:rsidRDefault="002D32B6">
      <w:pPr>
        <w:rPr>
          <w:rFonts w:ascii="宋体" w:hAnsi="宋体" w:hint="eastAsia"/>
          <w:sz w:val="24"/>
        </w:rPr>
      </w:pPr>
    </w:p>
    <w:p w14:paraId="6E001EBF" w14:textId="77777777" w:rsidR="002D32B6" w:rsidRDefault="002D32B6">
      <w:pPr>
        <w:rPr>
          <w:rFonts w:ascii="宋体" w:hAnsi="宋体" w:hint="eastAsia"/>
          <w:sz w:val="24"/>
        </w:rPr>
      </w:pPr>
    </w:p>
    <w:p w14:paraId="15A88704" w14:textId="77777777" w:rsidR="002D32B6" w:rsidRDefault="002D32B6">
      <w:pPr>
        <w:rPr>
          <w:rFonts w:ascii="宋体" w:hAnsi="宋体" w:hint="eastAsia"/>
          <w:sz w:val="24"/>
        </w:rPr>
      </w:pPr>
    </w:p>
    <w:p w14:paraId="7D506137" w14:textId="77777777" w:rsidR="002D32B6" w:rsidRDefault="002D32B6">
      <w:pPr>
        <w:jc w:val="center"/>
        <w:rPr>
          <w:rFonts w:ascii="宋体" w:hAnsi="宋体" w:hint="eastAsia"/>
          <w:b/>
          <w:sz w:val="44"/>
          <w:szCs w:val="44"/>
        </w:rPr>
      </w:pPr>
    </w:p>
    <w:p w14:paraId="1981FF8B" w14:textId="77777777" w:rsidR="002D32B6" w:rsidRDefault="002D32B6">
      <w:pPr>
        <w:pStyle w:val="a4"/>
        <w:rPr>
          <w:rFonts w:ascii="宋体" w:hAnsi="宋体" w:hint="eastAsia"/>
        </w:rPr>
      </w:pPr>
    </w:p>
    <w:p w14:paraId="2B352D25" w14:textId="77777777" w:rsidR="002D32B6" w:rsidRDefault="002D32B6">
      <w:pPr>
        <w:rPr>
          <w:rFonts w:ascii="宋体" w:hAnsi="宋体" w:hint="eastAsia"/>
        </w:rPr>
      </w:pPr>
    </w:p>
    <w:p w14:paraId="3211C061" w14:textId="77777777" w:rsidR="002D32B6" w:rsidRDefault="002D32B6">
      <w:pPr>
        <w:pStyle w:val="a4"/>
        <w:ind w:firstLine="120"/>
        <w:rPr>
          <w:rFonts w:ascii="宋体" w:hAnsi="宋体" w:hint="eastAsia"/>
        </w:rPr>
      </w:pPr>
    </w:p>
    <w:p w14:paraId="6E0E1E34" w14:textId="77777777" w:rsidR="002D32B6" w:rsidRDefault="002D32B6">
      <w:pPr>
        <w:rPr>
          <w:rFonts w:ascii="宋体" w:hAnsi="宋体" w:hint="eastAsia"/>
        </w:rPr>
      </w:pPr>
    </w:p>
    <w:p w14:paraId="2EA9B058" w14:textId="77777777" w:rsidR="002D32B6" w:rsidRDefault="002D32B6">
      <w:pPr>
        <w:pStyle w:val="a4"/>
        <w:ind w:firstLine="120"/>
        <w:rPr>
          <w:rFonts w:ascii="宋体" w:hAnsi="宋体" w:hint="eastAsia"/>
        </w:rPr>
      </w:pPr>
    </w:p>
    <w:p w14:paraId="3EDEF8C2" w14:textId="77777777" w:rsidR="002D32B6" w:rsidRDefault="002D32B6">
      <w:pPr>
        <w:rPr>
          <w:rFonts w:ascii="宋体" w:hAnsi="宋体" w:hint="eastAsia"/>
        </w:rPr>
      </w:pPr>
    </w:p>
    <w:p w14:paraId="0AFA0DAF" w14:textId="77777777" w:rsidR="002D32B6" w:rsidRDefault="00000000">
      <w:pPr>
        <w:spacing w:line="360" w:lineRule="auto"/>
        <w:jc w:val="center"/>
        <w:rPr>
          <w:rFonts w:ascii="宋体" w:hAnsi="宋体" w:hint="eastAsia"/>
          <w:b/>
          <w:sz w:val="30"/>
          <w:szCs w:val="30"/>
        </w:rPr>
      </w:pPr>
      <w:bookmarkStart w:id="33" w:name="_Hlk71465316"/>
      <w:r>
        <w:rPr>
          <w:rFonts w:ascii="宋体" w:hAnsi="宋体" w:hint="eastAsia"/>
          <w:b/>
          <w:sz w:val="30"/>
          <w:szCs w:val="30"/>
        </w:rPr>
        <w:t>采购代理机构：公诚管理咨询有限公司</w:t>
      </w:r>
    </w:p>
    <w:bookmarkEnd w:id="33"/>
    <w:p w14:paraId="35EBB8EF" w14:textId="77777777" w:rsidR="002D32B6" w:rsidRDefault="00000000">
      <w:pPr>
        <w:pStyle w:val="afe"/>
        <w:jc w:val="center"/>
        <w:outlineLvl w:val="0"/>
        <w:rPr>
          <w:rFonts w:ascii="宋体" w:hAnsi="宋体" w:hint="eastAsia"/>
          <w:b/>
          <w:bCs/>
          <w:color w:val="FF0000"/>
          <w:kern w:val="44"/>
          <w:sz w:val="28"/>
          <w:szCs w:val="28"/>
        </w:rPr>
      </w:pPr>
      <w:r>
        <w:rPr>
          <w:rFonts w:ascii="宋体" w:hAnsi="宋体" w:hint="eastAsia"/>
        </w:rPr>
        <w:br w:type="page"/>
      </w:r>
      <w:bookmarkStart w:id="34" w:name="_Toc5313"/>
      <w:bookmarkStart w:id="35" w:name="_Toc202428545"/>
      <w:bookmarkStart w:id="36" w:name="_Toc192498102"/>
      <w:bookmarkStart w:id="37" w:name="_Toc256000005"/>
      <w:bookmarkStart w:id="38" w:name="_Toc232502642"/>
      <w:bookmarkStart w:id="39" w:name="_Toc238482654"/>
      <w:bookmarkStart w:id="40" w:name="_Toc244270375"/>
      <w:r>
        <w:rPr>
          <w:rFonts w:ascii="宋体" w:hAnsi="宋体" w:hint="eastAsia"/>
          <w:b/>
          <w:bCs/>
          <w:color w:val="FF0000"/>
          <w:sz w:val="28"/>
          <w:szCs w:val="28"/>
        </w:rPr>
        <w:lastRenderedPageBreak/>
        <w:t>特别警示条款</w:t>
      </w:r>
      <w:bookmarkEnd w:id="34"/>
      <w:bookmarkEnd w:id="35"/>
      <w:bookmarkEnd w:id="36"/>
      <w:bookmarkEnd w:id="37"/>
      <w:bookmarkEnd w:id="38"/>
      <w:bookmarkEnd w:id="39"/>
      <w:bookmarkEnd w:id="40"/>
    </w:p>
    <w:p w14:paraId="2F2271CE" w14:textId="77777777" w:rsidR="002D32B6" w:rsidRDefault="00000000">
      <w:pPr>
        <w:spacing w:afterLines="100" w:after="240" w:line="400" w:lineRule="exact"/>
        <w:ind w:firstLineChars="200" w:firstLine="422"/>
        <w:rPr>
          <w:rFonts w:ascii="宋体" w:hAnsi="宋体" w:cs="仿宋_GB2312" w:hint="eastAsia"/>
          <w:b/>
          <w:bCs/>
          <w:color w:val="FF0000"/>
          <w:szCs w:val="21"/>
        </w:rPr>
      </w:pPr>
      <w:r>
        <w:rPr>
          <w:rFonts w:ascii="宋体" w:hAnsi="宋体" w:cs="仿宋_GB2312" w:hint="eastAsia"/>
          <w:b/>
          <w:bCs/>
          <w:color w:val="FF0000"/>
          <w:szCs w:val="21"/>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
        <w:gridCol w:w="7711"/>
      </w:tblGrid>
      <w:tr w:rsidR="002D32B6" w14:paraId="7BFA1B4B" w14:textId="77777777">
        <w:trPr>
          <w:trHeight w:val="624"/>
        </w:trPr>
        <w:tc>
          <w:tcPr>
            <w:tcW w:w="811" w:type="dxa"/>
            <w:vAlign w:val="center"/>
          </w:tcPr>
          <w:p w14:paraId="5774C287"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序号</w:t>
            </w:r>
          </w:p>
        </w:tc>
        <w:tc>
          <w:tcPr>
            <w:tcW w:w="7711" w:type="dxa"/>
            <w:vAlign w:val="center"/>
          </w:tcPr>
          <w:p w14:paraId="355794F4" w14:textId="77777777" w:rsidR="002D32B6" w:rsidRDefault="00000000">
            <w:pPr>
              <w:spacing w:line="400" w:lineRule="exact"/>
              <w:jc w:val="center"/>
              <w:rPr>
                <w:rFonts w:ascii="宋体" w:hAnsi="宋体" w:cs="仿宋_GB2312" w:hint="eastAsia"/>
                <w:szCs w:val="21"/>
              </w:rPr>
            </w:pPr>
            <w:r>
              <w:rPr>
                <w:rFonts w:ascii="宋体" w:hAnsi="宋体" w:cs="仿宋_GB2312" w:hint="eastAsia"/>
                <w:b/>
                <w:bCs/>
                <w:szCs w:val="21"/>
              </w:rPr>
              <w:t>供应商参与投标禁止情形</w:t>
            </w:r>
          </w:p>
        </w:tc>
      </w:tr>
      <w:tr w:rsidR="002D32B6" w14:paraId="7D76C7D5" w14:textId="77777777">
        <w:trPr>
          <w:trHeight w:val="624"/>
        </w:trPr>
        <w:tc>
          <w:tcPr>
            <w:tcW w:w="811" w:type="dxa"/>
            <w:vAlign w:val="center"/>
          </w:tcPr>
          <w:p w14:paraId="44F61777"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1</w:t>
            </w:r>
          </w:p>
        </w:tc>
        <w:tc>
          <w:tcPr>
            <w:tcW w:w="7711" w:type="dxa"/>
            <w:vAlign w:val="center"/>
          </w:tcPr>
          <w:p w14:paraId="2FEEF697"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与其他投标供应商的法定代表人、主要经营负责人、投标授权代表人、项目负责人、主要技术人员为</w:t>
            </w:r>
            <w:r>
              <w:rPr>
                <w:rFonts w:ascii="宋体" w:hAnsi="宋体" w:cs="仿宋_GB2312" w:hint="eastAsia"/>
                <w:b/>
                <w:bCs/>
                <w:szCs w:val="21"/>
              </w:rPr>
              <w:t>同一人、属同一单位或者在同一单位缴纳社会保险</w:t>
            </w:r>
            <w:r>
              <w:rPr>
                <w:rFonts w:ascii="宋体" w:hAnsi="宋体" w:cs="仿宋_GB2312" w:hint="eastAsia"/>
                <w:szCs w:val="21"/>
              </w:rPr>
              <w:t>。</w:t>
            </w:r>
          </w:p>
        </w:tc>
      </w:tr>
      <w:tr w:rsidR="002D32B6" w14:paraId="2F70E954" w14:textId="77777777">
        <w:trPr>
          <w:trHeight w:val="624"/>
        </w:trPr>
        <w:tc>
          <w:tcPr>
            <w:tcW w:w="811" w:type="dxa"/>
            <w:vAlign w:val="center"/>
          </w:tcPr>
          <w:p w14:paraId="50DD336F"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2</w:t>
            </w:r>
          </w:p>
        </w:tc>
        <w:tc>
          <w:tcPr>
            <w:tcW w:w="7711" w:type="dxa"/>
            <w:vAlign w:val="center"/>
          </w:tcPr>
          <w:p w14:paraId="510B094F"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参与本项目政府采购活动时，与其他投标供应商存在单位负责人为</w:t>
            </w:r>
            <w:r>
              <w:rPr>
                <w:rFonts w:ascii="宋体" w:hAnsi="宋体" w:cs="仿宋_GB2312" w:hint="eastAsia"/>
                <w:b/>
                <w:bCs/>
                <w:szCs w:val="21"/>
              </w:rPr>
              <w:t>同一人或直接控股、管理关系</w:t>
            </w:r>
            <w:r>
              <w:rPr>
                <w:rFonts w:ascii="宋体" w:hAnsi="宋体" w:cs="仿宋_GB2312" w:hint="eastAsia"/>
                <w:szCs w:val="21"/>
              </w:rPr>
              <w:t>。</w:t>
            </w:r>
          </w:p>
        </w:tc>
      </w:tr>
      <w:tr w:rsidR="002D32B6" w14:paraId="425CC63F" w14:textId="77777777">
        <w:trPr>
          <w:trHeight w:val="624"/>
        </w:trPr>
        <w:tc>
          <w:tcPr>
            <w:tcW w:w="811" w:type="dxa"/>
            <w:vAlign w:val="center"/>
          </w:tcPr>
          <w:p w14:paraId="19B3F5E3"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3</w:t>
            </w:r>
          </w:p>
        </w:tc>
        <w:tc>
          <w:tcPr>
            <w:tcW w:w="7711" w:type="dxa"/>
            <w:vAlign w:val="center"/>
          </w:tcPr>
          <w:p w14:paraId="27ECCC0D"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与其他投标供应商的投标文件或部分投标文件</w:t>
            </w:r>
            <w:r>
              <w:rPr>
                <w:rFonts w:ascii="宋体" w:hAnsi="宋体" w:cs="仿宋_GB2312" w:hint="eastAsia"/>
                <w:b/>
                <w:bCs/>
                <w:szCs w:val="21"/>
              </w:rPr>
              <w:t>相互混装或存在非正常一致</w:t>
            </w:r>
            <w:r>
              <w:rPr>
                <w:rFonts w:ascii="宋体" w:hAnsi="宋体" w:cs="仿宋_GB2312" w:hint="eastAsia"/>
                <w:szCs w:val="21"/>
              </w:rPr>
              <w:t>。</w:t>
            </w:r>
          </w:p>
        </w:tc>
      </w:tr>
      <w:tr w:rsidR="002D32B6" w14:paraId="3FD6C99F" w14:textId="77777777">
        <w:trPr>
          <w:trHeight w:val="624"/>
        </w:trPr>
        <w:tc>
          <w:tcPr>
            <w:tcW w:w="811" w:type="dxa"/>
            <w:vAlign w:val="center"/>
          </w:tcPr>
          <w:p w14:paraId="7C2E2936"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4</w:t>
            </w:r>
          </w:p>
        </w:tc>
        <w:tc>
          <w:tcPr>
            <w:tcW w:w="7711" w:type="dxa"/>
            <w:vAlign w:val="center"/>
          </w:tcPr>
          <w:p w14:paraId="11F00404"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与其他投标供应商的投标文件由</w:t>
            </w:r>
            <w:r>
              <w:rPr>
                <w:rFonts w:ascii="宋体" w:hAnsi="宋体" w:cs="仿宋_GB2312" w:hint="eastAsia"/>
                <w:b/>
                <w:bCs/>
                <w:szCs w:val="21"/>
              </w:rPr>
              <w:t>同一单位或者同一人编制</w:t>
            </w:r>
            <w:r>
              <w:rPr>
                <w:rFonts w:ascii="宋体" w:hAnsi="宋体" w:cs="仿宋_GB2312" w:hint="eastAsia"/>
                <w:szCs w:val="21"/>
              </w:rPr>
              <w:t>，或者使用</w:t>
            </w:r>
            <w:r>
              <w:rPr>
                <w:rFonts w:ascii="宋体" w:hAnsi="宋体" w:cs="仿宋_GB2312" w:hint="eastAsia"/>
                <w:b/>
                <w:bCs/>
                <w:szCs w:val="21"/>
              </w:rPr>
              <w:t>同一设备编制</w:t>
            </w:r>
            <w:r>
              <w:rPr>
                <w:rFonts w:ascii="宋体" w:hAnsi="宋体" w:cs="仿宋_GB2312" w:hint="eastAsia"/>
                <w:szCs w:val="21"/>
              </w:rPr>
              <w:t>（“文件制作机器码”“文件创建标识码”一致）。</w:t>
            </w:r>
          </w:p>
        </w:tc>
      </w:tr>
      <w:tr w:rsidR="002D32B6" w14:paraId="06D747C6" w14:textId="77777777">
        <w:trPr>
          <w:trHeight w:val="624"/>
        </w:trPr>
        <w:tc>
          <w:tcPr>
            <w:tcW w:w="811" w:type="dxa"/>
            <w:vAlign w:val="center"/>
          </w:tcPr>
          <w:p w14:paraId="2E01AD22"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5</w:t>
            </w:r>
          </w:p>
        </w:tc>
        <w:tc>
          <w:tcPr>
            <w:tcW w:w="7711" w:type="dxa"/>
            <w:vAlign w:val="center"/>
          </w:tcPr>
          <w:p w14:paraId="115BB910"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提供</w:t>
            </w:r>
            <w:r>
              <w:rPr>
                <w:rFonts w:ascii="宋体" w:hAnsi="宋体" w:cs="仿宋_GB2312" w:hint="eastAsia"/>
                <w:b/>
                <w:bCs/>
                <w:szCs w:val="21"/>
              </w:rPr>
              <w:t>未经出具机构核实</w:t>
            </w:r>
            <w:r>
              <w:rPr>
                <w:rFonts w:ascii="宋体" w:hAnsi="宋体" w:cs="仿宋_GB2312" w:hint="eastAsia"/>
                <w:szCs w:val="21"/>
              </w:rPr>
              <w:t>的虚假的检验检测报告、业绩材料、社保缴纳证明、学历学位证书、职称认证证书等材料。</w:t>
            </w:r>
          </w:p>
        </w:tc>
      </w:tr>
      <w:tr w:rsidR="002D32B6" w14:paraId="0D9A5168" w14:textId="77777777">
        <w:trPr>
          <w:trHeight w:val="624"/>
        </w:trPr>
        <w:tc>
          <w:tcPr>
            <w:tcW w:w="811" w:type="dxa"/>
            <w:vAlign w:val="center"/>
          </w:tcPr>
          <w:p w14:paraId="0BE929CF"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6</w:t>
            </w:r>
          </w:p>
        </w:tc>
        <w:tc>
          <w:tcPr>
            <w:tcW w:w="7711" w:type="dxa"/>
            <w:vAlign w:val="center"/>
          </w:tcPr>
          <w:p w14:paraId="0AF5AA7E"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擅自将投标密钥或电子营业执照出借他人使用或未妥善保管。</w:t>
            </w:r>
          </w:p>
        </w:tc>
      </w:tr>
    </w:tbl>
    <w:p w14:paraId="7431CE02" w14:textId="77777777" w:rsidR="002D32B6" w:rsidRDefault="002D32B6">
      <w:pPr>
        <w:spacing w:line="360" w:lineRule="exact"/>
        <w:jc w:val="center"/>
        <w:rPr>
          <w:rFonts w:ascii="宋体" w:hAnsi="宋体" w:hint="eastAsia"/>
          <w:sz w:val="24"/>
        </w:rPr>
      </w:pPr>
    </w:p>
    <w:p w14:paraId="35B90AA7" w14:textId="77777777" w:rsidR="002D32B6" w:rsidRDefault="00000000">
      <w:pPr>
        <w:spacing w:line="360" w:lineRule="exact"/>
        <w:jc w:val="center"/>
        <w:rPr>
          <w:rFonts w:ascii="宋体" w:hAnsi="宋体" w:hint="eastAsia"/>
          <w:color w:val="FF0000"/>
          <w:sz w:val="24"/>
          <w:szCs w:val="21"/>
        </w:rPr>
      </w:pPr>
      <w:r>
        <w:rPr>
          <w:rFonts w:ascii="宋体" w:hAnsi="宋体" w:hint="eastAsia"/>
          <w:b/>
          <w:bCs/>
          <w:color w:val="FF0000"/>
          <w:kern w:val="44"/>
          <w:sz w:val="28"/>
          <w:szCs w:val="44"/>
        </w:rPr>
        <w:t>警示条款</w:t>
      </w:r>
    </w:p>
    <w:p w14:paraId="16DA801D" w14:textId="77777777" w:rsidR="002D32B6" w:rsidRDefault="00000000">
      <w:pPr>
        <w:spacing w:line="440" w:lineRule="exact"/>
        <w:ind w:firstLineChars="200" w:firstLine="440"/>
        <w:rPr>
          <w:rFonts w:ascii="宋体" w:hAnsi="宋体" w:hint="eastAsia"/>
          <w:color w:val="FF0000"/>
          <w:szCs w:val="21"/>
        </w:rPr>
      </w:pPr>
      <w:r>
        <w:rPr>
          <w:rFonts w:ascii="宋体" w:hAnsi="宋体" w:hint="eastAsia"/>
          <w:color w:val="FF0000"/>
          <w:sz w:val="22"/>
          <w:szCs w:val="22"/>
        </w:rPr>
        <w:t>一、</w:t>
      </w:r>
      <w:r>
        <w:rPr>
          <w:rFonts w:ascii="宋体" w:hAnsi="宋体" w:hint="eastAsia"/>
          <w:b/>
          <w:bCs/>
          <w:color w:val="FF0000"/>
          <w:sz w:val="22"/>
          <w:szCs w:val="22"/>
        </w:rPr>
        <w:t>《深圳经济特区政府采购条例》第五十七条</w:t>
      </w:r>
      <w:r>
        <w:rPr>
          <w:rFonts w:ascii="宋体" w:hAnsi="宋体" w:hint="eastAsia"/>
          <w:color w:val="FF0000"/>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7718B09"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（一）在采购活动中应当回避而未回避的；</w:t>
      </w:r>
    </w:p>
    <w:p w14:paraId="39EFC272"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（二）未按本条例规定签订、履行采购合同，造成严重后果的；</w:t>
      </w:r>
    </w:p>
    <w:p w14:paraId="3E0351A7"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（三）隐瞒真实情况，提供虚假资料的；</w:t>
      </w:r>
    </w:p>
    <w:p w14:paraId="20603D06"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（四）以非法手段排斥其他供应商参与竞争的；</w:t>
      </w:r>
    </w:p>
    <w:p w14:paraId="2711E25A"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（五）与其他采购参加人串通投标的；</w:t>
      </w:r>
    </w:p>
    <w:p w14:paraId="742561FF"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（六）恶意投诉的；</w:t>
      </w:r>
    </w:p>
    <w:p w14:paraId="592D6288"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（七）向采购项目相关人行贿或者提供其他不当利益的；</w:t>
      </w:r>
    </w:p>
    <w:p w14:paraId="3D29CEA7"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（八）阻碍、抗拒主管部门监督检查的；</w:t>
      </w:r>
    </w:p>
    <w:p w14:paraId="07E9AEF1"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lastRenderedPageBreak/>
        <w:t>（九）其他违反本条例规定的行为。</w:t>
      </w:r>
    </w:p>
    <w:p w14:paraId="2AE917F6" w14:textId="77777777" w:rsidR="002D32B6" w:rsidRDefault="00000000">
      <w:pPr>
        <w:spacing w:line="440" w:lineRule="exact"/>
        <w:ind w:firstLineChars="200" w:firstLine="442"/>
        <w:rPr>
          <w:rFonts w:ascii="宋体" w:hAnsi="宋体" w:hint="eastAsia"/>
          <w:b/>
          <w:bCs/>
          <w:color w:val="FF0000"/>
          <w:sz w:val="22"/>
          <w:szCs w:val="22"/>
        </w:rPr>
      </w:pPr>
      <w:r>
        <w:rPr>
          <w:rFonts w:ascii="宋体" w:hAnsi="宋体" w:hint="eastAsia"/>
          <w:b/>
          <w:bCs/>
          <w:color w:val="FF0000"/>
          <w:sz w:val="22"/>
          <w:szCs w:val="22"/>
        </w:rPr>
        <w:t>二、《深圳经济特区政府采购条例实施细则》</w:t>
      </w:r>
    </w:p>
    <w:p w14:paraId="4B490BFD"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第七十五条 供应商有下列情形之一的，属于采购条例所称的串通投标行为，按照采购条例第五十七条有关规定处理：</w:t>
      </w:r>
    </w:p>
    <w:p w14:paraId="4C5DB7A9"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（一）投标供应商之间相互约定给予未中标的供应商利益补偿。</w:t>
      </w:r>
    </w:p>
    <w:p w14:paraId="425BA490"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（二）不同投标供应商的法定代表人、主要经营负责人、项目投标授权代表人、项目负责人、主要技术人员为同一人、属同一单位或者在同一单位缴纳社会保险。</w:t>
      </w:r>
    </w:p>
    <w:p w14:paraId="50C4FDCE"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（三）不同投标供应商的投标文件由同一单位或者同一人编制，或者由同一人分阶段参与编制的。</w:t>
      </w:r>
    </w:p>
    <w:p w14:paraId="3049AB58"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（四）不同投标供应商的投标文件或部分投标文件相互混装。</w:t>
      </w:r>
    </w:p>
    <w:p w14:paraId="153F0AD7"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（五）不同投标供应商的投标文件内容存在非正常一致。</w:t>
      </w:r>
    </w:p>
    <w:p w14:paraId="2E8F929A"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（六）由同一单位工作人员为两家以上（含两家）供应商进行同一项投标活动的。</w:t>
      </w:r>
    </w:p>
    <w:p w14:paraId="54F7F62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（七）主管部门依照法律、法规认定的其他情形。</w:t>
      </w:r>
    </w:p>
    <w:p w14:paraId="47AA6E89"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第七十七条 供应商有下列情形之一的，属于隐瞒真实情况，提供虚假资料，按照采购条例第五十七条的有关规定处理：</w:t>
      </w:r>
    </w:p>
    <w:p w14:paraId="705F6518"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（一）通过转让或者租借等方式从其他单位获取资格或者资质证书投标的。</w:t>
      </w:r>
    </w:p>
    <w:p w14:paraId="16B63611"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（二）由其他单位或者其他单位负责人在投标供应商编制的投标文件上加盖印章或者签字的。</w:t>
      </w:r>
    </w:p>
    <w:p w14:paraId="6744F6D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（三）项目负责人或者主要技术人员不是本单位人员的。</w:t>
      </w:r>
    </w:p>
    <w:p w14:paraId="5BBDF5E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（四）投标保证金不是从投标供应商基本账户转出的。</w:t>
      </w:r>
    </w:p>
    <w:p w14:paraId="218EDB4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（五）其他隐瞒真实情况、提供虚假资料的行为。</w:t>
      </w:r>
    </w:p>
    <w:p w14:paraId="007E4BFF"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投标供应商不能提供项目负责人或者主要技术人员的劳动合同、社会保险等劳动关系证明材料的，视为存在前款第（三）项规定的情形。</w:t>
      </w:r>
    </w:p>
    <w:p w14:paraId="08362106"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第七十九条 供应商有符合下列情形之一的，属于恶意投诉，按照采购条例第五十七条的有关规定处理：</w:t>
      </w:r>
    </w:p>
    <w:p w14:paraId="1F9D9D2D"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（一）投诉人捏造事实、提供虚假材料，或者在一年内累计两次投诉而无实据的。</w:t>
      </w:r>
    </w:p>
    <w:p w14:paraId="7CA39CF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（二）假冒他人名义进行投诉的。</w:t>
      </w:r>
    </w:p>
    <w:p w14:paraId="2BC9176B"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（三）拒不配合进行有关调查，情节严重的。</w:t>
      </w:r>
    </w:p>
    <w:p w14:paraId="5C942CC6"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（四）投诉已经处理并答复完毕，投诉人就同一事项又提出投诉且未提供新的有效证据的。</w:t>
      </w:r>
    </w:p>
    <w:p w14:paraId="3B869E04" w14:textId="77777777" w:rsidR="002D32B6" w:rsidRDefault="00000000">
      <w:pPr>
        <w:spacing w:line="440" w:lineRule="exact"/>
        <w:ind w:firstLineChars="200" w:firstLine="422"/>
        <w:rPr>
          <w:rFonts w:ascii="宋体" w:hAnsi="宋体" w:hint="eastAsia"/>
          <w:b/>
          <w:bCs/>
          <w:color w:val="FF0000"/>
          <w:szCs w:val="21"/>
        </w:rPr>
      </w:pPr>
      <w:r>
        <w:rPr>
          <w:rFonts w:ascii="宋体" w:hAnsi="宋体" w:hint="eastAsia"/>
          <w:b/>
          <w:bCs/>
          <w:color w:val="FF0000"/>
          <w:szCs w:val="21"/>
        </w:rPr>
        <w:t>三、请投标供应商阅读《政府采购违法行为风险知悉确认书》（内容详见“投标文件附</w:t>
      </w:r>
      <w:r>
        <w:rPr>
          <w:rFonts w:ascii="宋体" w:hAnsi="宋体" w:hint="eastAsia"/>
          <w:b/>
          <w:bCs/>
          <w:color w:val="FF0000"/>
          <w:szCs w:val="21"/>
        </w:rPr>
        <w:lastRenderedPageBreak/>
        <w:t>件（信息不公开部分）”，并经各投标供应商负责人或投标授权代表签字并加盖单位公章后，扫描上传至投标文件一并提交。注：该风险知悉确认书用于对供应商违法行为的警示，不作为供应商资格性审查及符合性审查条件。</w:t>
      </w:r>
    </w:p>
    <w:p w14:paraId="3668E37C" w14:textId="77777777" w:rsidR="002D32B6" w:rsidRDefault="00000000">
      <w:pPr>
        <w:spacing w:line="440" w:lineRule="exact"/>
        <w:ind w:firstLineChars="200" w:firstLine="420"/>
        <w:rPr>
          <w:rFonts w:ascii="宋体" w:hAnsi="宋体" w:hint="eastAsia"/>
          <w:bCs/>
          <w:color w:val="FF0000"/>
          <w:szCs w:val="21"/>
        </w:rPr>
      </w:pPr>
      <w:r>
        <w:rPr>
          <w:rFonts w:ascii="宋体" w:hAnsi="宋体" w:hint="eastAsia"/>
          <w:bCs/>
          <w:color w:val="FF0000"/>
          <w:szCs w:val="21"/>
        </w:rPr>
        <w:t>四、供应商在使用深圳政府采购智慧平台的投标文件制作工具创建投标文件时，该工具将自动在投标文件中记录文件创建标识码，同时提取投标文件制作电脑的网卡MAC地址、硬盘序列号、CPU 序列号、主板序列号和工具标识号，经加密生成文件制作机器码并在投标文件中记录。文件制作机器码一致表明不同供应商使用了同一设备编制投标文件，文件创建标识码一致表明不同供应商的投标文件为同一份文件，IP 地址一致表明上传投标文件时使用了相同的网络。</w:t>
      </w:r>
    </w:p>
    <w:p w14:paraId="70EBD254" w14:textId="77777777" w:rsidR="002D32B6" w:rsidRDefault="00000000">
      <w:pPr>
        <w:spacing w:line="440" w:lineRule="exact"/>
        <w:ind w:firstLineChars="200" w:firstLine="420"/>
        <w:rPr>
          <w:rFonts w:ascii="宋体" w:hAnsi="宋体" w:hint="eastAsia"/>
          <w:bCs/>
          <w:color w:val="FF0000"/>
          <w:szCs w:val="21"/>
        </w:rPr>
      </w:pPr>
      <w:r>
        <w:rPr>
          <w:rFonts w:ascii="宋体" w:hAnsi="宋体" w:hint="eastAsia"/>
          <w:bCs/>
          <w:color w:val="FF0000"/>
          <w:szCs w:val="21"/>
        </w:rPr>
        <w:t>为避免出现不同供应商投标文件的文件制作机器码、文件创建标识码、IP 地址一致的异常情况，建议各供应商编制、上传投标文件时不要使用公共电脑设备或公共网络。</w:t>
      </w:r>
    </w:p>
    <w:p w14:paraId="21F0C8E5" w14:textId="77777777" w:rsidR="002D32B6" w:rsidRDefault="00000000">
      <w:pPr>
        <w:widowControl/>
        <w:spacing w:line="440" w:lineRule="exact"/>
        <w:ind w:firstLine="420"/>
        <w:jc w:val="left"/>
        <w:rPr>
          <w:rFonts w:ascii="宋体" w:hAnsi="宋体" w:hint="eastAsia"/>
          <w:kern w:val="0"/>
          <w:szCs w:val="21"/>
        </w:rPr>
      </w:pPr>
      <w:r>
        <w:rPr>
          <w:rFonts w:ascii="宋体" w:hAnsi="宋体" w:hint="eastAsia"/>
          <w:b/>
          <w:color w:val="FF0000"/>
          <w:szCs w:val="21"/>
        </w:rPr>
        <w:t>根据《深圳经济特区政府采购条例实施细则》第七十五条规定，</w:t>
      </w:r>
      <w:r>
        <w:rPr>
          <w:rFonts w:ascii="宋体" w:hAnsi="宋体" w:hint="eastAsia"/>
          <w:bCs/>
          <w:color w:val="FF0000"/>
          <w:szCs w:val="21"/>
        </w:rPr>
        <w:t>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电子秘钥。</w:t>
      </w:r>
    </w:p>
    <w:p w14:paraId="2D57ADB8" w14:textId="77777777" w:rsidR="002D32B6" w:rsidRDefault="002D32B6">
      <w:pPr>
        <w:rPr>
          <w:rFonts w:ascii="宋体" w:hAnsi="宋体" w:hint="eastAsia"/>
          <w:color w:val="FF0000"/>
          <w:sz w:val="20"/>
          <w:szCs w:val="20"/>
        </w:rPr>
      </w:pPr>
    </w:p>
    <w:p w14:paraId="17B02BFC" w14:textId="77777777" w:rsidR="002D32B6" w:rsidRDefault="00000000">
      <w:pPr>
        <w:pStyle w:val="10"/>
        <w:spacing w:before="120" w:after="120"/>
        <w:rPr>
          <w:rFonts w:ascii="宋体" w:eastAsia="宋体" w:hAnsi="宋体" w:hint="eastAsia"/>
          <w:b/>
          <w:bCs/>
          <w:sz w:val="32"/>
          <w:szCs w:val="72"/>
        </w:rPr>
      </w:pPr>
      <w:bookmarkStart w:id="41" w:name="_Toc153989348"/>
      <w:r>
        <w:rPr>
          <w:rFonts w:ascii="宋体" w:eastAsia="宋体" w:hAnsi="宋体"/>
          <w:sz w:val="32"/>
          <w:szCs w:val="72"/>
        </w:rPr>
        <w:br w:type="page"/>
      </w:r>
      <w:bookmarkStart w:id="42" w:name="_Toc256000006"/>
      <w:bookmarkStart w:id="43" w:name="_Toc202428546"/>
      <w:bookmarkStart w:id="44" w:name="_Toc19482"/>
      <w:bookmarkStart w:id="45" w:name="_Toc192498103"/>
      <w:bookmarkStart w:id="46" w:name="_Toc232502643"/>
      <w:bookmarkStart w:id="47" w:name="_Toc238482655"/>
      <w:bookmarkStart w:id="48" w:name="_Toc244270376"/>
      <w:r>
        <w:rPr>
          <w:rFonts w:ascii="宋体" w:eastAsia="宋体" w:hAnsi="宋体" w:hint="eastAsia"/>
          <w:b/>
          <w:bCs/>
          <w:sz w:val="32"/>
          <w:szCs w:val="72"/>
        </w:rPr>
        <w:lastRenderedPageBreak/>
        <w:t>目   录</w:t>
      </w:r>
      <w:bookmarkEnd w:id="41"/>
      <w:bookmarkEnd w:id="42"/>
      <w:bookmarkEnd w:id="43"/>
      <w:bookmarkEnd w:id="44"/>
      <w:bookmarkEnd w:id="45"/>
      <w:bookmarkEnd w:id="46"/>
      <w:bookmarkEnd w:id="47"/>
      <w:bookmarkEnd w:id="48"/>
    </w:p>
    <w:p w14:paraId="28F22876" w14:textId="672377E4" w:rsidR="00F95D40" w:rsidRPr="00F95D40" w:rsidRDefault="00000000" w:rsidP="00F95D40">
      <w:pPr>
        <w:pStyle w:val="TOC2"/>
        <w:rPr>
          <w:rFonts w:asciiTheme="minorHAnsi" w:eastAsiaTheme="minorEastAsia" w:hAnsiTheme="minorHAnsi" w:cstheme="minorBidi" w:hint="eastAsia"/>
          <w:smallCaps w:val="0"/>
          <w:noProof/>
          <w:sz w:val="22"/>
          <w14:ligatures w14:val="standardContextual"/>
        </w:rPr>
      </w:pPr>
      <w:r w:rsidRPr="00F95D40">
        <w:rPr>
          <w:rStyle w:val="affd"/>
          <w:rFonts w:ascii="宋体" w:hAnsi="宋体"/>
          <w:szCs w:val="21"/>
        </w:rPr>
        <w:fldChar w:fldCharType="begin"/>
      </w:r>
      <w:r w:rsidRPr="00F95D40">
        <w:rPr>
          <w:rStyle w:val="affd"/>
          <w:rFonts w:ascii="宋体" w:hAnsi="宋体"/>
          <w:szCs w:val="21"/>
        </w:rPr>
        <w:instrText xml:space="preserve"> TOC \o "1-3" \h \z \u </w:instrText>
      </w:r>
      <w:r w:rsidRPr="00F95D40">
        <w:rPr>
          <w:rStyle w:val="affd"/>
          <w:rFonts w:ascii="宋体" w:hAnsi="宋体"/>
          <w:szCs w:val="21"/>
        </w:rPr>
        <w:fldChar w:fldCharType="separate"/>
      </w:r>
      <w:hyperlink w:anchor="_Toc244270370" w:history="1">
        <w:r w:rsidR="00F95D40" w:rsidRPr="00F95D40">
          <w:rPr>
            <w:rStyle w:val="affd"/>
            <w:rFonts w:ascii="宋体" w:hAnsi="宋体" w:cs="黑体" w:hint="eastAsia"/>
            <w:noProof/>
          </w:rPr>
          <w:t>1.3GHz高功率耦合器(2)（B包）</w:t>
        </w:r>
        <w:r w:rsidR="00F95D40" w:rsidRPr="00F95D40">
          <w:rPr>
            <w:rFonts w:hint="eastAsia"/>
            <w:noProof/>
            <w:webHidden/>
          </w:rPr>
          <w:tab/>
        </w:r>
        <w:r w:rsidR="00F95D40" w:rsidRPr="00F95D40">
          <w:rPr>
            <w:rFonts w:hint="eastAsia"/>
            <w:noProof/>
            <w:webHidden/>
          </w:rPr>
          <w:fldChar w:fldCharType="begin"/>
        </w:r>
        <w:r w:rsidR="00F95D40" w:rsidRPr="00F95D40">
          <w:rPr>
            <w:rFonts w:hint="eastAsia"/>
            <w:noProof/>
            <w:webHidden/>
          </w:rPr>
          <w:instrText xml:space="preserve"> </w:instrText>
        </w:r>
        <w:r w:rsidR="00F95D40" w:rsidRPr="00F95D40">
          <w:rPr>
            <w:noProof/>
            <w:webHidden/>
          </w:rPr>
          <w:instrText>PAGEREF _Toc244270370 \h</w:instrText>
        </w:r>
        <w:r w:rsidR="00F95D40" w:rsidRPr="00F95D40">
          <w:rPr>
            <w:rFonts w:hint="eastAsia"/>
            <w:noProof/>
            <w:webHidden/>
          </w:rPr>
          <w:instrText xml:space="preserve"> </w:instrText>
        </w:r>
        <w:r w:rsidR="00F95D40" w:rsidRPr="00F95D40">
          <w:rPr>
            <w:rFonts w:hint="eastAsia"/>
            <w:noProof/>
            <w:webHidden/>
          </w:rPr>
        </w:r>
        <w:r w:rsidR="00F95D40" w:rsidRPr="00F95D40">
          <w:rPr>
            <w:rFonts w:hint="eastAsia"/>
            <w:noProof/>
            <w:webHidden/>
          </w:rPr>
          <w:fldChar w:fldCharType="separate"/>
        </w:r>
        <w:r w:rsidR="005F093E">
          <w:rPr>
            <w:noProof/>
            <w:webHidden/>
          </w:rPr>
          <w:t>1</w:t>
        </w:r>
        <w:r w:rsidR="00F95D40" w:rsidRPr="00F95D40">
          <w:rPr>
            <w:rFonts w:hint="eastAsia"/>
            <w:noProof/>
            <w:webHidden/>
          </w:rPr>
          <w:fldChar w:fldCharType="end"/>
        </w:r>
      </w:hyperlink>
    </w:p>
    <w:p w14:paraId="6D06F847" w14:textId="69120E40"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71" w:history="1">
        <w:r w:rsidRPr="00F95D40">
          <w:rPr>
            <w:rStyle w:val="affd"/>
            <w:rFonts w:ascii="宋体" w:hAnsi="宋体" w:cs="黑体" w:hint="eastAsia"/>
            <w:noProof/>
            <w:kern w:val="0"/>
          </w:rPr>
          <w:t>招标文件信息</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_Toc244270371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w:t>
        </w:r>
        <w:r w:rsidRPr="00F95D40">
          <w:rPr>
            <w:rFonts w:hint="eastAsia"/>
            <w:noProof/>
            <w:webHidden/>
          </w:rPr>
          <w:fldChar w:fldCharType="end"/>
        </w:r>
      </w:hyperlink>
    </w:p>
    <w:p w14:paraId="3F6FAB96" w14:textId="6DC9E4A7"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72" w:history="1">
        <w:r w:rsidRPr="00F95D40">
          <w:rPr>
            <w:rStyle w:val="affd"/>
            <w:rFonts w:ascii="宋体" w:hAnsi="宋体" w:hint="eastAsia"/>
            <w:noProof/>
          </w:rPr>
          <w:t>资格性审查表</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_Toc244270372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w:t>
        </w:r>
        <w:r w:rsidRPr="00F95D40">
          <w:rPr>
            <w:rFonts w:hint="eastAsia"/>
            <w:noProof/>
            <w:webHidden/>
          </w:rPr>
          <w:fldChar w:fldCharType="end"/>
        </w:r>
      </w:hyperlink>
    </w:p>
    <w:p w14:paraId="3A1673A2" w14:textId="7EF18D69"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73" w:history="1">
        <w:r w:rsidRPr="00F95D40">
          <w:rPr>
            <w:rStyle w:val="affd"/>
            <w:rFonts w:ascii="宋体" w:hAnsi="宋体" w:hint="eastAsia"/>
            <w:noProof/>
          </w:rPr>
          <w:t>符合性审查表</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_Toc244270373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w:t>
        </w:r>
        <w:r w:rsidRPr="00F95D40">
          <w:rPr>
            <w:rFonts w:hint="eastAsia"/>
            <w:noProof/>
            <w:webHidden/>
          </w:rPr>
          <w:fldChar w:fldCharType="end"/>
        </w:r>
      </w:hyperlink>
    </w:p>
    <w:p w14:paraId="0A5ED509" w14:textId="729EC5FA"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74" w:history="1">
        <w:r w:rsidRPr="00F95D40">
          <w:rPr>
            <w:rStyle w:val="affd"/>
            <w:rFonts w:ascii="宋体" w:hAnsi="宋体" w:hint="eastAsia"/>
            <w:noProof/>
          </w:rPr>
          <w:t>评标信息</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_Toc244270374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3</w:t>
        </w:r>
        <w:r w:rsidRPr="00F95D40">
          <w:rPr>
            <w:rFonts w:hint="eastAsia"/>
            <w:noProof/>
            <w:webHidden/>
          </w:rPr>
          <w:fldChar w:fldCharType="end"/>
        </w:r>
      </w:hyperlink>
    </w:p>
    <w:p w14:paraId="731F832C" w14:textId="7CEB8D8F" w:rsidR="00F95D40" w:rsidRPr="00F95D40" w:rsidRDefault="00F95D40" w:rsidP="00F95D40">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375" w:history="1">
        <w:r w:rsidRPr="00F95D40">
          <w:rPr>
            <w:rStyle w:val="affd"/>
            <w:rFonts w:ascii="宋体" w:hAnsi="宋体" w:hint="eastAsia"/>
            <w:noProof/>
          </w:rPr>
          <w:t>特别警示条款</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_Toc244270375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9</w:t>
        </w:r>
        <w:r w:rsidRPr="00F95D40">
          <w:rPr>
            <w:rFonts w:hint="eastAsia"/>
            <w:noProof/>
            <w:webHidden/>
          </w:rPr>
          <w:fldChar w:fldCharType="end"/>
        </w:r>
      </w:hyperlink>
    </w:p>
    <w:p w14:paraId="1AF82513" w14:textId="420CF6D9" w:rsidR="00F95D40" w:rsidRPr="00F95D40" w:rsidRDefault="00F95D40" w:rsidP="00F95D40">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376" w:history="1">
        <w:r w:rsidRPr="00F95D40">
          <w:rPr>
            <w:rStyle w:val="affd"/>
            <w:rFonts w:ascii="宋体" w:hAnsi="宋体" w:hint="eastAsia"/>
            <w:noProof/>
          </w:rPr>
          <w:t>目   录</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_Toc244270376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12</w:t>
        </w:r>
        <w:r w:rsidRPr="00F95D40">
          <w:rPr>
            <w:rFonts w:hint="eastAsia"/>
            <w:noProof/>
            <w:webHidden/>
          </w:rPr>
          <w:fldChar w:fldCharType="end"/>
        </w:r>
      </w:hyperlink>
    </w:p>
    <w:p w14:paraId="3CB30792" w14:textId="367A3297" w:rsidR="00F95D40" w:rsidRPr="00F95D40" w:rsidRDefault="00F95D40" w:rsidP="00F95D40">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377" w:history="1">
        <w:r w:rsidRPr="00F95D40">
          <w:rPr>
            <w:rStyle w:val="affd"/>
            <w:rFonts w:ascii="宋体" w:hAnsi="宋体" w:hint="eastAsia"/>
            <w:noProof/>
          </w:rPr>
          <w:t>第一册专用条款</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_Toc244270377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14</w:t>
        </w:r>
        <w:r w:rsidRPr="00F95D40">
          <w:rPr>
            <w:rFonts w:hint="eastAsia"/>
            <w:noProof/>
            <w:webHidden/>
          </w:rPr>
          <w:fldChar w:fldCharType="end"/>
        </w:r>
      </w:hyperlink>
    </w:p>
    <w:p w14:paraId="3B363253" w14:textId="7390F2E4"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78" w:history="1">
        <w:r w:rsidRPr="00F95D40">
          <w:rPr>
            <w:rStyle w:val="affd"/>
            <w:rFonts w:ascii="宋体" w:hAnsi="宋体" w:hint="eastAsia"/>
            <w:noProof/>
          </w:rPr>
          <w:t>第一章 招标公告</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_Toc244270378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14</w:t>
        </w:r>
        <w:r w:rsidRPr="00F95D40">
          <w:rPr>
            <w:rFonts w:hint="eastAsia"/>
            <w:noProof/>
            <w:webHidden/>
          </w:rPr>
          <w:fldChar w:fldCharType="end"/>
        </w:r>
      </w:hyperlink>
    </w:p>
    <w:p w14:paraId="29355C2A" w14:textId="6DCCB7E6"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79" w:history="1">
        <w:r w:rsidRPr="00F95D40">
          <w:rPr>
            <w:rStyle w:val="affd"/>
            <w:rFonts w:ascii="宋体" w:hAnsi="宋体" w:hint="eastAsia"/>
            <w:noProof/>
          </w:rPr>
          <w:t>第二章 对通用条款的补充内容及其他关键信息</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_Toc244270379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21</w:t>
        </w:r>
        <w:r w:rsidRPr="00F95D40">
          <w:rPr>
            <w:rFonts w:hint="eastAsia"/>
            <w:noProof/>
            <w:webHidden/>
          </w:rPr>
          <w:fldChar w:fldCharType="end"/>
        </w:r>
      </w:hyperlink>
    </w:p>
    <w:p w14:paraId="7F1D9211" w14:textId="388791C3"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80" w:history="1">
        <w:r w:rsidRPr="00F95D40">
          <w:rPr>
            <w:rStyle w:val="affd"/>
            <w:rFonts w:hint="eastAsia"/>
            <w:i w:val="0"/>
            <w:iCs w:val="0"/>
            <w:noProof/>
          </w:rPr>
          <w:t>一、对通用条款的补充内容</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_Toc244270380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21</w:t>
        </w:r>
        <w:r w:rsidRPr="00F95D40">
          <w:rPr>
            <w:rFonts w:hint="eastAsia"/>
            <w:i w:val="0"/>
            <w:iCs w:val="0"/>
            <w:noProof/>
            <w:webHidden/>
          </w:rPr>
          <w:fldChar w:fldCharType="end"/>
        </w:r>
      </w:hyperlink>
    </w:p>
    <w:p w14:paraId="2C799C13" w14:textId="22298B29"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81" w:history="1">
        <w:r w:rsidRPr="00F95D40">
          <w:rPr>
            <w:rStyle w:val="affd"/>
            <w:rFonts w:hint="eastAsia"/>
            <w:i w:val="0"/>
            <w:iCs w:val="0"/>
            <w:noProof/>
          </w:rPr>
          <w:t>二、其他关键信息</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_Toc244270381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22</w:t>
        </w:r>
        <w:r w:rsidRPr="00F95D40">
          <w:rPr>
            <w:rFonts w:hint="eastAsia"/>
            <w:i w:val="0"/>
            <w:iCs w:val="0"/>
            <w:noProof/>
            <w:webHidden/>
          </w:rPr>
          <w:fldChar w:fldCharType="end"/>
        </w:r>
      </w:hyperlink>
    </w:p>
    <w:p w14:paraId="50654F28" w14:textId="629C8F97"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82" w:history="1">
        <w:r w:rsidRPr="00F95D40">
          <w:rPr>
            <w:rStyle w:val="affd"/>
            <w:rFonts w:ascii="宋体" w:hAnsi="宋体" w:hint="eastAsia"/>
            <w:noProof/>
          </w:rPr>
          <w:t>第三章 用户需求书</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_Toc244270382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26</w:t>
        </w:r>
        <w:r w:rsidRPr="00F95D40">
          <w:rPr>
            <w:rFonts w:hint="eastAsia"/>
            <w:noProof/>
            <w:webHidden/>
          </w:rPr>
          <w:fldChar w:fldCharType="end"/>
        </w:r>
      </w:hyperlink>
    </w:p>
    <w:p w14:paraId="599A8B98" w14:textId="7CB01FF2"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83" w:history="1">
        <w:r w:rsidRPr="00F95D40">
          <w:rPr>
            <w:rStyle w:val="affd"/>
            <w:rFonts w:hint="eastAsia"/>
            <w:i w:val="0"/>
            <w:iCs w:val="0"/>
            <w:noProof/>
          </w:rPr>
          <w:t>一、项目基本信息</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_Toc244270383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26</w:t>
        </w:r>
        <w:r w:rsidRPr="00F95D40">
          <w:rPr>
            <w:rFonts w:hint="eastAsia"/>
            <w:i w:val="0"/>
            <w:iCs w:val="0"/>
            <w:noProof/>
            <w:webHidden/>
          </w:rPr>
          <w:fldChar w:fldCharType="end"/>
        </w:r>
      </w:hyperlink>
    </w:p>
    <w:p w14:paraId="18EA2CCC" w14:textId="6EAAB590"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84" w:history="1">
        <w:r w:rsidRPr="00F95D40">
          <w:rPr>
            <w:rStyle w:val="affd"/>
            <w:rFonts w:hint="eastAsia"/>
            <w:i w:val="0"/>
            <w:iCs w:val="0"/>
            <w:noProof/>
          </w:rPr>
          <w:t>二、实质性条款</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_Toc244270384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26</w:t>
        </w:r>
        <w:r w:rsidRPr="00F95D40">
          <w:rPr>
            <w:rFonts w:hint="eastAsia"/>
            <w:i w:val="0"/>
            <w:iCs w:val="0"/>
            <w:noProof/>
            <w:webHidden/>
          </w:rPr>
          <w:fldChar w:fldCharType="end"/>
        </w:r>
      </w:hyperlink>
    </w:p>
    <w:p w14:paraId="6AC55B22" w14:textId="64341353"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85" w:history="1">
        <w:r w:rsidRPr="00F95D40">
          <w:rPr>
            <w:rStyle w:val="affd"/>
            <w:rFonts w:hint="eastAsia"/>
            <w:i w:val="0"/>
            <w:iCs w:val="0"/>
            <w:noProof/>
          </w:rPr>
          <w:t>三、货物清单明细</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_Toc244270385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26</w:t>
        </w:r>
        <w:r w:rsidRPr="00F95D40">
          <w:rPr>
            <w:rFonts w:hint="eastAsia"/>
            <w:i w:val="0"/>
            <w:iCs w:val="0"/>
            <w:noProof/>
            <w:webHidden/>
          </w:rPr>
          <w:fldChar w:fldCharType="end"/>
        </w:r>
      </w:hyperlink>
    </w:p>
    <w:p w14:paraId="30461D11" w14:textId="228517B3"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86" w:history="1">
        <w:r w:rsidRPr="00F95D40">
          <w:rPr>
            <w:rStyle w:val="affd"/>
            <w:rFonts w:hint="eastAsia"/>
            <w:i w:val="0"/>
            <w:iCs w:val="0"/>
            <w:noProof/>
          </w:rPr>
          <w:t>四、具体技术要求</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_Toc244270386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26</w:t>
        </w:r>
        <w:r w:rsidRPr="00F95D40">
          <w:rPr>
            <w:rFonts w:hint="eastAsia"/>
            <w:i w:val="0"/>
            <w:iCs w:val="0"/>
            <w:noProof/>
            <w:webHidden/>
          </w:rPr>
          <w:fldChar w:fldCharType="end"/>
        </w:r>
      </w:hyperlink>
    </w:p>
    <w:p w14:paraId="0CD5D671" w14:textId="28F620A7"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87" w:history="1">
        <w:r w:rsidRPr="00F95D40">
          <w:rPr>
            <w:rStyle w:val="affd"/>
            <w:rFonts w:hint="eastAsia"/>
            <w:i w:val="0"/>
            <w:iCs w:val="0"/>
            <w:noProof/>
          </w:rPr>
          <w:t>五、商务要求</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_Toc244270387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32</w:t>
        </w:r>
        <w:r w:rsidRPr="00F95D40">
          <w:rPr>
            <w:rFonts w:hint="eastAsia"/>
            <w:i w:val="0"/>
            <w:iCs w:val="0"/>
            <w:noProof/>
            <w:webHidden/>
          </w:rPr>
          <w:fldChar w:fldCharType="end"/>
        </w:r>
      </w:hyperlink>
    </w:p>
    <w:p w14:paraId="0290688C" w14:textId="1875CFB1"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88" w:history="1">
        <w:r w:rsidRPr="00F95D40">
          <w:rPr>
            <w:rStyle w:val="affd"/>
            <w:rFonts w:ascii="宋体" w:hAnsi="宋体" w:hint="eastAsia"/>
            <w:noProof/>
          </w:rPr>
          <w:t>第四章 投标文件组成要求及格式</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_Toc244270388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39</w:t>
        </w:r>
        <w:r w:rsidRPr="00F95D40">
          <w:rPr>
            <w:rFonts w:hint="eastAsia"/>
            <w:noProof/>
            <w:webHidden/>
          </w:rPr>
          <w:fldChar w:fldCharType="end"/>
        </w:r>
      </w:hyperlink>
    </w:p>
    <w:p w14:paraId="79077EE0" w14:textId="16478980"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89" w:history="1">
        <w:r w:rsidRPr="00F95D40">
          <w:rPr>
            <w:rStyle w:val="affd"/>
            <w:rFonts w:ascii="宋体" w:hAnsi="宋体" w:hint="eastAsia"/>
            <w:noProof/>
          </w:rPr>
          <w:t>1.投标文件正文</w:t>
        </w:r>
        <w:r w:rsidRPr="00F95D40">
          <w:rPr>
            <w:rStyle w:val="affd"/>
            <w:rFonts w:ascii="宋体" w:hAnsi="宋体" w:hint="eastAsia"/>
            <w:b/>
            <w:noProof/>
          </w:rPr>
          <w:t>（信息公开部分）</w:t>
        </w:r>
        <w:r w:rsidRPr="00F95D40">
          <w:rPr>
            <w:rStyle w:val="affd"/>
            <w:rFonts w:ascii="宋体" w:hAnsi="宋体" w:hint="eastAsia"/>
            <w:noProof/>
          </w:rPr>
          <w:t>，主要包括以下内容：</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_Toc244270389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40</w:t>
        </w:r>
        <w:r w:rsidRPr="00F95D40">
          <w:rPr>
            <w:rFonts w:hint="eastAsia"/>
            <w:noProof/>
            <w:webHidden/>
          </w:rPr>
          <w:fldChar w:fldCharType="end"/>
        </w:r>
      </w:hyperlink>
    </w:p>
    <w:p w14:paraId="2F9B442D" w14:textId="2F179C3C"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90" w:history="1">
        <w:r w:rsidRPr="00F95D40">
          <w:rPr>
            <w:rStyle w:val="affd"/>
            <w:rFonts w:ascii="宋体" w:hAnsi="宋体" w:hint="eastAsia"/>
            <w:noProof/>
          </w:rPr>
          <w:t>2.投标文件附件</w:t>
        </w:r>
        <w:r w:rsidRPr="00F95D40">
          <w:rPr>
            <w:rStyle w:val="affd"/>
            <w:rFonts w:ascii="宋体" w:hAnsi="宋体" w:hint="eastAsia"/>
            <w:b/>
            <w:noProof/>
          </w:rPr>
          <w:t>（信息不公开部分）</w:t>
        </w:r>
        <w:r w:rsidRPr="00F95D40">
          <w:rPr>
            <w:rStyle w:val="affd"/>
            <w:rFonts w:ascii="宋体" w:hAnsi="宋体" w:hint="eastAsia"/>
            <w:noProof/>
          </w:rPr>
          <w:t>，主要包括以下内容：</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_Toc244270390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40</w:t>
        </w:r>
        <w:r w:rsidRPr="00F95D40">
          <w:rPr>
            <w:rFonts w:hint="eastAsia"/>
            <w:noProof/>
            <w:webHidden/>
          </w:rPr>
          <w:fldChar w:fldCharType="end"/>
        </w:r>
      </w:hyperlink>
    </w:p>
    <w:p w14:paraId="72933302" w14:textId="0D5C3AEA"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91" w:history="1">
        <w:r w:rsidRPr="00F95D40">
          <w:rPr>
            <w:rStyle w:val="affd"/>
            <w:rFonts w:ascii="宋体" w:hAnsi="宋体" w:hint="eastAsia"/>
            <w:b/>
            <w:noProof/>
          </w:rPr>
          <w:t>投标文件正文（信息公开部分）</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_Toc244270391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41</w:t>
        </w:r>
        <w:r w:rsidRPr="00F95D40">
          <w:rPr>
            <w:rFonts w:hint="eastAsia"/>
            <w:noProof/>
            <w:webHidden/>
          </w:rPr>
          <w:fldChar w:fldCharType="end"/>
        </w:r>
      </w:hyperlink>
    </w:p>
    <w:p w14:paraId="1418CA91" w14:textId="36DDF494"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92" w:history="1">
        <w:r w:rsidRPr="00F95D40">
          <w:rPr>
            <w:rStyle w:val="affd"/>
            <w:rFonts w:hint="eastAsia"/>
            <w:i w:val="0"/>
            <w:iCs w:val="0"/>
            <w:noProof/>
          </w:rPr>
          <w:t>一、投标函</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_Toc244270392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41</w:t>
        </w:r>
        <w:r w:rsidRPr="00F95D40">
          <w:rPr>
            <w:rFonts w:hint="eastAsia"/>
            <w:i w:val="0"/>
            <w:iCs w:val="0"/>
            <w:noProof/>
            <w:webHidden/>
          </w:rPr>
          <w:fldChar w:fldCharType="end"/>
        </w:r>
      </w:hyperlink>
    </w:p>
    <w:p w14:paraId="161FD374" w14:textId="51F765BD"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93" w:history="1">
        <w:r w:rsidRPr="00F95D40">
          <w:rPr>
            <w:rStyle w:val="affd"/>
            <w:rFonts w:hint="eastAsia"/>
            <w:i w:val="0"/>
            <w:iCs w:val="0"/>
            <w:noProof/>
          </w:rPr>
          <w:t>二、政府采购投标及履约承诺函</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_Toc244270393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42</w:t>
        </w:r>
        <w:r w:rsidRPr="00F95D40">
          <w:rPr>
            <w:rFonts w:hint="eastAsia"/>
            <w:i w:val="0"/>
            <w:iCs w:val="0"/>
            <w:noProof/>
            <w:webHidden/>
          </w:rPr>
          <w:fldChar w:fldCharType="end"/>
        </w:r>
      </w:hyperlink>
    </w:p>
    <w:p w14:paraId="5DFFB426" w14:textId="45AE9740"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94" w:history="1">
        <w:r w:rsidRPr="00F95D40">
          <w:rPr>
            <w:rStyle w:val="affd"/>
            <w:rFonts w:hint="eastAsia"/>
            <w:i w:val="0"/>
            <w:iCs w:val="0"/>
            <w:noProof/>
          </w:rPr>
          <w:t>三、投标人情况及资格证明文件</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_Toc244270394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44</w:t>
        </w:r>
        <w:r w:rsidRPr="00F95D40">
          <w:rPr>
            <w:rFonts w:hint="eastAsia"/>
            <w:i w:val="0"/>
            <w:iCs w:val="0"/>
            <w:noProof/>
            <w:webHidden/>
          </w:rPr>
          <w:fldChar w:fldCharType="end"/>
        </w:r>
      </w:hyperlink>
    </w:p>
    <w:p w14:paraId="35AEF9AF" w14:textId="5D41FB59"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95" w:history="1">
        <w:r w:rsidRPr="00F95D40">
          <w:rPr>
            <w:rStyle w:val="affd"/>
            <w:rFonts w:hint="eastAsia"/>
            <w:i w:val="0"/>
            <w:iCs w:val="0"/>
            <w:noProof/>
          </w:rPr>
          <w:t>四、详细分项报价清单</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_Toc244270395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52</w:t>
        </w:r>
        <w:r w:rsidRPr="00F95D40">
          <w:rPr>
            <w:rFonts w:hint="eastAsia"/>
            <w:i w:val="0"/>
            <w:iCs w:val="0"/>
            <w:noProof/>
            <w:webHidden/>
          </w:rPr>
          <w:fldChar w:fldCharType="end"/>
        </w:r>
      </w:hyperlink>
    </w:p>
    <w:p w14:paraId="14AD8D49" w14:textId="494D4136"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96" w:history="1">
        <w:r w:rsidRPr="00F95D40">
          <w:rPr>
            <w:rStyle w:val="affd"/>
            <w:rFonts w:hint="eastAsia"/>
            <w:i w:val="0"/>
            <w:iCs w:val="0"/>
            <w:noProof/>
          </w:rPr>
          <w:t>五、投标人认为需要加以说明的其他内容</w:t>
        </w:r>
        <w:r w:rsidRPr="00F95D40">
          <w:rPr>
            <w:rStyle w:val="affd"/>
            <w:rFonts w:hint="eastAsia"/>
            <w:i w:val="0"/>
            <w:iCs w:val="0"/>
            <w:noProof/>
          </w:rPr>
          <w:t>(</w:t>
        </w:r>
        <w:r w:rsidRPr="00F95D40">
          <w:rPr>
            <w:rStyle w:val="affd"/>
            <w:rFonts w:hint="eastAsia"/>
            <w:i w:val="0"/>
            <w:iCs w:val="0"/>
            <w:noProof/>
          </w:rPr>
          <w:t>公开部分</w:t>
        </w:r>
        <w:r w:rsidRPr="00F95D40">
          <w:rPr>
            <w:rStyle w:val="affd"/>
            <w:rFonts w:hint="eastAsia"/>
            <w:i w:val="0"/>
            <w:iCs w:val="0"/>
            <w:noProof/>
          </w:rPr>
          <w:t xml:space="preserve">) </w:t>
        </w:r>
        <w:r w:rsidRPr="00F95D40">
          <w:rPr>
            <w:rStyle w:val="affd"/>
            <w:rFonts w:hint="eastAsia"/>
            <w:i w:val="0"/>
            <w:iCs w:val="0"/>
            <w:noProof/>
          </w:rPr>
          <w:t>（格式自拟）</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_Toc244270396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54</w:t>
        </w:r>
        <w:r w:rsidRPr="00F95D40">
          <w:rPr>
            <w:rFonts w:hint="eastAsia"/>
            <w:i w:val="0"/>
            <w:iCs w:val="0"/>
            <w:noProof/>
            <w:webHidden/>
          </w:rPr>
          <w:fldChar w:fldCharType="end"/>
        </w:r>
      </w:hyperlink>
    </w:p>
    <w:p w14:paraId="6111F3C6" w14:textId="1C015940"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397" w:history="1">
        <w:r w:rsidRPr="00F95D40">
          <w:rPr>
            <w:rStyle w:val="affd"/>
            <w:rFonts w:ascii="宋体" w:hAnsi="宋体" w:hint="eastAsia"/>
            <w:b/>
            <w:noProof/>
          </w:rPr>
          <w:t>投标文件附件（信息不公开部分）</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_Toc244270397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55</w:t>
        </w:r>
        <w:r w:rsidRPr="00F95D40">
          <w:rPr>
            <w:rFonts w:hint="eastAsia"/>
            <w:noProof/>
            <w:webHidden/>
          </w:rPr>
          <w:fldChar w:fldCharType="end"/>
        </w:r>
      </w:hyperlink>
    </w:p>
    <w:p w14:paraId="08C1CCFF" w14:textId="12500FE0"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98" w:history="1">
        <w:r w:rsidRPr="00F95D40">
          <w:rPr>
            <w:rStyle w:val="affd"/>
            <w:rFonts w:hint="eastAsia"/>
            <w:i w:val="0"/>
            <w:iCs w:val="0"/>
            <w:noProof/>
          </w:rPr>
          <w:t>一、法定代表人（负责人）证明书</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_Toc244270398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55</w:t>
        </w:r>
        <w:r w:rsidRPr="00F95D40">
          <w:rPr>
            <w:rFonts w:hint="eastAsia"/>
            <w:i w:val="0"/>
            <w:iCs w:val="0"/>
            <w:noProof/>
            <w:webHidden/>
          </w:rPr>
          <w:fldChar w:fldCharType="end"/>
        </w:r>
      </w:hyperlink>
    </w:p>
    <w:p w14:paraId="0DE212DB" w14:textId="1B11AB0C"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399" w:history="1">
        <w:r w:rsidRPr="00F95D40">
          <w:rPr>
            <w:rStyle w:val="affd"/>
            <w:rFonts w:hint="eastAsia"/>
            <w:i w:val="0"/>
            <w:iCs w:val="0"/>
            <w:noProof/>
          </w:rPr>
          <w:t>二、投标文件签署授权委托书</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_Toc244270399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56</w:t>
        </w:r>
        <w:r w:rsidRPr="00F95D40">
          <w:rPr>
            <w:rFonts w:hint="eastAsia"/>
            <w:i w:val="0"/>
            <w:iCs w:val="0"/>
            <w:noProof/>
            <w:webHidden/>
          </w:rPr>
          <w:fldChar w:fldCharType="end"/>
        </w:r>
      </w:hyperlink>
    </w:p>
    <w:p w14:paraId="34FA0239" w14:textId="5CC900FD"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0" w:history="1">
        <w:r w:rsidRPr="00F95D40">
          <w:rPr>
            <w:rStyle w:val="affd"/>
            <w:rFonts w:hint="eastAsia"/>
            <w:i w:val="0"/>
            <w:iCs w:val="0"/>
            <w:noProof/>
          </w:rPr>
          <w:t>三、政府采购违法行为风险知悉确认书</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_Toc244270400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57</w:t>
        </w:r>
        <w:r w:rsidRPr="00F95D40">
          <w:rPr>
            <w:rFonts w:hint="eastAsia"/>
            <w:i w:val="0"/>
            <w:iCs w:val="0"/>
            <w:noProof/>
            <w:webHidden/>
          </w:rPr>
          <w:fldChar w:fldCharType="end"/>
        </w:r>
      </w:hyperlink>
    </w:p>
    <w:p w14:paraId="7634140E" w14:textId="1B20E02D"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1" w:history="1">
        <w:r w:rsidRPr="00F95D40">
          <w:rPr>
            <w:rStyle w:val="affd"/>
            <w:rFonts w:hint="eastAsia"/>
            <w:i w:val="0"/>
            <w:iCs w:val="0"/>
            <w:noProof/>
          </w:rPr>
          <w:t>四、供应商基本情况表</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_Toc244270401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60</w:t>
        </w:r>
        <w:r w:rsidRPr="00F95D40">
          <w:rPr>
            <w:rFonts w:hint="eastAsia"/>
            <w:i w:val="0"/>
            <w:iCs w:val="0"/>
            <w:noProof/>
            <w:webHidden/>
          </w:rPr>
          <w:fldChar w:fldCharType="end"/>
        </w:r>
      </w:hyperlink>
    </w:p>
    <w:p w14:paraId="46F244A3" w14:textId="75789076"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2" w:history="1">
        <w:r w:rsidRPr="00F95D40">
          <w:rPr>
            <w:rStyle w:val="affd"/>
            <w:rFonts w:hint="eastAsia"/>
            <w:i w:val="0"/>
            <w:iCs w:val="0"/>
            <w:noProof/>
          </w:rPr>
          <w:t>五、实质性条款响应情况表</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_Toc244270402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61</w:t>
        </w:r>
        <w:r w:rsidRPr="00F95D40">
          <w:rPr>
            <w:rFonts w:hint="eastAsia"/>
            <w:i w:val="0"/>
            <w:iCs w:val="0"/>
            <w:noProof/>
            <w:webHidden/>
          </w:rPr>
          <w:fldChar w:fldCharType="end"/>
        </w:r>
      </w:hyperlink>
    </w:p>
    <w:p w14:paraId="573FFC40" w14:textId="0C1F79F6"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3" w:history="1">
        <w:r w:rsidRPr="00F95D40">
          <w:rPr>
            <w:rStyle w:val="affd"/>
            <w:rFonts w:hint="eastAsia"/>
            <w:i w:val="0"/>
            <w:iCs w:val="0"/>
            <w:noProof/>
          </w:rPr>
          <w:t>六、技术规格偏离表</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_Toc244270403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62</w:t>
        </w:r>
        <w:r w:rsidRPr="00F95D40">
          <w:rPr>
            <w:rFonts w:hint="eastAsia"/>
            <w:i w:val="0"/>
            <w:iCs w:val="0"/>
            <w:noProof/>
            <w:webHidden/>
          </w:rPr>
          <w:fldChar w:fldCharType="end"/>
        </w:r>
      </w:hyperlink>
    </w:p>
    <w:p w14:paraId="4CBD17B0" w14:textId="330C0FE1"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4" w:history="1">
        <w:r w:rsidRPr="00F95D40">
          <w:rPr>
            <w:rStyle w:val="affd"/>
            <w:rFonts w:hint="eastAsia"/>
            <w:i w:val="0"/>
            <w:iCs w:val="0"/>
            <w:noProof/>
          </w:rPr>
          <w:t>七、商务要求偏离表</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_Toc244270404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68</w:t>
        </w:r>
        <w:r w:rsidRPr="00F95D40">
          <w:rPr>
            <w:rFonts w:hint="eastAsia"/>
            <w:i w:val="0"/>
            <w:iCs w:val="0"/>
            <w:noProof/>
            <w:webHidden/>
          </w:rPr>
          <w:fldChar w:fldCharType="end"/>
        </w:r>
      </w:hyperlink>
    </w:p>
    <w:p w14:paraId="0D429F1F" w14:textId="13119A75"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5" w:history="1">
        <w:r w:rsidRPr="00F95D40">
          <w:rPr>
            <w:rStyle w:val="affd"/>
            <w:rFonts w:hint="eastAsia"/>
            <w:i w:val="0"/>
            <w:iCs w:val="0"/>
            <w:noProof/>
          </w:rPr>
          <w:t>八、技术方案</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_Toc244270405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74</w:t>
        </w:r>
        <w:r w:rsidRPr="00F95D40">
          <w:rPr>
            <w:rFonts w:hint="eastAsia"/>
            <w:i w:val="0"/>
            <w:iCs w:val="0"/>
            <w:noProof/>
            <w:webHidden/>
          </w:rPr>
          <w:fldChar w:fldCharType="end"/>
        </w:r>
      </w:hyperlink>
    </w:p>
    <w:p w14:paraId="4FDF161E" w14:textId="48EF2474"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6" w:history="1">
        <w:r w:rsidRPr="00F95D40">
          <w:rPr>
            <w:rStyle w:val="affd"/>
            <w:rFonts w:hint="eastAsia"/>
            <w:i w:val="0"/>
            <w:iCs w:val="0"/>
            <w:noProof/>
          </w:rPr>
          <w:t>九、质量保证</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_Toc244270406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74</w:t>
        </w:r>
        <w:r w:rsidRPr="00F95D40">
          <w:rPr>
            <w:rFonts w:hint="eastAsia"/>
            <w:i w:val="0"/>
            <w:iCs w:val="0"/>
            <w:noProof/>
            <w:webHidden/>
          </w:rPr>
          <w:fldChar w:fldCharType="end"/>
        </w:r>
      </w:hyperlink>
    </w:p>
    <w:p w14:paraId="3C605D08" w14:textId="4FBDE1D8"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7" w:history="1">
        <w:r w:rsidRPr="00F95D40">
          <w:rPr>
            <w:rStyle w:val="affd"/>
            <w:rFonts w:hint="eastAsia"/>
            <w:i w:val="0"/>
            <w:iCs w:val="0"/>
            <w:noProof/>
          </w:rPr>
          <w:t>十、组织管理</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_Toc244270407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74</w:t>
        </w:r>
        <w:r w:rsidRPr="00F95D40">
          <w:rPr>
            <w:rFonts w:hint="eastAsia"/>
            <w:i w:val="0"/>
            <w:iCs w:val="0"/>
            <w:noProof/>
            <w:webHidden/>
          </w:rPr>
          <w:fldChar w:fldCharType="end"/>
        </w:r>
      </w:hyperlink>
    </w:p>
    <w:p w14:paraId="57DDD778" w14:textId="150910C3"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8" w:history="1">
        <w:r w:rsidRPr="00F95D40">
          <w:rPr>
            <w:rStyle w:val="affd"/>
            <w:rFonts w:hint="eastAsia"/>
            <w:i w:val="0"/>
            <w:iCs w:val="0"/>
            <w:noProof/>
          </w:rPr>
          <w:t>十一、售后服务方案</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_Toc244270408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74</w:t>
        </w:r>
        <w:r w:rsidRPr="00F95D40">
          <w:rPr>
            <w:rFonts w:hint="eastAsia"/>
            <w:i w:val="0"/>
            <w:iCs w:val="0"/>
            <w:noProof/>
            <w:webHidden/>
          </w:rPr>
          <w:fldChar w:fldCharType="end"/>
        </w:r>
      </w:hyperlink>
    </w:p>
    <w:p w14:paraId="749FEF15" w14:textId="12BE18F7"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09" w:history="1">
        <w:r w:rsidRPr="00F95D40">
          <w:rPr>
            <w:rStyle w:val="affd"/>
            <w:rFonts w:hint="eastAsia"/>
            <w:i w:val="0"/>
            <w:iCs w:val="0"/>
            <w:noProof/>
          </w:rPr>
          <w:t>十二、同类业绩</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_Toc244270409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74</w:t>
        </w:r>
        <w:r w:rsidRPr="00F95D40">
          <w:rPr>
            <w:rFonts w:hint="eastAsia"/>
            <w:i w:val="0"/>
            <w:iCs w:val="0"/>
            <w:noProof/>
            <w:webHidden/>
          </w:rPr>
          <w:fldChar w:fldCharType="end"/>
        </w:r>
      </w:hyperlink>
    </w:p>
    <w:p w14:paraId="36A3E653" w14:textId="61ADBDD4"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0" w:history="1">
        <w:r w:rsidRPr="00F95D40">
          <w:rPr>
            <w:rStyle w:val="affd"/>
            <w:rFonts w:hint="eastAsia"/>
            <w:i w:val="0"/>
            <w:iCs w:val="0"/>
            <w:noProof/>
          </w:rPr>
          <w:t>十三、投标人认为需要加以说明的其他内容（不公开部分）（格式自拟）</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_Toc244270410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74</w:t>
        </w:r>
        <w:r w:rsidRPr="00F95D40">
          <w:rPr>
            <w:rFonts w:hint="eastAsia"/>
            <w:i w:val="0"/>
            <w:iCs w:val="0"/>
            <w:noProof/>
            <w:webHidden/>
          </w:rPr>
          <w:fldChar w:fldCharType="end"/>
        </w:r>
      </w:hyperlink>
    </w:p>
    <w:p w14:paraId="48C7D4FE" w14:textId="16BC90C7"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1" w:history="1">
        <w:r w:rsidRPr="00F95D40">
          <w:rPr>
            <w:rStyle w:val="affd"/>
            <w:rFonts w:hint="eastAsia"/>
            <w:i w:val="0"/>
            <w:iCs w:val="0"/>
            <w:noProof/>
            <w:kern w:val="0"/>
          </w:rPr>
          <w:t>十四、</w:t>
        </w:r>
        <w:r w:rsidRPr="00F95D40">
          <w:rPr>
            <w:rStyle w:val="affd"/>
            <w:rFonts w:hint="eastAsia"/>
            <w:i w:val="0"/>
            <w:iCs w:val="0"/>
            <w:noProof/>
          </w:rPr>
          <w:t>本项目投标人联络信息</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_Toc244270411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74</w:t>
        </w:r>
        <w:r w:rsidRPr="00F95D40">
          <w:rPr>
            <w:rFonts w:hint="eastAsia"/>
            <w:i w:val="0"/>
            <w:iCs w:val="0"/>
            <w:noProof/>
            <w:webHidden/>
          </w:rPr>
          <w:fldChar w:fldCharType="end"/>
        </w:r>
      </w:hyperlink>
    </w:p>
    <w:p w14:paraId="3543021F" w14:textId="3F779B11"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2" w:history="1">
        <w:r w:rsidRPr="00F95D40">
          <w:rPr>
            <w:rStyle w:val="affd"/>
            <w:rFonts w:ascii="宋体" w:hAnsi="宋体" w:hint="eastAsia"/>
            <w:b/>
            <w:i w:val="0"/>
            <w:iCs w:val="0"/>
            <w:noProof/>
            <w:kern w:val="0"/>
          </w:rPr>
          <w:t>十五、招标代理服务费支付同意函</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_Toc244270412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75</w:t>
        </w:r>
        <w:r w:rsidRPr="00F95D40">
          <w:rPr>
            <w:rFonts w:hint="eastAsia"/>
            <w:i w:val="0"/>
            <w:iCs w:val="0"/>
            <w:noProof/>
            <w:webHidden/>
          </w:rPr>
          <w:fldChar w:fldCharType="end"/>
        </w:r>
      </w:hyperlink>
    </w:p>
    <w:p w14:paraId="66B51DAD" w14:textId="7FD41557" w:rsidR="00F95D40" w:rsidRPr="00F95D40" w:rsidRDefault="00F95D40" w:rsidP="00F95D40">
      <w:pPr>
        <w:pStyle w:val="TOC2"/>
        <w:rPr>
          <w:rFonts w:asciiTheme="minorHAnsi" w:eastAsiaTheme="minorEastAsia" w:hAnsiTheme="minorHAnsi" w:cstheme="minorBidi" w:hint="eastAsia"/>
          <w:smallCaps w:val="0"/>
          <w:noProof/>
          <w:sz w:val="22"/>
          <w14:ligatures w14:val="standardContextual"/>
        </w:rPr>
      </w:pPr>
      <w:hyperlink w:anchor="_Toc244270413" w:history="1">
        <w:r w:rsidRPr="00F95D40">
          <w:rPr>
            <w:rStyle w:val="affd"/>
            <w:rFonts w:ascii="宋体" w:hAnsi="宋体" w:hint="eastAsia"/>
            <w:noProof/>
          </w:rPr>
          <w:t>第五章  合同条款及格式</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_Toc244270413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76</w:t>
        </w:r>
        <w:r w:rsidRPr="00F95D40">
          <w:rPr>
            <w:rFonts w:hint="eastAsia"/>
            <w:noProof/>
            <w:webHidden/>
          </w:rPr>
          <w:fldChar w:fldCharType="end"/>
        </w:r>
      </w:hyperlink>
    </w:p>
    <w:p w14:paraId="4D405B73" w14:textId="074EB847"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4" w:history="1">
        <w:r w:rsidRPr="00F95D40">
          <w:rPr>
            <w:rStyle w:val="affd"/>
            <w:rFonts w:cs="Arial" w:hint="eastAsia"/>
            <w:i w:val="0"/>
            <w:iCs w:val="0"/>
            <w:noProof/>
          </w:rPr>
          <w:t>1.</w:t>
        </w:r>
        <w:r w:rsidRPr="00F95D40">
          <w:rPr>
            <w:rStyle w:val="affd"/>
            <w:rFonts w:cs="Arial" w:hint="eastAsia"/>
            <w:i w:val="0"/>
            <w:iCs w:val="0"/>
            <w:noProof/>
          </w:rPr>
          <w:t>标的物明细</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_Toc244270414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78</w:t>
        </w:r>
        <w:r w:rsidRPr="00F95D40">
          <w:rPr>
            <w:rFonts w:hint="eastAsia"/>
            <w:i w:val="0"/>
            <w:iCs w:val="0"/>
            <w:noProof/>
            <w:webHidden/>
          </w:rPr>
          <w:fldChar w:fldCharType="end"/>
        </w:r>
      </w:hyperlink>
    </w:p>
    <w:p w14:paraId="3901304E" w14:textId="72002B39"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5" w:history="1">
        <w:r w:rsidRPr="00F95D40">
          <w:rPr>
            <w:rStyle w:val="affd"/>
            <w:rFonts w:cs="Arial" w:hint="eastAsia"/>
            <w:i w:val="0"/>
            <w:iCs w:val="0"/>
            <w:noProof/>
          </w:rPr>
          <w:t xml:space="preserve">2. </w:t>
        </w:r>
        <w:r w:rsidRPr="00F95D40">
          <w:rPr>
            <w:rStyle w:val="affd"/>
            <w:rFonts w:cs="Arial" w:hint="eastAsia"/>
            <w:i w:val="0"/>
            <w:iCs w:val="0"/>
            <w:noProof/>
          </w:rPr>
          <w:t>货物质量要求</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_Toc244270415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78</w:t>
        </w:r>
        <w:r w:rsidRPr="00F95D40">
          <w:rPr>
            <w:rFonts w:hint="eastAsia"/>
            <w:i w:val="0"/>
            <w:iCs w:val="0"/>
            <w:noProof/>
            <w:webHidden/>
          </w:rPr>
          <w:fldChar w:fldCharType="end"/>
        </w:r>
      </w:hyperlink>
    </w:p>
    <w:p w14:paraId="7DA6FEE4" w14:textId="0B8719B8"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6" w:history="1">
        <w:r w:rsidRPr="00F95D40">
          <w:rPr>
            <w:rStyle w:val="affd"/>
            <w:rFonts w:cs="Arial" w:hint="eastAsia"/>
            <w:i w:val="0"/>
            <w:iCs w:val="0"/>
            <w:noProof/>
          </w:rPr>
          <w:t xml:space="preserve">3. </w:t>
        </w:r>
        <w:r w:rsidRPr="00F95D40">
          <w:rPr>
            <w:rStyle w:val="affd"/>
            <w:rFonts w:cs="Arial" w:hint="eastAsia"/>
            <w:i w:val="0"/>
            <w:iCs w:val="0"/>
            <w:noProof/>
          </w:rPr>
          <w:t>货物交付及验收</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_Toc244270416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80</w:t>
        </w:r>
        <w:r w:rsidRPr="00F95D40">
          <w:rPr>
            <w:rFonts w:hint="eastAsia"/>
            <w:i w:val="0"/>
            <w:iCs w:val="0"/>
            <w:noProof/>
            <w:webHidden/>
          </w:rPr>
          <w:fldChar w:fldCharType="end"/>
        </w:r>
      </w:hyperlink>
    </w:p>
    <w:p w14:paraId="0A8D79E0" w14:textId="58F26150"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7" w:history="1">
        <w:r w:rsidRPr="00F95D40">
          <w:rPr>
            <w:rStyle w:val="affd"/>
            <w:rFonts w:cs="Arial" w:hint="eastAsia"/>
            <w:i w:val="0"/>
            <w:iCs w:val="0"/>
            <w:noProof/>
          </w:rPr>
          <w:t xml:space="preserve">4. </w:t>
        </w:r>
        <w:r w:rsidRPr="00F95D40">
          <w:rPr>
            <w:rStyle w:val="affd"/>
            <w:rFonts w:cs="Arial" w:hint="eastAsia"/>
            <w:i w:val="0"/>
            <w:iCs w:val="0"/>
            <w:noProof/>
          </w:rPr>
          <w:t>付款及结算方式</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_Toc244270417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82</w:t>
        </w:r>
        <w:r w:rsidRPr="00F95D40">
          <w:rPr>
            <w:rFonts w:hint="eastAsia"/>
            <w:i w:val="0"/>
            <w:iCs w:val="0"/>
            <w:noProof/>
            <w:webHidden/>
          </w:rPr>
          <w:fldChar w:fldCharType="end"/>
        </w:r>
      </w:hyperlink>
    </w:p>
    <w:p w14:paraId="70894264" w14:textId="658C201D"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8" w:history="1">
        <w:r w:rsidRPr="00F95D40">
          <w:rPr>
            <w:rStyle w:val="affd"/>
            <w:rFonts w:cs="Arial" w:hint="eastAsia"/>
            <w:i w:val="0"/>
            <w:iCs w:val="0"/>
            <w:noProof/>
          </w:rPr>
          <w:t xml:space="preserve">5. </w:t>
        </w:r>
        <w:r w:rsidRPr="00F95D40">
          <w:rPr>
            <w:rStyle w:val="affd"/>
            <w:rFonts w:cs="Arial" w:hint="eastAsia"/>
            <w:i w:val="0"/>
            <w:iCs w:val="0"/>
            <w:noProof/>
          </w:rPr>
          <w:t>售后服务</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_Toc244270418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83</w:t>
        </w:r>
        <w:r w:rsidRPr="00F95D40">
          <w:rPr>
            <w:rFonts w:hint="eastAsia"/>
            <w:i w:val="0"/>
            <w:iCs w:val="0"/>
            <w:noProof/>
            <w:webHidden/>
          </w:rPr>
          <w:fldChar w:fldCharType="end"/>
        </w:r>
      </w:hyperlink>
    </w:p>
    <w:p w14:paraId="5CC4E31F" w14:textId="4BB8E182"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19" w:history="1">
        <w:r w:rsidRPr="00F95D40">
          <w:rPr>
            <w:rStyle w:val="affd"/>
            <w:rFonts w:cs="Arial" w:hint="eastAsia"/>
            <w:i w:val="0"/>
            <w:iCs w:val="0"/>
            <w:noProof/>
          </w:rPr>
          <w:t xml:space="preserve">6. </w:t>
        </w:r>
        <w:r w:rsidRPr="00F95D40">
          <w:rPr>
            <w:rStyle w:val="affd"/>
            <w:rFonts w:cs="Arial" w:hint="eastAsia"/>
            <w:i w:val="0"/>
            <w:iCs w:val="0"/>
            <w:noProof/>
          </w:rPr>
          <w:t>甲方的权利和义务</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_Toc244270419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84</w:t>
        </w:r>
        <w:r w:rsidRPr="00F95D40">
          <w:rPr>
            <w:rFonts w:hint="eastAsia"/>
            <w:i w:val="0"/>
            <w:iCs w:val="0"/>
            <w:noProof/>
            <w:webHidden/>
          </w:rPr>
          <w:fldChar w:fldCharType="end"/>
        </w:r>
      </w:hyperlink>
    </w:p>
    <w:p w14:paraId="084A1294" w14:textId="0EB0246D"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0" w:history="1">
        <w:r w:rsidRPr="00F95D40">
          <w:rPr>
            <w:rStyle w:val="affd"/>
            <w:rFonts w:cs="Arial" w:hint="eastAsia"/>
            <w:i w:val="0"/>
            <w:iCs w:val="0"/>
            <w:noProof/>
          </w:rPr>
          <w:t xml:space="preserve">7. </w:t>
        </w:r>
        <w:r w:rsidRPr="00F95D40">
          <w:rPr>
            <w:rStyle w:val="affd"/>
            <w:rFonts w:cs="Arial" w:hint="eastAsia"/>
            <w:i w:val="0"/>
            <w:iCs w:val="0"/>
            <w:noProof/>
          </w:rPr>
          <w:t>乙方的权利和义务</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_Toc244270420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84</w:t>
        </w:r>
        <w:r w:rsidRPr="00F95D40">
          <w:rPr>
            <w:rFonts w:hint="eastAsia"/>
            <w:i w:val="0"/>
            <w:iCs w:val="0"/>
            <w:noProof/>
            <w:webHidden/>
          </w:rPr>
          <w:fldChar w:fldCharType="end"/>
        </w:r>
      </w:hyperlink>
    </w:p>
    <w:p w14:paraId="1CB763FA" w14:textId="1672282A"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1" w:history="1">
        <w:r w:rsidRPr="00F95D40">
          <w:rPr>
            <w:rStyle w:val="affd"/>
            <w:rFonts w:cs="Arial" w:hint="eastAsia"/>
            <w:i w:val="0"/>
            <w:iCs w:val="0"/>
            <w:noProof/>
          </w:rPr>
          <w:t xml:space="preserve">8. </w:t>
        </w:r>
        <w:r w:rsidRPr="00F95D40">
          <w:rPr>
            <w:rStyle w:val="affd"/>
            <w:rFonts w:cs="Arial" w:hint="eastAsia"/>
            <w:i w:val="0"/>
            <w:iCs w:val="0"/>
            <w:noProof/>
          </w:rPr>
          <w:t>保密责任</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_Toc244270421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86</w:t>
        </w:r>
        <w:r w:rsidRPr="00F95D40">
          <w:rPr>
            <w:rFonts w:hint="eastAsia"/>
            <w:i w:val="0"/>
            <w:iCs w:val="0"/>
            <w:noProof/>
            <w:webHidden/>
          </w:rPr>
          <w:fldChar w:fldCharType="end"/>
        </w:r>
      </w:hyperlink>
    </w:p>
    <w:p w14:paraId="428327BD" w14:textId="347BA06F"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2" w:history="1">
        <w:r w:rsidRPr="00F95D40">
          <w:rPr>
            <w:rStyle w:val="affd"/>
            <w:rFonts w:cs="Arial" w:hint="eastAsia"/>
            <w:i w:val="0"/>
            <w:iCs w:val="0"/>
            <w:noProof/>
          </w:rPr>
          <w:t xml:space="preserve">9. </w:t>
        </w:r>
        <w:r w:rsidRPr="00F95D40">
          <w:rPr>
            <w:rStyle w:val="affd"/>
            <w:rFonts w:cs="Arial" w:hint="eastAsia"/>
            <w:i w:val="0"/>
            <w:iCs w:val="0"/>
            <w:noProof/>
          </w:rPr>
          <w:t>风险承担</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_Toc244270422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86</w:t>
        </w:r>
        <w:r w:rsidRPr="00F95D40">
          <w:rPr>
            <w:rFonts w:hint="eastAsia"/>
            <w:i w:val="0"/>
            <w:iCs w:val="0"/>
            <w:noProof/>
            <w:webHidden/>
          </w:rPr>
          <w:fldChar w:fldCharType="end"/>
        </w:r>
      </w:hyperlink>
    </w:p>
    <w:p w14:paraId="3C986729" w14:textId="05C69F9D"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3" w:history="1">
        <w:r w:rsidRPr="00F95D40">
          <w:rPr>
            <w:rStyle w:val="affd"/>
            <w:rFonts w:cs="Arial" w:hint="eastAsia"/>
            <w:i w:val="0"/>
            <w:iCs w:val="0"/>
            <w:noProof/>
          </w:rPr>
          <w:t xml:space="preserve">10. </w:t>
        </w:r>
        <w:r w:rsidRPr="00F95D40">
          <w:rPr>
            <w:rStyle w:val="affd"/>
            <w:rFonts w:cs="Arial" w:hint="eastAsia"/>
            <w:i w:val="0"/>
            <w:iCs w:val="0"/>
            <w:noProof/>
          </w:rPr>
          <w:t>违约责任</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_Toc244270423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86</w:t>
        </w:r>
        <w:r w:rsidRPr="00F95D40">
          <w:rPr>
            <w:rFonts w:hint="eastAsia"/>
            <w:i w:val="0"/>
            <w:iCs w:val="0"/>
            <w:noProof/>
            <w:webHidden/>
          </w:rPr>
          <w:fldChar w:fldCharType="end"/>
        </w:r>
      </w:hyperlink>
    </w:p>
    <w:p w14:paraId="3DBA6025" w14:textId="2FE602FB"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4" w:history="1">
        <w:r w:rsidRPr="00F95D40">
          <w:rPr>
            <w:rStyle w:val="affd"/>
            <w:rFonts w:cs="Arial" w:hint="eastAsia"/>
            <w:i w:val="0"/>
            <w:iCs w:val="0"/>
            <w:noProof/>
          </w:rPr>
          <w:t xml:space="preserve">11. </w:t>
        </w:r>
        <w:r w:rsidRPr="00F95D40">
          <w:rPr>
            <w:rStyle w:val="affd"/>
            <w:rFonts w:cs="Arial" w:hint="eastAsia"/>
            <w:i w:val="0"/>
            <w:iCs w:val="0"/>
            <w:noProof/>
          </w:rPr>
          <w:t>不可抗力</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_Toc244270424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88</w:t>
        </w:r>
        <w:r w:rsidRPr="00F95D40">
          <w:rPr>
            <w:rFonts w:hint="eastAsia"/>
            <w:i w:val="0"/>
            <w:iCs w:val="0"/>
            <w:noProof/>
            <w:webHidden/>
          </w:rPr>
          <w:fldChar w:fldCharType="end"/>
        </w:r>
      </w:hyperlink>
    </w:p>
    <w:p w14:paraId="32073386" w14:textId="260D32D3"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5" w:history="1">
        <w:r w:rsidRPr="00F95D40">
          <w:rPr>
            <w:rStyle w:val="affd"/>
            <w:rFonts w:cs="Arial" w:hint="eastAsia"/>
            <w:i w:val="0"/>
            <w:iCs w:val="0"/>
            <w:noProof/>
          </w:rPr>
          <w:t>12.</w:t>
        </w:r>
        <w:r w:rsidRPr="00F95D40">
          <w:rPr>
            <w:rStyle w:val="affd"/>
            <w:rFonts w:cs="Arial" w:hint="eastAsia"/>
            <w:i w:val="0"/>
            <w:iCs w:val="0"/>
            <w:noProof/>
          </w:rPr>
          <w:t>适用法律与争议解决</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_Toc244270425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88</w:t>
        </w:r>
        <w:r w:rsidRPr="00F95D40">
          <w:rPr>
            <w:rFonts w:hint="eastAsia"/>
            <w:i w:val="0"/>
            <w:iCs w:val="0"/>
            <w:noProof/>
            <w:webHidden/>
          </w:rPr>
          <w:fldChar w:fldCharType="end"/>
        </w:r>
      </w:hyperlink>
    </w:p>
    <w:p w14:paraId="59506B7A" w14:textId="636381BF"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6" w:history="1">
        <w:r w:rsidRPr="00F95D40">
          <w:rPr>
            <w:rStyle w:val="affd"/>
            <w:rFonts w:cs="Arial" w:hint="eastAsia"/>
            <w:i w:val="0"/>
            <w:iCs w:val="0"/>
            <w:noProof/>
          </w:rPr>
          <w:t xml:space="preserve">13. </w:t>
        </w:r>
        <w:r w:rsidRPr="00F95D40">
          <w:rPr>
            <w:rStyle w:val="affd"/>
            <w:rFonts w:cs="Arial" w:hint="eastAsia"/>
            <w:i w:val="0"/>
            <w:iCs w:val="0"/>
            <w:noProof/>
          </w:rPr>
          <w:t>通知与送达</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_Toc244270426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88</w:t>
        </w:r>
        <w:r w:rsidRPr="00F95D40">
          <w:rPr>
            <w:rFonts w:hint="eastAsia"/>
            <w:i w:val="0"/>
            <w:iCs w:val="0"/>
            <w:noProof/>
            <w:webHidden/>
          </w:rPr>
          <w:fldChar w:fldCharType="end"/>
        </w:r>
      </w:hyperlink>
    </w:p>
    <w:p w14:paraId="7D381251" w14:textId="7B7565F5" w:rsidR="00F95D40" w:rsidRPr="00F95D40" w:rsidRDefault="00F95D40" w:rsidP="00F95D40">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27" w:history="1">
        <w:r w:rsidRPr="00F95D40">
          <w:rPr>
            <w:rStyle w:val="affd"/>
            <w:rFonts w:cs="Arial" w:hint="eastAsia"/>
            <w:i w:val="0"/>
            <w:iCs w:val="0"/>
            <w:noProof/>
          </w:rPr>
          <w:t xml:space="preserve">14. </w:t>
        </w:r>
        <w:r w:rsidRPr="00F95D40">
          <w:rPr>
            <w:rStyle w:val="affd"/>
            <w:rFonts w:cs="Arial" w:hint="eastAsia"/>
            <w:i w:val="0"/>
            <w:iCs w:val="0"/>
            <w:noProof/>
          </w:rPr>
          <w:t>其它</w:t>
        </w:r>
        <w:r w:rsidRPr="00F95D40">
          <w:rPr>
            <w:rFonts w:hint="eastAsia"/>
            <w:i w:val="0"/>
            <w:iCs w:val="0"/>
            <w:noProof/>
            <w:webHidden/>
          </w:rPr>
          <w:tab/>
        </w:r>
        <w:r w:rsidRPr="00F95D40">
          <w:rPr>
            <w:rFonts w:hint="eastAsia"/>
            <w:i w:val="0"/>
            <w:iCs w:val="0"/>
            <w:noProof/>
            <w:webHidden/>
          </w:rPr>
          <w:fldChar w:fldCharType="begin"/>
        </w:r>
        <w:r w:rsidRPr="00F95D40">
          <w:rPr>
            <w:rFonts w:hint="eastAsia"/>
            <w:i w:val="0"/>
            <w:iCs w:val="0"/>
            <w:noProof/>
            <w:webHidden/>
          </w:rPr>
          <w:instrText xml:space="preserve"> </w:instrText>
        </w:r>
        <w:r w:rsidRPr="00F95D40">
          <w:rPr>
            <w:i w:val="0"/>
            <w:iCs w:val="0"/>
            <w:noProof/>
            <w:webHidden/>
          </w:rPr>
          <w:instrText>PAGEREF _Toc244270427 \h</w:instrText>
        </w:r>
        <w:r w:rsidRPr="00F95D40">
          <w:rPr>
            <w:rFonts w:hint="eastAsia"/>
            <w:i w:val="0"/>
            <w:iCs w:val="0"/>
            <w:noProof/>
            <w:webHidden/>
          </w:rPr>
          <w:instrText xml:space="preserve"> </w:instrText>
        </w:r>
        <w:r w:rsidRPr="00F95D40">
          <w:rPr>
            <w:rFonts w:hint="eastAsia"/>
            <w:i w:val="0"/>
            <w:iCs w:val="0"/>
            <w:noProof/>
            <w:webHidden/>
          </w:rPr>
        </w:r>
        <w:r w:rsidRPr="00F95D40">
          <w:rPr>
            <w:rFonts w:hint="eastAsia"/>
            <w:i w:val="0"/>
            <w:iCs w:val="0"/>
            <w:noProof/>
            <w:webHidden/>
          </w:rPr>
          <w:fldChar w:fldCharType="separate"/>
        </w:r>
        <w:r w:rsidR="005F093E">
          <w:rPr>
            <w:i w:val="0"/>
            <w:iCs w:val="0"/>
            <w:noProof/>
            <w:webHidden/>
          </w:rPr>
          <w:t>89</w:t>
        </w:r>
        <w:r w:rsidRPr="00F95D40">
          <w:rPr>
            <w:rFonts w:hint="eastAsia"/>
            <w:i w:val="0"/>
            <w:iCs w:val="0"/>
            <w:noProof/>
            <w:webHidden/>
          </w:rPr>
          <w:fldChar w:fldCharType="end"/>
        </w:r>
      </w:hyperlink>
    </w:p>
    <w:p w14:paraId="6B2395F3" w14:textId="61D56595" w:rsidR="00F95D40" w:rsidRPr="00F95D40" w:rsidRDefault="00F95D40" w:rsidP="00F95D40">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428" w:history="1">
        <w:r w:rsidRPr="00F95D40">
          <w:rPr>
            <w:rStyle w:val="affd"/>
            <w:rFonts w:ascii="宋体" w:hAnsi="宋体" w:hint="eastAsia"/>
            <w:noProof/>
          </w:rPr>
          <w:t>第二册  通用条款（公开招标）</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_Toc244270428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92</w:t>
        </w:r>
        <w:r w:rsidRPr="00F95D40">
          <w:rPr>
            <w:rFonts w:hint="eastAsia"/>
            <w:noProof/>
            <w:webHidden/>
          </w:rPr>
          <w:fldChar w:fldCharType="end"/>
        </w:r>
      </w:hyperlink>
    </w:p>
    <w:p w14:paraId="4F3C741A" w14:textId="52A6EF74"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29" w:history="1">
        <w:r w:rsidRPr="00F95D40">
          <w:rPr>
            <w:rStyle w:val="affd"/>
            <w:rFonts w:ascii="宋体" w:hAnsi="宋体" w:hint="eastAsia"/>
            <w:noProof/>
          </w:rPr>
          <w:t>第一章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总则</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_Toc244270429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92</w:t>
        </w:r>
        <w:r w:rsidRPr="00F95D40">
          <w:rPr>
            <w:rFonts w:hint="eastAsia"/>
            <w:noProof/>
            <w:webHidden/>
          </w:rPr>
          <w:fldChar w:fldCharType="end"/>
        </w:r>
      </w:hyperlink>
    </w:p>
    <w:p w14:paraId="5D3EE7C7" w14:textId="693D0550"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0" w:history="1">
        <w:r w:rsidRPr="00F95D40">
          <w:rPr>
            <w:rStyle w:val="affd"/>
            <w:rFonts w:ascii="宋体" w:hAnsi="宋体" w:hint="eastAsia"/>
            <w:noProof/>
          </w:rPr>
          <w:t>第二章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招标文件</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_Toc244270430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95</w:t>
        </w:r>
        <w:r w:rsidRPr="00F95D40">
          <w:rPr>
            <w:rFonts w:hint="eastAsia"/>
            <w:noProof/>
            <w:webHidden/>
          </w:rPr>
          <w:fldChar w:fldCharType="end"/>
        </w:r>
      </w:hyperlink>
    </w:p>
    <w:p w14:paraId="514EB16E" w14:textId="6501B589"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1" w:history="1">
        <w:r w:rsidRPr="00F95D40">
          <w:rPr>
            <w:rStyle w:val="affd"/>
            <w:rFonts w:ascii="宋体" w:hAnsi="宋体" w:hint="eastAsia"/>
            <w:noProof/>
          </w:rPr>
          <w:t>第三章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投标文件的编制</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_Toc244270431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96</w:t>
        </w:r>
        <w:r w:rsidRPr="00F95D40">
          <w:rPr>
            <w:rFonts w:hint="eastAsia"/>
            <w:noProof/>
            <w:webHidden/>
          </w:rPr>
          <w:fldChar w:fldCharType="end"/>
        </w:r>
      </w:hyperlink>
    </w:p>
    <w:p w14:paraId="52F9B7A1" w14:textId="0D9E430E"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2" w:history="1">
        <w:r w:rsidRPr="00F95D40">
          <w:rPr>
            <w:rStyle w:val="affd"/>
            <w:rFonts w:ascii="宋体" w:hAnsi="宋体" w:hint="eastAsia"/>
            <w:noProof/>
          </w:rPr>
          <w:t>第四章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投标文件的递交</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_Toc244270432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99</w:t>
        </w:r>
        <w:r w:rsidRPr="00F95D40">
          <w:rPr>
            <w:rFonts w:hint="eastAsia"/>
            <w:noProof/>
            <w:webHidden/>
          </w:rPr>
          <w:fldChar w:fldCharType="end"/>
        </w:r>
      </w:hyperlink>
    </w:p>
    <w:p w14:paraId="51068031" w14:textId="0B7F3459"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3" w:history="1">
        <w:r w:rsidRPr="00F95D40">
          <w:rPr>
            <w:rStyle w:val="affd"/>
            <w:rFonts w:ascii="宋体" w:hAnsi="宋体" w:hint="eastAsia"/>
            <w:noProof/>
          </w:rPr>
          <w:t>第五章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开标</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_Toc244270433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101</w:t>
        </w:r>
        <w:r w:rsidRPr="00F95D40">
          <w:rPr>
            <w:rFonts w:hint="eastAsia"/>
            <w:noProof/>
            <w:webHidden/>
          </w:rPr>
          <w:fldChar w:fldCharType="end"/>
        </w:r>
      </w:hyperlink>
    </w:p>
    <w:p w14:paraId="0170B670" w14:textId="2A080004"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4" w:history="1">
        <w:r w:rsidRPr="00F95D40">
          <w:rPr>
            <w:rStyle w:val="affd"/>
            <w:rFonts w:ascii="宋体" w:hAnsi="宋体" w:hint="eastAsia"/>
            <w:noProof/>
          </w:rPr>
          <w:t>第六章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评审要求</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_Toc244270434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101</w:t>
        </w:r>
        <w:r w:rsidRPr="00F95D40">
          <w:rPr>
            <w:rFonts w:hint="eastAsia"/>
            <w:noProof/>
            <w:webHidden/>
          </w:rPr>
          <w:fldChar w:fldCharType="end"/>
        </w:r>
      </w:hyperlink>
    </w:p>
    <w:p w14:paraId="5C13A9F9" w14:textId="0FF57073"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5" w:history="1">
        <w:r w:rsidRPr="00F95D40">
          <w:rPr>
            <w:rStyle w:val="affd"/>
            <w:rFonts w:ascii="宋体" w:hAnsi="宋体" w:hint="eastAsia"/>
            <w:noProof/>
          </w:rPr>
          <w:t>第七章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评审程序及评审方法</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_Toc244270435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101</w:t>
        </w:r>
        <w:r w:rsidRPr="00F95D40">
          <w:rPr>
            <w:rFonts w:hint="eastAsia"/>
            <w:noProof/>
            <w:webHidden/>
          </w:rPr>
          <w:fldChar w:fldCharType="end"/>
        </w:r>
      </w:hyperlink>
    </w:p>
    <w:p w14:paraId="796C93A4" w14:textId="55E79AD5"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6" w:history="1">
        <w:r w:rsidRPr="00F95D40">
          <w:rPr>
            <w:rStyle w:val="affd"/>
            <w:rFonts w:ascii="宋体" w:hAnsi="宋体" w:hint="eastAsia"/>
            <w:noProof/>
          </w:rPr>
          <w:t>第八章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定标及公示</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_Toc244270436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104</w:t>
        </w:r>
        <w:r w:rsidRPr="00F95D40">
          <w:rPr>
            <w:rFonts w:hint="eastAsia"/>
            <w:noProof/>
            <w:webHidden/>
          </w:rPr>
          <w:fldChar w:fldCharType="end"/>
        </w:r>
      </w:hyperlink>
    </w:p>
    <w:p w14:paraId="5568EC3E" w14:textId="312BB9EB"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7" w:history="1">
        <w:r w:rsidRPr="00F95D40">
          <w:rPr>
            <w:rStyle w:val="affd"/>
            <w:rFonts w:ascii="宋体" w:hAnsi="宋体" w:hint="eastAsia"/>
            <w:noProof/>
          </w:rPr>
          <w:t>第九章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公开招标失败的后续处理</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_Toc244270437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105</w:t>
        </w:r>
        <w:r w:rsidRPr="00F95D40">
          <w:rPr>
            <w:rFonts w:hint="eastAsia"/>
            <w:noProof/>
            <w:webHidden/>
          </w:rPr>
          <w:fldChar w:fldCharType="end"/>
        </w:r>
      </w:hyperlink>
    </w:p>
    <w:p w14:paraId="353BF57E" w14:textId="75882C5B" w:rsidR="00F95D40" w:rsidRPr="00F95D40" w:rsidRDefault="00F95D40" w:rsidP="00F95D40">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438" w:history="1">
        <w:r w:rsidRPr="00F95D40">
          <w:rPr>
            <w:rStyle w:val="affd"/>
            <w:rFonts w:ascii="宋体" w:hAnsi="宋体" w:hint="eastAsia"/>
            <w:noProof/>
          </w:rPr>
          <w:t>第十章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合同的授予与备案</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_Toc244270438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106</w:t>
        </w:r>
        <w:r w:rsidRPr="00F95D40">
          <w:rPr>
            <w:rFonts w:hint="eastAsia"/>
            <w:noProof/>
            <w:webHidden/>
          </w:rPr>
          <w:fldChar w:fldCharType="end"/>
        </w:r>
      </w:hyperlink>
    </w:p>
    <w:p w14:paraId="5845BCFC" w14:textId="041AA3E9" w:rsidR="00F95D40" w:rsidRPr="00F95D40" w:rsidRDefault="00F95D40" w:rsidP="00F95D40">
      <w:pPr>
        <w:pStyle w:val="TOC2"/>
        <w:tabs>
          <w:tab w:val="left" w:pos="1470"/>
        </w:tabs>
        <w:rPr>
          <w:rFonts w:asciiTheme="minorHAnsi" w:eastAsiaTheme="minorEastAsia" w:hAnsiTheme="minorHAnsi" w:cstheme="minorBidi" w:hint="eastAsia"/>
          <w:smallCaps w:val="0"/>
          <w:noProof/>
          <w:sz w:val="22"/>
          <w14:ligatures w14:val="standardContextual"/>
        </w:rPr>
      </w:pPr>
      <w:hyperlink w:anchor="_Toc244270439" w:history="1">
        <w:r w:rsidRPr="00F95D40">
          <w:rPr>
            <w:rStyle w:val="affd"/>
            <w:rFonts w:ascii="宋体" w:hAnsi="宋体" w:hint="eastAsia"/>
            <w:noProof/>
          </w:rPr>
          <w:t>第十一章</w:t>
        </w:r>
        <w:r w:rsidRPr="00F95D40">
          <w:rPr>
            <w:rFonts w:asciiTheme="minorHAnsi" w:eastAsiaTheme="minorEastAsia" w:hAnsiTheme="minorHAnsi" w:cstheme="minorBidi" w:hint="eastAsia"/>
            <w:smallCaps w:val="0"/>
            <w:noProof/>
            <w:sz w:val="22"/>
            <w14:ligatures w14:val="standardContextual"/>
          </w:rPr>
          <w:tab/>
        </w:r>
        <w:r w:rsidRPr="00F95D40">
          <w:rPr>
            <w:rStyle w:val="affd"/>
            <w:rFonts w:ascii="宋体" w:hAnsi="宋体" w:hint="eastAsia"/>
            <w:noProof/>
          </w:rPr>
          <w:t>质疑处理</w:t>
        </w:r>
        <w:r w:rsidRPr="00F95D40">
          <w:rPr>
            <w:rFonts w:hint="eastAsia"/>
            <w:noProof/>
            <w:webHidden/>
          </w:rPr>
          <w:tab/>
        </w:r>
        <w:r w:rsidRPr="00F95D40">
          <w:rPr>
            <w:rFonts w:hint="eastAsia"/>
            <w:noProof/>
            <w:webHidden/>
          </w:rPr>
          <w:fldChar w:fldCharType="begin"/>
        </w:r>
        <w:r w:rsidRPr="00F95D40">
          <w:rPr>
            <w:rFonts w:hint="eastAsia"/>
            <w:noProof/>
            <w:webHidden/>
          </w:rPr>
          <w:instrText xml:space="preserve"> </w:instrText>
        </w:r>
        <w:r w:rsidRPr="00F95D40">
          <w:rPr>
            <w:noProof/>
            <w:webHidden/>
          </w:rPr>
          <w:instrText>PAGEREF _Toc244270439 \h</w:instrText>
        </w:r>
        <w:r w:rsidRPr="00F95D40">
          <w:rPr>
            <w:rFonts w:hint="eastAsia"/>
            <w:noProof/>
            <w:webHidden/>
          </w:rPr>
          <w:instrText xml:space="preserve"> </w:instrText>
        </w:r>
        <w:r w:rsidRPr="00F95D40">
          <w:rPr>
            <w:rFonts w:hint="eastAsia"/>
            <w:noProof/>
            <w:webHidden/>
          </w:rPr>
        </w:r>
        <w:r w:rsidRPr="00F95D40">
          <w:rPr>
            <w:rFonts w:hint="eastAsia"/>
            <w:noProof/>
            <w:webHidden/>
          </w:rPr>
          <w:fldChar w:fldCharType="separate"/>
        </w:r>
        <w:r w:rsidR="005F093E">
          <w:rPr>
            <w:noProof/>
            <w:webHidden/>
          </w:rPr>
          <w:t>107</w:t>
        </w:r>
        <w:r w:rsidRPr="00F95D40">
          <w:rPr>
            <w:rFonts w:hint="eastAsia"/>
            <w:noProof/>
            <w:webHidden/>
          </w:rPr>
          <w:fldChar w:fldCharType="end"/>
        </w:r>
      </w:hyperlink>
    </w:p>
    <w:p w14:paraId="4A888CE2" w14:textId="32D44045" w:rsidR="002D32B6" w:rsidRDefault="00000000" w:rsidP="00F95D40">
      <w:pPr>
        <w:pStyle w:val="TOC2"/>
        <w:tabs>
          <w:tab w:val="left" w:pos="1260"/>
        </w:tabs>
        <w:ind w:left="0" w:rightChars="50" w:right="105"/>
        <w:rPr>
          <w:rStyle w:val="affd"/>
          <w:rFonts w:ascii="宋体" w:hAnsi="宋体" w:hint="eastAsia"/>
          <w:szCs w:val="21"/>
        </w:rPr>
      </w:pPr>
      <w:r w:rsidRPr="00F95D40">
        <w:rPr>
          <w:rStyle w:val="affd"/>
          <w:rFonts w:ascii="宋体" w:hAnsi="宋体"/>
          <w:szCs w:val="21"/>
        </w:rPr>
        <w:fldChar w:fldCharType="end"/>
      </w:r>
    </w:p>
    <w:p w14:paraId="7391845A" w14:textId="77777777" w:rsidR="002D32B6" w:rsidRDefault="00000000">
      <w:pPr>
        <w:widowControl/>
        <w:jc w:val="left"/>
        <w:rPr>
          <w:rFonts w:ascii="宋体" w:hAnsi="宋体" w:hint="eastAsia"/>
          <w:b/>
          <w:kern w:val="0"/>
          <w:sz w:val="24"/>
        </w:rPr>
      </w:pPr>
      <w:r>
        <w:rPr>
          <w:rFonts w:ascii="宋体" w:hAnsi="宋体" w:hint="eastAsia"/>
          <w:b/>
          <w:kern w:val="0"/>
          <w:sz w:val="24"/>
        </w:rPr>
        <w:t>备注：</w:t>
      </w:r>
    </w:p>
    <w:p w14:paraId="308F7120" w14:textId="77777777" w:rsidR="002D32B6" w:rsidRDefault="00000000">
      <w:pPr>
        <w:widowControl/>
        <w:ind w:firstLineChars="200" w:firstLine="480"/>
        <w:jc w:val="left"/>
        <w:rPr>
          <w:rFonts w:ascii="宋体" w:hAnsi="宋体" w:hint="eastAsia"/>
          <w:b/>
          <w:kern w:val="0"/>
          <w:sz w:val="24"/>
        </w:rPr>
      </w:pPr>
      <w:r>
        <w:rPr>
          <w:rFonts w:ascii="宋体" w:hAnsi="宋体"/>
          <w:kern w:val="0"/>
          <w:sz w:val="24"/>
          <w:szCs w:val="21"/>
        </w:rPr>
        <w:t>1.</w:t>
      </w:r>
      <w:r>
        <w:rPr>
          <w:rFonts w:ascii="宋体" w:hAnsi="宋体" w:hint="eastAsia"/>
          <w:kern w:val="0"/>
          <w:sz w:val="24"/>
          <w:szCs w:val="21"/>
        </w:rPr>
        <w:t>本招标文件分为第一册“专用条款”和第二册“通用条款”。</w:t>
      </w:r>
    </w:p>
    <w:p w14:paraId="09F398FE" w14:textId="77777777" w:rsidR="002D32B6" w:rsidRDefault="00000000">
      <w:pPr>
        <w:widowControl/>
        <w:ind w:firstLineChars="200" w:firstLine="480"/>
        <w:jc w:val="left"/>
        <w:rPr>
          <w:rFonts w:ascii="宋体" w:hAnsi="宋体" w:hint="eastAsia"/>
          <w:kern w:val="0"/>
          <w:sz w:val="24"/>
          <w:szCs w:val="21"/>
        </w:rPr>
      </w:pPr>
      <w:r>
        <w:rPr>
          <w:rFonts w:ascii="宋体" w:hAnsi="宋体"/>
          <w:kern w:val="0"/>
          <w:sz w:val="24"/>
          <w:szCs w:val="21"/>
        </w:rPr>
        <w:t>2.</w:t>
      </w:r>
      <w:r>
        <w:rPr>
          <w:rFonts w:ascii="宋体" w:hAnsi="宋体" w:hint="eastAsia"/>
          <w:kern w:val="0"/>
          <w:sz w:val="24"/>
          <w:szCs w:val="21"/>
        </w:rPr>
        <w:t>“专用条款”是对本次采购项目的具体要求，包含招标公告、对通用条款的补充内容及其它关键信息、招标项目需求、投标文件格式、合同条款及格式、附件等内容。</w:t>
      </w:r>
    </w:p>
    <w:p w14:paraId="6140FCDF" w14:textId="77777777" w:rsidR="002D32B6" w:rsidRDefault="00000000">
      <w:pPr>
        <w:widowControl/>
        <w:ind w:firstLineChars="200" w:firstLine="480"/>
        <w:jc w:val="left"/>
        <w:rPr>
          <w:rFonts w:ascii="宋体" w:hAnsi="宋体" w:hint="eastAsia"/>
          <w:kern w:val="0"/>
          <w:sz w:val="24"/>
          <w:szCs w:val="21"/>
        </w:rPr>
      </w:pPr>
      <w:r>
        <w:rPr>
          <w:rFonts w:ascii="宋体" w:hAnsi="宋体"/>
          <w:kern w:val="0"/>
          <w:sz w:val="24"/>
          <w:szCs w:val="21"/>
        </w:rPr>
        <w:t>3.</w:t>
      </w:r>
      <w:r>
        <w:rPr>
          <w:rFonts w:ascii="宋体" w:hAnsi="宋体" w:hint="eastAsia"/>
          <w:kern w:val="0"/>
          <w:sz w:val="24"/>
          <w:szCs w:val="21"/>
        </w:rPr>
        <w:t>“通用条款”是通用于政府采购项目的基础性条款，具有普遍性和通用性。</w:t>
      </w:r>
    </w:p>
    <w:p w14:paraId="1531E47C" w14:textId="77777777" w:rsidR="002D32B6" w:rsidRDefault="00000000">
      <w:pPr>
        <w:widowControl/>
        <w:ind w:firstLineChars="200" w:firstLine="480"/>
        <w:jc w:val="left"/>
        <w:rPr>
          <w:rFonts w:ascii="宋体" w:hAnsi="宋体" w:hint="eastAsia"/>
          <w:kern w:val="0"/>
          <w:sz w:val="24"/>
          <w:szCs w:val="21"/>
        </w:rPr>
      </w:pPr>
      <w:r>
        <w:rPr>
          <w:rFonts w:ascii="宋体" w:hAnsi="宋体"/>
          <w:kern w:val="0"/>
          <w:sz w:val="24"/>
          <w:szCs w:val="21"/>
        </w:rPr>
        <w:t>4.</w:t>
      </w:r>
      <w:r>
        <w:rPr>
          <w:rFonts w:ascii="宋体" w:hAnsi="宋体" w:hint="eastAsia"/>
          <w:kern w:val="0"/>
          <w:sz w:val="24"/>
          <w:szCs w:val="21"/>
        </w:rPr>
        <w:t>当出现“专用条款”和“通用条款”表述不一致或有冲突时，以“专用条款”为准。</w:t>
      </w:r>
    </w:p>
    <w:p w14:paraId="36172AFC" w14:textId="77777777" w:rsidR="002D32B6" w:rsidRDefault="002D32B6">
      <w:pPr>
        <w:spacing w:line="360" w:lineRule="auto"/>
        <w:jc w:val="left"/>
        <w:rPr>
          <w:rFonts w:ascii="宋体" w:hAnsi="宋体" w:hint="eastAsia"/>
          <w:sz w:val="24"/>
          <w:szCs w:val="21"/>
        </w:rPr>
      </w:pPr>
    </w:p>
    <w:p w14:paraId="31D8D965" w14:textId="77777777" w:rsidR="002D32B6" w:rsidRDefault="00000000">
      <w:pPr>
        <w:pStyle w:val="10"/>
        <w:rPr>
          <w:rFonts w:ascii="宋体" w:eastAsia="宋体" w:hAnsi="宋体" w:hint="eastAsia"/>
          <w:sz w:val="24"/>
        </w:rPr>
      </w:pPr>
      <w:r>
        <w:rPr>
          <w:rFonts w:ascii="宋体" w:eastAsia="宋体" w:hAnsi="宋体"/>
        </w:rPr>
        <w:br w:type="page"/>
      </w:r>
      <w:bookmarkStart w:id="49" w:name="bt说明"/>
      <w:bookmarkStart w:id="50" w:name="bt投标函"/>
      <w:bookmarkStart w:id="51" w:name="bt合同格式"/>
      <w:bookmarkStart w:id="52" w:name="bt其他资料由投标人自定"/>
      <w:bookmarkStart w:id="53" w:name="bt其他资料2"/>
      <w:bookmarkStart w:id="54" w:name="bt开标一览表"/>
      <w:bookmarkStart w:id="55" w:name="bt投标人须知"/>
      <w:bookmarkStart w:id="56" w:name="bt本工程承诺书"/>
      <w:bookmarkStart w:id="57" w:name="bt合同条款"/>
      <w:bookmarkStart w:id="58" w:name="bt投标报价汇总表"/>
      <w:bookmarkStart w:id="59" w:name="合同格式"/>
      <w:bookmarkStart w:id="60" w:name="bt合同条款及格式"/>
      <w:bookmarkStart w:id="61" w:name="bt技术标投标文件格式"/>
      <w:bookmarkStart w:id="62" w:name="bt投标文件签署授权委托书"/>
      <w:bookmarkStart w:id="63" w:name="bt商务标投标文件格式"/>
      <w:bookmarkStart w:id="64" w:name="bt项目管理班子配备情况"/>
      <w:bookmarkStart w:id="65" w:name="bt投标人情况介绍"/>
      <w:bookmarkStart w:id="66" w:name="_Toc256000007"/>
      <w:bookmarkStart w:id="67" w:name="_Toc153989351"/>
      <w:bookmarkStart w:id="68" w:name="_Toc202428547"/>
      <w:bookmarkStart w:id="69" w:name="_Toc192498104"/>
      <w:bookmarkStart w:id="70" w:name="_Toc238482656"/>
      <w:bookmarkStart w:id="71" w:name="_Toc27637"/>
      <w:bookmarkStart w:id="72" w:name="_Toc232502644"/>
      <w:bookmarkStart w:id="73" w:name="_Toc244270377"/>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Fonts w:ascii="宋体" w:eastAsia="宋体" w:hAnsi="宋体" w:hint="eastAsia"/>
          <w:sz w:val="28"/>
          <w:szCs w:val="56"/>
        </w:rPr>
        <w:lastRenderedPageBreak/>
        <w:t>第一册专用条款</w:t>
      </w:r>
      <w:bookmarkEnd w:id="66"/>
      <w:bookmarkEnd w:id="67"/>
      <w:bookmarkEnd w:id="68"/>
      <w:bookmarkEnd w:id="69"/>
      <w:bookmarkEnd w:id="70"/>
      <w:bookmarkEnd w:id="71"/>
      <w:bookmarkEnd w:id="72"/>
      <w:bookmarkEnd w:id="73"/>
    </w:p>
    <w:p w14:paraId="6718B4FB" w14:textId="77777777" w:rsidR="002D32B6" w:rsidRDefault="00000000">
      <w:pPr>
        <w:pStyle w:val="2"/>
        <w:rPr>
          <w:rFonts w:ascii="宋体" w:hAnsi="宋体" w:hint="eastAsia"/>
          <w:sz w:val="28"/>
          <w:szCs w:val="28"/>
        </w:rPr>
      </w:pPr>
      <w:bookmarkStart w:id="74" w:name="_Toc238482657"/>
      <w:bookmarkStart w:id="75" w:name="_Toc9124"/>
      <w:bookmarkStart w:id="76" w:name="_Toc256000008"/>
      <w:bookmarkStart w:id="77" w:name="_Toc192498105"/>
      <w:bookmarkStart w:id="78" w:name="_Toc202428548"/>
      <w:bookmarkStart w:id="79" w:name="_Toc232502645"/>
      <w:bookmarkStart w:id="80" w:name="_Toc153989352"/>
      <w:bookmarkStart w:id="81" w:name="_Toc244270378"/>
      <w:r>
        <w:rPr>
          <w:rFonts w:ascii="宋体" w:hAnsi="宋体" w:hint="eastAsia"/>
          <w:sz w:val="28"/>
          <w:szCs w:val="28"/>
        </w:rPr>
        <w:t xml:space="preserve">第一章 </w:t>
      </w:r>
      <w:bookmarkStart w:id="82" w:name="OLE_LINK5"/>
      <w:bookmarkStart w:id="83" w:name="OLE_LINK4"/>
      <w:r>
        <w:rPr>
          <w:rFonts w:ascii="宋体" w:hAnsi="宋体" w:hint="eastAsia"/>
          <w:sz w:val="28"/>
          <w:szCs w:val="28"/>
        </w:rPr>
        <w:t>招标公告</w:t>
      </w:r>
      <w:bookmarkEnd w:id="74"/>
      <w:bookmarkEnd w:id="75"/>
      <w:bookmarkEnd w:id="76"/>
      <w:bookmarkEnd w:id="77"/>
      <w:bookmarkEnd w:id="78"/>
      <w:bookmarkEnd w:id="79"/>
      <w:bookmarkEnd w:id="80"/>
      <w:bookmarkEnd w:id="81"/>
    </w:p>
    <w:p w14:paraId="39E3F15A" w14:textId="69789CE5" w:rsidR="002D32B6" w:rsidRDefault="009B1B1E">
      <w:pPr>
        <w:widowControl/>
        <w:shd w:val="clear" w:color="auto" w:fill="FFFFFF"/>
        <w:spacing w:line="440" w:lineRule="exact"/>
        <w:ind w:firstLine="480"/>
        <w:rPr>
          <w:rFonts w:ascii="宋体" w:hAnsi="宋体" w:cs="Arial" w:hint="eastAsia"/>
          <w:kern w:val="0"/>
          <w:sz w:val="24"/>
        </w:rPr>
      </w:pPr>
      <w:bookmarkStart w:id="84" w:name="OLE_LINK17"/>
      <w:r>
        <w:rPr>
          <w:rFonts w:ascii="宋体" w:hAnsi="宋体" w:cs="Arial" w:hint="eastAsia"/>
          <w:kern w:val="0"/>
          <w:sz w:val="24"/>
        </w:rPr>
        <w:t>1.3GHz高功率耦合器(2)（</w:t>
      </w:r>
      <w:r w:rsidR="00515ADA">
        <w:rPr>
          <w:rFonts w:ascii="宋体" w:hAnsi="宋体" w:cs="Arial" w:hint="eastAsia"/>
          <w:kern w:val="0"/>
          <w:sz w:val="24"/>
        </w:rPr>
        <w:t>B包</w:t>
      </w:r>
      <w:r>
        <w:rPr>
          <w:rFonts w:ascii="宋体" w:hAnsi="宋体" w:cs="Arial" w:hint="eastAsia"/>
          <w:kern w:val="0"/>
          <w:sz w:val="24"/>
        </w:rPr>
        <w:t>）</w:t>
      </w:r>
      <w:r w:rsidR="0065485A">
        <w:rPr>
          <w:rFonts w:ascii="宋体" w:hAnsi="宋体" w:cs="Arial" w:hint="eastAsia"/>
          <w:kern w:val="0"/>
          <w:sz w:val="24"/>
        </w:rPr>
        <w:t>招标项目</w:t>
      </w:r>
      <w:r w:rsidR="00404BCD">
        <w:rPr>
          <w:rFonts w:ascii="宋体" w:hAnsi="宋体" w:cs="Arial" w:hint="eastAsia"/>
          <w:kern w:val="0"/>
          <w:sz w:val="24"/>
        </w:rPr>
        <w:t>的潜在投标人应在深圳政府采购智慧平台（http://zfcg.szggzy.com:8081/）（登录深圳政府采购智慧平台）获取招标文件，并于</w:t>
      </w:r>
      <w:r w:rsidR="00404BCD">
        <w:rPr>
          <w:rFonts w:ascii="宋体" w:hAnsi="宋体" w:cs="Arial"/>
          <w:b/>
          <w:kern w:val="0"/>
          <w:sz w:val="24"/>
          <w:u w:val="single"/>
        </w:rPr>
        <w:t>2026年**月**日**:**</w:t>
      </w:r>
      <w:r w:rsidR="00404BCD">
        <w:rPr>
          <w:rFonts w:ascii="宋体" w:hAnsi="宋体" w:cs="Arial" w:hint="eastAsia"/>
          <w:b/>
          <w:kern w:val="0"/>
          <w:sz w:val="24"/>
          <w:u w:val="single"/>
        </w:rPr>
        <w:t>（</w:t>
      </w:r>
      <w:r w:rsidR="00404BCD">
        <w:rPr>
          <w:rFonts w:ascii="宋体" w:hAnsi="宋体" w:cs="Arial" w:hint="eastAsia"/>
          <w:b/>
          <w:kern w:val="0"/>
          <w:sz w:val="24"/>
        </w:rPr>
        <w:t>北京时间）</w:t>
      </w:r>
      <w:r w:rsidR="00404BCD">
        <w:rPr>
          <w:rFonts w:ascii="宋体" w:hAnsi="宋体" w:cs="Arial" w:hint="eastAsia"/>
          <w:color w:val="FF0000"/>
          <w:kern w:val="0"/>
          <w:sz w:val="24"/>
        </w:rPr>
        <w:t>（具体时间详见深圳政府采购智慧平台招标公告）</w:t>
      </w:r>
      <w:r w:rsidR="00404BCD">
        <w:rPr>
          <w:rFonts w:ascii="宋体" w:hAnsi="宋体" w:cs="Arial" w:hint="eastAsia"/>
          <w:kern w:val="0"/>
          <w:sz w:val="24"/>
        </w:rPr>
        <w:t>前递交电子投标文件。</w:t>
      </w:r>
    </w:p>
    <w:p w14:paraId="78AEE04F" w14:textId="77777777" w:rsidR="002D32B6" w:rsidRDefault="00000000">
      <w:pPr>
        <w:widowControl/>
        <w:shd w:val="clear" w:color="auto" w:fill="FFFFFF"/>
        <w:spacing w:line="440" w:lineRule="exact"/>
        <w:ind w:firstLine="420"/>
        <w:rPr>
          <w:rFonts w:ascii="宋体" w:hAnsi="宋体" w:cs="Arial" w:hint="eastAsia"/>
          <w:kern w:val="0"/>
          <w:sz w:val="24"/>
        </w:rPr>
      </w:pPr>
      <w:r>
        <w:rPr>
          <w:rFonts w:ascii="宋体" w:hAnsi="宋体" w:cs="Arial" w:hint="eastAsia"/>
          <w:b/>
          <w:bCs/>
          <w:kern w:val="0"/>
          <w:sz w:val="24"/>
        </w:rPr>
        <w:t>一、项目基本情况</w:t>
      </w:r>
    </w:p>
    <w:p w14:paraId="67E03600" w14:textId="4BBA198D"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kern w:val="0"/>
          <w:sz w:val="24"/>
        </w:rPr>
        <w:t>1.项目编号：</w:t>
      </w:r>
      <w:r w:rsidR="00F54A4D" w:rsidRPr="00F54A4D">
        <w:rPr>
          <w:rFonts w:ascii="宋体" w:hAnsi="宋体" w:cs="Arial"/>
          <w:kern w:val="0"/>
          <w:sz w:val="24"/>
        </w:rPr>
        <w:t>SZDL2026001788</w:t>
      </w:r>
    </w:p>
    <w:p w14:paraId="1F848F38" w14:textId="10080D4F"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2.项目名称：</w:t>
      </w:r>
      <w:r w:rsidR="009B1B1E">
        <w:rPr>
          <w:rFonts w:ascii="宋体" w:hAnsi="宋体" w:cs="Arial" w:hint="eastAsia"/>
          <w:kern w:val="0"/>
          <w:sz w:val="24"/>
        </w:rPr>
        <w:t>1.3GHz高功率耦合器(2)（</w:t>
      </w:r>
      <w:r w:rsidR="00515ADA">
        <w:rPr>
          <w:rFonts w:ascii="宋体" w:hAnsi="宋体" w:cs="Arial" w:hint="eastAsia"/>
          <w:kern w:val="0"/>
          <w:sz w:val="24"/>
        </w:rPr>
        <w:t>B包</w:t>
      </w:r>
      <w:r w:rsidR="009B1B1E">
        <w:rPr>
          <w:rFonts w:ascii="宋体" w:hAnsi="宋体" w:cs="Arial" w:hint="eastAsia"/>
          <w:kern w:val="0"/>
          <w:sz w:val="24"/>
        </w:rPr>
        <w:t>）</w:t>
      </w:r>
    </w:p>
    <w:p w14:paraId="3B771C6E" w14:textId="5BEFBD80"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3.预算金额：</w:t>
      </w:r>
      <w:bookmarkStart w:id="85" w:name="OLE_LINK19"/>
      <w:bookmarkStart w:id="86" w:name="OLE_LINK18"/>
      <w:r w:rsidR="00956F58">
        <w:rPr>
          <w:rFonts w:ascii="宋体" w:hAnsi="宋体" w:cs="Arial" w:hint="eastAsia"/>
          <w:kern w:val="0"/>
          <w:sz w:val="24"/>
        </w:rPr>
        <w:t>A包：含税人民币壹仟壹佰捌拾捌万元整（¥11,880,000.00）；B包：含税人民币柒佰玖拾贰万元整（¥7,920,000.00）</w:t>
      </w:r>
    </w:p>
    <w:bookmarkEnd w:id="85"/>
    <w:bookmarkEnd w:id="86"/>
    <w:p w14:paraId="638A6D91" w14:textId="3753556C"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4.最高限价：</w:t>
      </w:r>
      <w:r w:rsidR="00166DF2" w:rsidRPr="00166DF2">
        <w:rPr>
          <w:rFonts w:ascii="宋体" w:hAnsi="宋体" w:cs="Arial" w:hint="eastAsia"/>
          <w:kern w:val="0"/>
          <w:sz w:val="24"/>
        </w:rPr>
        <w:t>A包：含税人民币壹仟壹佰捌拾捌万元整（¥11,880,000.00）；B包：含税人民币柒佰玖拾贰万元整（¥7,920,000.00）</w:t>
      </w:r>
    </w:p>
    <w:p w14:paraId="509A4A10" w14:textId="77777777" w:rsidR="002D32B6" w:rsidRDefault="00000000">
      <w:pPr>
        <w:widowControl/>
        <w:shd w:val="clear" w:color="auto" w:fill="FFFFFF"/>
        <w:spacing w:line="440" w:lineRule="exact"/>
        <w:ind w:firstLine="420"/>
        <w:jc w:val="left"/>
        <w:rPr>
          <w:rFonts w:ascii="宋体" w:hAnsi="宋体" w:cs="Arial" w:hint="eastAsia"/>
          <w:kern w:val="0"/>
          <w:sz w:val="24"/>
        </w:rPr>
      </w:pPr>
      <w:r>
        <w:rPr>
          <w:rFonts w:ascii="宋体" w:hAnsi="宋体" w:cs="Arial" w:hint="eastAsia"/>
          <w:kern w:val="0"/>
          <w:sz w:val="24"/>
        </w:rPr>
        <w:t>5.采购需求：</w:t>
      </w: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75"/>
        <w:gridCol w:w="851"/>
        <w:gridCol w:w="822"/>
        <w:gridCol w:w="3572"/>
        <w:gridCol w:w="1100"/>
      </w:tblGrid>
      <w:tr w:rsidR="002D32B6" w14:paraId="5352B4FC" w14:textId="77777777">
        <w:trPr>
          <w:trHeight w:val="974"/>
          <w:jc w:val="center"/>
        </w:trPr>
        <w:tc>
          <w:tcPr>
            <w:tcW w:w="2575" w:type="dxa"/>
            <w:shd w:val="clear" w:color="auto" w:fill="ABCDEF"/>
            <w:tcMar>
              <w:top w:w="60" w:type="dxa"/>
              <w:left w:w="60" w:type="dxa"/>
              <w:bottom w:w="60" w:type="dxa"/>
              <w:right w:w="60" w:type="dxa"/>
            </w:tcMar>
            <w:vAlign w:val="center"/>
          </w:tcPr>
          <w:p w14:paraId="4A18215A"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标的名称</w:t>
            </w:r>
          </w:p>
        </w:tc>
        <w:tc>
          <w:tcPr>
            <w:tcW w:w="851" w:type="dxa"/>
            <w:shd w:val="clear" w:color="auto" w:fill="ABCDEF"/>
            <w:tcMar>
              <w:top w:w="60" w:type="dxa"/>
              <w:left w:w="60" w:type="dxa"/>
              <w:bottom w:w="60" w:type="dxa"/>
              <w:right w:w="60" w:type="dxa"/>
            </w:tcMar>
            <w:vAlign w:val="center"/>
          </w:tcPr>
          <w:p w14:paraId="1AC455DC"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数量</w:t>
            </w:r>
          </w:p>
        </w:tc>
        <w:tc>
          <w:tcPr>
            <w:tcW w:w="822" w:type="dxa"/>
            <w:shd w:val="clear" w:color="auto" w:fill="ABCDEF"/>
            <w:tcMar>
              <w:top w:w="60" w:type="dxa"/>
              <w:left w:w="60" w:type="dxa"/>
              <w:bottom w:w="60" w:type="dxa"/>
              <w:right w:w="60" w:type="dxa"/>
            </w:tcMar>
            <w:vAlign w:val="center"/>
          </w:tcPr>
          <w:p w14:paraId="791E9C6E"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单位</w:t>
            </w:r>
          </w:p>
        </w:tc>
        <w:tc>
          <w:tcPr>
            <w:tcW w:w="3572" w:type="dxa"/>
            <w:shd w:val="clear" w:color="auto" w:fill="ABCDEF"/>
            <w:tcMar>
              <w:top w:w="60" w:type="dxa"/>
              <w:left w:w="60" w:type="dxa"/>
              <w:bottom w:w="60" w:type="dxa"/>
              <w:right w:w="60" w:type="dxa"/>
            </w:tcMar>
            <w:vAlign w:val="center"/>
          </w:tcPr>
          <w:p w14:paraId="26641B0D"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简要技术需求（服务需求）</w:t>
            </w:r>
          </w:p>
        </w:tc>
        <w:tc>
          <w:tcPr>
            <w:tcW w:w="1100" w:type="dxa"/>
            <w:shd w:val="clear" w:color="auto" w:fill="ABCDEF"/>
            <w:tcMar>
              <w:top w:w="60" w:type="dxa"/>
              <w:left w:w="60" w:type="dxa"/>
              <w:bottom w:w="60" w:type="dxa"/>
              <w:right w:w="60" w:type="dxa"/>
            </w:tcMar>
            <w:vAlign w:val="center"/>
          </w:tcPr>
          <w:p w14:paraId="696E9B8F"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备注</w:t>
            </w:r>
          </w:p>
        </w:tc>
      </w:tr>
      <w:tr w:rsidR="002D32B6" w14:paraId="7A0A2008" w14:textId="77777777">
        <w:trPr>
          <w:trHeight w:val="619"/>
          <w:jc w:val="center"/>
        </w:trPr>
        <w:tc>
          <w:tcPr>
            <w:tcW w:w="2575" w:type="dxa"/>
            <w:tcMar>
              <w:top w:w="60" w:type="dxa"/>
              <w:left w:w="60" w:type="dxa"/>
              <w:bottom w:w="60" w:type="dxa"/>
              <w:right w:w="60" w:type="dxa"/>
            </w:tcMar>
            <w:vAlign w:val="center"/>
          </w:tcPr>
          <w:p w14:paraId="26F600F0" w14:textId="756ACEDB" w:rsidR="002D32B6" w:rsidRDefault="00121333">
            <w:pPr>
              <w:widowControl/>
              <w:adjustRightInd w:val="0"/>
              <w:snapToGrid w:val="0"/>
              <w:jc w:val="center"/>
              <w:rPr>
                <w:rFonts w:ascii="宋体" w:hAnsi="宋体" w:cs="Arial" w:hint="eastAsia"/>
                <w:kern w:val="0"/>
                <w:sz w:val="24"/>
              </w:rPr>
            </w:pPr>
            <w:r>
              <w:rPr>
                <w:rFonts w:ascii="宋体" w:hAnsi="宋体" w:cs="Arial" w:hint="eastAsia"/>
                <w:kern w:val="0"/>
                <w:sz w:val="24"/>
              </w:rPr>
              <w:t>1.3GHz高功率耦合器(2)</w:t>
            </w:r>
            <w:r w:rsidR="00073286">
              <w:rPr>
                <w:rFonts w:ascii="宋体" w:hAnsi="宋体" w:cs="Arial" w:hint="eastAsia"/>
                <w:kern w:val="0"/>
                <w:sz w:val="24"/>
              </w:rPr>
              <w:t>（A包）</w:t>
            </w:r>
          </w:p>
        </w:tc>
        <w:tc>
          <w:tcPr>
            <w:tcW w:w="851" w:type="dxa"/>
            <w:tcMar>
              <w:top w:w="60" w:type="dxa"/>
              <w:left w:w="60" w:type="dxa"/>
              <w:bottom w:w="60" w:type="dxa"/>
              <w:right w:w="60" w:type="dxa"/>
            </w:tcMar>
            <w:vAlign w:val="center"/>
          </w:tcPr>
          <w:p w14:paraId="468EC56A" w14:textId="573C15B9" w:rsidR="002D32B6" w:rsidRDefault="00073286">
            <w:pPr>
              <w:widowControl/>
              <w:adjustRightInd w:val="0"/>
              <w:snapToGrid w:val="0"/>
              <w:jc w:val="center"/>
              <w:rPr>
                <w:rFonts w:ascii="宋体" w:hAnsi="宋体" w:cs="Arial" w:hint="eastAsia"/>
                <w:kern w:val="0"/>
                <w:sz w:val="24"/>
              </w:rPr>
            </w:pPr>
            <w:r>
              <w:rPr>
                <w:rFonts w:ascii="宋体" w:hAnsi="宋体" w:cs="Arial" w:hint="eastAsia"/>
                <w:kern w:val="0"/>
                <w:sz w:val="24"/>
              </w:rPr>
              <w:t>36</w:t>
            </w:r>
          </w:p>
        </w:tc>
        <w:tc>
          <w:tcPr>
            <w:tcW w:w="822" w:type="dxa"/>
            <w:tcMar>
              <w:top w:w="60" w:type="dxa"/>
              <w:left w:w="60" w:type="dxa"/>
              <w:bottom w:w="60" w:type="dxa"/>
              <w:right w:w="60" w:type="dxa"/>
            </w:tcMar>
            <w:vAlign w:val="center"/>
          </w:tcPr>
          <w:p w14:paraId="6E383F42" w14:textId="3E1FE45D" w:rsidR="002D32B6" w:rsidRDefault="00733BEA">
            <w:pPr>
              <w:widowControl/>
              <w:adjustRightInd w:val="0"/>
              <w:snapToGrid w:val="0"/>
              <w:jc w:val="center"/>
              <w:rPr>
                <w:rFonts w:ascii="宋体" w:hAnsi="宋体" w:cs="Arial" w:hint="eastAsia"/>
                <w:kern w:val="0"/>
                <w:sz w:val="24"/>
              </w:rPr>
            </w:pPr>
            <w:r>
              <w:rPr>
                <w:rFonts w:ascii="宋体" w:hAnsi="宋体" w:cs="Arial" w:hint="eastAsia"/>
                <w:kern w:val="0"/>
                <w:sz w:val="24"/>
              </w:rPr>
              <w:t>套</w:t>
            </w:r>
          </w:p>
        </w:tc>
        <w:tc>
          <w:tcPr>
            <w:tcW w:w="3572" w:type="dxa"/>
            <w:tcMar>
              <w:top w:w="60" w:type="dxa"/>
              <w:left w:w="60" w:type="dxa"/>
              <w:bottom w:w="60" w:type="dxa"/>
              <w:right w:w="60" w:type="dxa"/>
            </w:tcMar>
            <w:vAlign w:val="center"/>
          </w:tcPr>
          <w:p w14:paraId="7EDFB950"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详见招标文件</w:t>
            </w:r>
          </w:p>
        </w:tc>
        <w:tc>
          <w:tcPr>
            <w:tcW w:w="1100" w:type="dxa"/>
            <w:tcMar>
              <w:top w:w="60" w:type="dxa"/>
              <w:left w:w="60" w:type="dxa"/>
              <w:bottom w:w="60" w:type="dxa"/>
              <w:right w:w="60" w:type="dxa"/>
            </w:tcMar>
            <w:vAlign w:val="center"/>
          </w:tcPr>
          <w:p w14:paraId="67D53975" w14:textId="77777777" w:rsidR="002D32B6" w:rsidRDefault="002D32B6">
            <w:pPr>
              <w:widowControl/>
              <w:adjustRightInd w:val="0"/>
              <w:snapToGrid w:val="0"/>
              <w:jc w:val="center"/>
              <w:rPr>
                <w:rFonts w:ascii="宋体" w:hAnsi="宋体" w:cs="Arial" w:hint="eastAsia"/>
                <w:kern w:val="0"/>
                <w:sz w:val="24"/>
              </w:rPr>
            </w:pPr>
          </w:p>
        </w:tc>
      </w:tr>
      <w:tr w:rsidR="00073286" w14:paraId="10907E0A" w14:textId="77777777">
        <w:trPr>
          <w:trHeight w:val="619"/>
          <w:jc w:val="center"/>
        </w:trPr>
        <w:tc>
          <w:tcPr>
            <w:tcW w:w="2575" w:type="dxa"/>
            <w:tcMar>
              <w:top w:w="60" w:type="dxa"/>
              <w:left w:w="60" w:type="dxa"/>
              <w:bottom w:w="60" w:type="dxa"/>
              <w:right w:w="60" w:type="dxa"/>
            </w:tcMar>
            <w:vAlign w:val="center"/>
          </w:tcPr>
          <w:p w14:paraId="201548F2" w14:textId="0B8B4642"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1.3GHz高功率耦合器(2)（B包）</w:t>
            </w:r>
          </w:p>
        </w:tc>
        <w:tc>
          <w:tcPr>
            <w:tcW w:w="851" w:type="dxa"/>
            <w:tcMar>
              <w:top w:w="60" w:type="dxa"/>
              <w:left w:w="60" w:type="dxa"/>
              <w:bottom w:w="60" w:type="dxa"/>
              <w:right w:w="60" w:type="dxa"/>
            </w:tcMar>
            <w:vAlign w:val="center"/>
          </w:tcPr>
          <w:p w14:paraId="6B9C3617" w14:textId="1F3FF572"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24</w:t>
            </w:r>
          </w:p>
        </w:tc>
        <w:tc>
          <w:tcPr>
            <w:tcW w:w="822" w:type="dxa"/>
            <w:tcMar>
              <w:top w:w="60" w:type="dxa"/>
              <w:left w:w="60" w:type="dxa"/>
              <w:bottom w:w="60" w:type="dxa"/>
              <w:right w:w="60" w:type="dxa"/>
            </w:tcMar>
            <w:vAlign w:val="center"/>
          </w:tcPr>
          <w:p w14:paraId="62D409D0" w14:textId="5DA6101D"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套</w:t>
            </w:r>
          </w:p>
        </w:tc>
        <w:tc>
          <w:tcPr>
            <w:tcW w:w="3572" w:type="dxa"/>
            <w:tcMar>
              <w:top w:w="60" w:type="dxa"/>
              <w:left w:w="60" w:type="dxa"/>
              <w:bottom w:w="60" w:type="dxa"/>
              <w:right w:w="60" w:type="dxa"/>
            </w:tcMar>
            <w:vAlign w:val="center"/>
          </w:tcPr>
          <w:p w14:paraId="7B895B55" w14:textId="46C51F26"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详见招标文件</w:t>
            </w:r>
          </w:p>
        </w:tc>
        <w:tc>
          <w:tcPr>
            <w:tcW w:w="1100" w:type="dxa"/>
            <w:tcMar>
              <w:top w:w="60" w:type="dxa"/>
              <w:left w:w="60" w:type="dxa"/>
              <w:bottom w:w="60" w:type="dxa"/>
              <w:right w:w="60" w:type="dxa"/>
            </w:tcMar>
            <w:vAlign w:val="center"/>
          </w:tcPr>
          <w:p w14:paraId="5F81C5DC" w14:textId="77777777" w:rsidR="00073286" w:rsidRDefault="00073286" w:rsidP="00073286">
            <w:pPr>
              <w:widowControl/>
              <w:adjustRightInd w:val="0"/>
              <w:snapToGrid w:val="0"/>
              <w:jc w:val="center"/>
              <w:rPr>
                <w:rFonts w:ascii="宋体" w:hAnsi="宋体" w:cs="Arial" w:hint="eastAsia"/>
                <w:kern w:val="0"/>
                <w:sz w:val="24"/>
              </w:rPr>
            </w:pPr>
          </w:p>
        </w:tc>
      </w:tr>
    </w:tbl>
    <w:p w14:paraId="717BCDA3" w14:textId="77777777" w:rsidR="002D32B6" w:rsidRDefault="00000000">
      <w:pPr>
        <w:widowControl/>
        <w:shd w:val="clear" w:color="auto" w:fill="FFFFFF"/>
        <w:spacing w:line="440" w:lineRule="exact"/>
        <w:ind w:firstLine="420"/>
        <w:jc w:val="left"/>
        <w:rPr>
          <w:rFonts w:ascii="宋体" w:hAnsi="宋体" w:cs="Arial" w:hint="eastAsia"/>
          <w:kern w:val="0"/>
          <w:sz w:val="24"/>
        </w:rPr>
      </w:pPr>
      <w:r>
        <w:rPr>
          <w:rFonts w:ascii="宋体" w:hAnsi="宋体" w:cs="Arial" w:hint="eastAsia"/>
          <w:kern w:val="0"/>
          <w:sz w:val="24"/>
        </w:rPr>
        <w:t>6.合同履行期限：</w:t>
      </w:r>
      <w:bookmarkStart w:id="87" w:name="_Hlk187252019"/>
      <w:r>
        <w:rPr>
          <w:rFonts w:ascii="宋体" w:hAnsi="宋体" w:cs="Arial" w:hint="eastAsia"/>
          <w:kern w:val="0"/>
          <w:sz w:val="24"/>
        </w:rPr>
        <w:t>详见招标文件。</w:t>
      </w:r>
      <w:bookmarkEnd w:id="87"/>
    </w:p>
    <w:p w14:paraId="358CD46F" w14:textId="77777777"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7.本项目不接受联合体投标，详见“申请人的资格要求”。</w:t>
      </w:r>
    </w:p>
    <w:p w14:paraId="76BE87A7"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二、申请人的资格要求</w:t>
      </w:r>
    </w:p>
    <w:p w14:paraId="01E20236"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1.具有独立承担民事责任能力的法人或其他组织或自然人（提供营业执照或事业单位法人证书或身份证等证明资料复印件或扫描件）。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w:t>
      </w:r>
      <w:r w:rsidRPr="00B63EEB">
        <w:rPr>
          <w:rFonts w:ascii="宋体" w:hAnsi="宋体" w:cs="Arial" w:hint="eastAsia"/>
          <w:kern w:val="0"/>
          <w:sz w:val="24"/>
        </w:rPr>
        <w:lastRenderedPageBreak/>
        <w:t>供应商的投标文件均按无效投标处理）。个体工商户参与投标的需注明经营者信息。以上证明材料均需提供复印件或扫描件。</w:t>
      </w:r>
    </w:p>
    <w:p w14:paraId="567B74AF" w14:textId="77777777" w:rsidR="00B63EEB" w:rsidRPr="00B63EEB" w:rsidRDefault="00B63EEB" w:rsidP="00B63EEB">
      <w:pPr>
        <w:tabs>
          <w:tab w:val="center" w:pos="4156"/>
        </w:tabs>
        <w:spacing w:line="360" w:lineRule="auto"/>
        <w:ind w:firstLineChars="200" w:firstLine="482"/>
        <w:rPr>
          <w:rFonts w:ascii="宋体" w:hAnsi="宋体" w:cs="Arial" w:hint="eastAsia"/>
          <w:kern w:val="0"/>
          <w:sz w:val="24"/>
        </w:rPr>
      </w:pPr>
      <w:r w:rsidRPr="00B63EEB">
        <w:rPr>
          <w:rFonts w:ascii="宋体" w:hAnsi="宋体" w:cs="Arial" w:hint="eastAsia"/>
          <w:b/>
          <w:bCs/>
          <w:kern w:val="0"/>
          <w:sz w:val="24"/>
        </w:rPr>
        <w:t>2.落实政府采购政策需满足的资格要求：</w:t>
      </w:r>
      <w:r w:rsidRPr="00B63EEB">
        <w:rPr>
          <w:rFonts w:ascii="宋体" w:hAnsi="宋体" w:cs="Arial" w:hint="eastAsia"/>
          <w:kern w:val="0"/>
          <w:sz w:val="24"/>
        </w:rPr>
        <w:t>本项目不属于专门面向中小企业采购项目。</w:t>
      </w:r>
    </w:p>
    <w:p w14:paraId="593837B7"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3.本项目不接受联合体投标，不接受投标人选用进口产品参与投标，不允许转包、分包；</w:t>
      </w:r>
    </w:p>
    <w:p w14:paraId="5CBE45AA"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4.参与本项目投标前三年内，在经营活动中没有重大违法记录（由供应商在《政府采购投标及履约承诺函》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A8370F7"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5.参与本项目政府采购活动时不存在被有关部门禁止参与政府采购活动且在有效期内的情况（由供应商在《政府采购投标及履约承诺函》中作出声明);</w:t>
      </w:r>
    </w:p>
    <w:p w14:paraId="6F915DEA"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6.具备《中华人民共和国政府采购法》第二十二条第一款的条件（由供应商在《政府采购投标及履约承诺函》中作出声明)；</w:t>
      </w:r>
    </w:p>
    <w:p w14:paraId="36CCBDF7"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7.提供承诺参与本项目政府采购活动时不存在《深圳市财政局政府采购供应商信用信息管理办法》(深财规(2023)3号)列明的严重违法失信行为(由供应商在《政府采购投标及履约承诺函》中作出声明);</w:t>
      </w:r>
    </w:p>
    <w:p w14:paraId="67A06C31"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8.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w:t>
      </w:r>
    </w:p>
    <w:p w14:paraId="10638E3D"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9.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565465FE"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10.未被列入失信被执行人、重大税收违法失信主体名单、政府采购严重违法失信行为记录名单（由供应商在《政府采购投标及履约承诺函》中作出声明)。</w:t>
      </w:r>
    </w:p>
    <w:p w14:paraId="7ED9A513"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lastRenderedPageBreak/>
        <w:t>注：（1）“信用中国”的“重大税收违法失信主体名单”“失信被执行人”、“中国政府采购网”中的“政府采购严重违法失信行为记录名单”、以及“深圳市政府采购监管网”为供应商信用信息的查询渠道，相关信息以开标当日的查询结果为准。</w:t>
      </w:r>
    </w:p>
    <w:p w14:paraId="256786AA" w14:textId="7E9EC801" w:rsidR="002D32B6"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（2）供应商投标（上传投标文件）必须先行办理注册手续，具体请按照本公告“六、其他补充事宜”相关内容指引办理</w:t>
      </w:r>
      <w:r>
        <w:rPr>
          <w:rFonts w:ascii="宋体" w:hAnsi="宋体" w:cs="Arial" w:hint="eastAsia"/>
          <w:kern w:val="0"/>
          <w:sz w:val="24"/>
        </w:rPr>
        <w:t>。</w:t>
      </w:r>
    </w:p>
    <w:p w14:paraId="0FA5EA99"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三、获取招标文件</w:t>
      </w:r>
    </w:p>
    <w:p w14:paraId="6B25A3F4" w14:textId="77777777" w:rsidR="002D32B6" w:rsidRDefault="00000000">
      <w:pPr>
        <w:widowControl/>
        <w:shd w:val="clear" w:color="auto" w:fill="FFFFFF"/>
        <w:spacing w:line="440" w:lineRule="exact"/>
        <w:ind w:firstLineChars="200" w:firstLine="480"/>
        <w:jc w:val="left"/>
        <w:rPr>
          <w:rFonts w:ascii="宋体" w:hAnsi="宋体" w:cs="Arial" w:hint="eastAsia"/>
          <w:color w:val="FF0000"/>
          <w:kern w:val="0"/>
          <w:sz w:val="24"/>
        </w:rPr>
      </w:pPr>
      <w:r>
        <w:rPr>
          <w:rFonts w:ascii="宋体" w:hAnsi="宋体" w:cs="Arial" w:hint="eastAsia"/>
          <w:kern w:val="0"/>
          <w:sz w:val="24"/>
        </w:rPr>
        <w:t>时间：自本公告发布之日起至</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p>
    <w:p w14:paraId="1E0FC692"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地点：登录深圳政府采购智慧（监管）平台（http://zfcg.szggzy.com:8081/）下载本项目的招标文件。</w:t>
      </w:r>
    </w:p>
    <w:p w14:paraId="5E419D7D" w14:textId="77777777" w:rsidR="002D32B6" w:rsidRDefault="00000000">
      <w:pPr>
        <w:widowControl/>
        <w:shd w:val="clear" w:color="auto" w:fill="FFFFFF"/>
        <w:spacing w:line="440" w:lineRule="exact"/>
        <w:ind w:firstLineChars="200" w:firstLine="480"/>
        <w:jc w:val="left"/>
        <w:rPr>
          <w:rFonts w:ascii="宋体" w:hAnsi="宋体" w:cs="Arial" w:hint="eastAsia"/>
          <w:kern w:val="0"/>
          <w:sz w:val="24"/>
        </w:rPr>
      </w:pPr>
      <w:r>
        <w:rPr>
          <w:rFonts w:ascii="宋体" w:hAnsi="宋体" w:cs="Arial" w:hint="eastAsia"/>
          <w:kern w:val="0"/>
          <w:sz w:val="24"/>
        </w:rPr>
        <w:t>方式：在线下载。</w:t>
      </w:r>
    </w:p>
    <w:p w14:paraId="1643A512" w14:textId="77777777" w:rsidR="002D32B6" w:rsidRDefault="00000000">
      <w:pPr>
        <w:widowControl/>
        <w:shd w:val="clear" w:color="auto" w:fill="FFFFFF"/>
        <w:spacing w:line="440" w:lineRule="exact"/>
        <w:ind w:firstLineChars="200" w:firstLine="480"/>
        <w:jc w:val="left"/>
        <w:rPr>
          <w:rFonts w:ascii="宋体" w:hAnsi="宋体" w:cs="Arial" w:hint="eastAsia"/>
          <w:kern w:val="0"/>
          <w:sz w:val="24"/>
        </w:rPr>
      </w:pPr>
      <w:r>
        <w:rPr>
          <w:rFonts w:ascii="宋体" w:hAnsi="宋体" w:cs="Arial" w:hint="eastAsia"/>
          <w:kern w:val="0"/>
          <w:sz w:val="24"/>
        </w:rPr>
        <w:t>售价：免费。</w:t>
      </w:r>
    </w:p>
    <w:p w14:paraId="3C206327"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凡已注册的深圳市网上政府采购供应商，按照授予的操作权限，可于自本公告发布之日起至</w:t>
      </w:r>
      <w:r>
        <w:rPr>
          <w:rFonts w:ascii="宋体" w:hAnsi="宋体" w:cs="Arial" w:hint="eastAsia"/>
          <w:b/>
          <w:kern w:val="0"/>
          <w:sz w:val="24"/>
        </w:rPr>
        <w:t>2026年**月**日**:**</w:t>
      </w:r>
      <w:r>
        <w:rPr>
          <w:rFonts w:ascii="宋体" w:hAnsi="宋体" w:cs="Arial" w:hint="eastAsia"/>
          <w:kern w:val="0"/>
          <w:sz w:val="24"/>
        </w:rPr>
        <w:t>期间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登录深圳政府采购智慧（监管）平台（http://zfcg.szggzy.com:8081/）下载本项目的采购文件。投标人如确定参加投标，首先要在深圳政府采购智慧(监管)平台网上办事子系统（http://zfcg.szggzy.com:8081/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监管)平台（http://zfcg.szggzy.com:8081/）的供应商，请先办理密钥（请点击），深圳市南山区沙河西路3185号南山智谷A座（深圳交易集团总部大楼）3楼前台（咨询电话：0755-83948165、0755-83938966、4008301330）绑定深圳政府采购智慧(监管)平台用户,再进行投标报名。在网上报名后，点击“【我的项目】→【项目流程】→【采购文件下载】”进行采购文件的下载。</w:t>
      </w:r>
    </w:p>
    <w:p w14:paraId="4188B12D"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四、提交投标文件截止时间、开标时间和地点</w:t>
      </w:r>
    </w:p>
    <w:p w14:paraId="3401D54E"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1.投标截止时间：所有投标文件应于</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之前上传到深圳政府采购智慧（监管）平台（http://zfcg.szggzy.com:8081/）。具体操作为登录“深圳</w:t>
      </w:r>
      <w:r>
        <w:rPr>
          <w:rFonts w:ascii="宋体" w:hAnsi="宋体" w:cs="Arial" w:hint="eastAsia"/>
          <w:kern w:val="0"/>
          <w:sz w:val="24"/>
        </w:rPr>
        <w:lastRenderedPageBreak/>
        <w:t>政府采购智慧（监管）平台用户网上办事子系统（http://zfcg.szggzy.com:8081/TPBidder/memberLogin）”，用“【我的项目】→【项目流程】→【递交投标(应答)文件】”功能点上传投标文件。本项目电子投标文件最大容量为250MB，超过此容量的文件将被拒绝。</w:t>
      </w:r>
    </w:p>
    <w:p w14:paraId="4560CF87"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2.开标时间和地点：定于</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在深圳公共资源交易中心（公诚管理咨询有限公司）公开开标。供应商可以登录“深圳政府采购智慧（监管）平台用户网上办事子系统（http://zfcg.szggzy.com:8081/TPBidder/memberLogin）”，在“【我的项目】→【项目流程】→【开标及解密】”进行在线解密、查询开标情况。</w:t>
      </w:r>
    </w:p>
    <w:p w14:paraId="2E063EBE" w14:textId="77777777" w:rsidR="002D32B6" w:rsidRDefault="00000000">
      <w:pPr>
        <w:widowControl/>
        <w:shd w:val="clear" w:color="auto" w:fill="FFFFFF"/>
        <w:wordWrap w:val="0"/>
        <w:adjustRightInd w:val="0"/>
        <w:snapToGrid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3.在线解密：投标人须在</w:t>
      </w:r>
      <w:r>
        <w:rPr>
          <w:rFonts w:ascii="宋体" w:hAnsi="宋体" w:cs="Arial" w:hint="eastAsia"/>
          <w:b/>
          <w:kern w:val="0"/>
          <w:sz w:val="24"/>
        </w:rPr>
        <w:t>开标当日2026-**</w:t>
      </w:r>
      <w:r>
        <w:rPr>
          <w:rFonts w:ascii="宋体" w:hAnsi="宋体" w:cs="Arial"/>
          <w:b/>
          <w:kern w:val="0"/>
          <w:sz w:val="24"/>
        </w:rPr>
        <w:t>-</w:t>
      </w:r>
      <w:r>
        <w:rPr>
          <w:rFonts w:ascii="宋体" w:hAnsi="宋体" w:cs="Arial" w:hint="eastAsia"/>
          <w:b/>
          <w:kern w:val="0"/>
          <w:sz w:val="24"/>
        </w:rPr>
        <w:t>**</w:t>
      </w:r>
      <w:r>
        <w:rPr>
          <w:rFonts w:ascii="宋体" w:hAnsi="宋体" w:cs="Arial"/>
          <w:b/>
          <w:kern w:val="0"/>
          <w:sz w:val="24"/>
        </w:rPr>
        <w:t xml:space="preserve"> </w:t>
      </w:r>
      <w:r>
        <w:rPr>
          <w:rFonts w:ascii="宋体" w:hAnsi="宋体" w:cs="Arial" w:hint="eastAsia"/>
          <w:b/>
          <w:kern w:val="0"/>
          <w:sz w:val="24"/>
        </w:rPr>
        <w:t>**:</w:t>
      </w:r>
      <w:r>
        <w:rPr>
          <w:rFonts w:ascii="宋体" w:hAnsi="宋体" w:cs="Arial"/>
          <w:b/>
          <w:kern w:val="0"/>
          <w:sz w:val="24"/>
        </w:rPr>
        <w:t>00~</w:t>
      </w:r>
      <w:r>
        <w:rPr>
          <w:rFonts w:ascii="宋体" w:hAnsi="宋体" w:cs="Arial" w:hint="eastAsia"/>
          <w:b/>
          <w:kern w:val="0"/>
          <w:sz w:val="24"/>
        </w:rPr>
        <w:t>2026-**</w:t>
      </w:r>
      <w:r>
        <w:rPr>
          <w:rFonts w:ascii="宋体" w:hAnsi="宋体" w:cs="Arial"/>
          <w:b/>
          <w:kern w:val="0"/>
          <w:sz w:val="24"/>
        </w:rPr>
        <w:t>-</w:t>
      </w:r>
      <w:r>
        <w:rPr>
          <w:rFonts w:ascii="宋体" w:hAnsi="宋体" w:cs="Arial" w:hint="eastAsia"/>
          <w:b/>
          <w:kern w:val="0"/>
          <w:sz w:val="24"/>
        </w:rPr>
        <w:t>**</w:t>
      </w:r>
      <w:r>
        <w:rPr>
          <w:rFonts w:ascii="宋体" w:hAnsi="宋体" w:cs="Arial"/>
          <w:b/>
          <w:kern w:val="0"/>
          <w:sz w:val="24"/>
        </w:rPr>
        <w:t xml:space="preserve"> </w:t>
      </w:r>
      <w:r>
        <w:rPr>
          <w:rFonts w:ascii="宋体" w:hAnsi="宋体" w:cs="Arial" w:hint="eastAsia"/>
          <w:b/>
          <w:kern w:val="0"/>
          <w:sz w:val="24"/>
        </w:rPr>
        <w:t>**:</w:t>
      </w:r>
      <w:r>
        <w:rPr>
          <w:rFonts w:ascii="宋体" w:hAnsi="宋体" w:cs="Arial"/>
          <w:b/>
          <w:kern w:val="0"/>
          <w:sz w:val="24"/>
        </w:rPr>
        <w:t>00</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期间进行解密，逾期未解密的作无效处理。解密方法：登录“深圳政府采购智慧（监管）平台用户网上办事子系统（http://zfcg.szggzy.com:8081/TPBidder/memberLogin）”，使用本单位制作电子投标文件同一个电子密钥，在“【我的项目】→【项目流程】→【开标及解密】”进行在线解密、查询开标情况。</w:t>
      </w:r>
    </w:p>
    <w:p w14:paraId="40A1CA8D" w14:textId="77777777" w:rsidR="002D32B6" w:rsidRDefault="00000000">
      <w:pPr>
        <w:widowControl/>
        <w:shd w:val="clear" w:color="auto" w:fill="FFFFFF"/>
        <w:wordWrap w:val="0"/>
        <w:adjustRightInd w:val="0"/>
        <w:snapToGrid w:val="0"/>
        <w:spacing w:line="440" w:lineRule="exact"/>
        <w:ind w:firstLineChars="200" w:firstLine="480"/>
        <w:rPr>
          <w:rFonts w:ascii="宋体" w:hAnsi="宋体" w:cs="Arial" w:hint="eastAsia"/>
          <w:kern w:val="0"/>
          <w:sz w:val="24"/>
        </w:rPr>
      </w:pPr>
      <w:r>
        <w:rPr>
          <w:rFonts w:ascii="宋体" w:hAnsi="宋体" w:cs="Arial" w:hint="eastAsia"/>
          <w:kern w:val="0"/>
          <w:sz w:val="24"/>
        </w:rPr>
        <w:t>4.投标提醒</w:t>
      </w:r>
    </w:p>
    <w:p w14:paraId="19E460A9" w14:textId="77777777" w:rsidR="002D32B6" w:rsidRDefault="00000000">
      <w:pPr>
        <w:widowControl/>
        <w:shd w:val="clear" w:color="auto" w:fill="FFFFFF"/>
        <w:wordWrap w:val="0"/>
        <w:adjustRightInd w:val="0"/>
        <w:snapToGrid w:val="0"/>
        <w:spacing w:line="440" w:lineRule="exact"/>
        <w:ind w:firstLineChars="200" w:firstLine="480"/>
        <w:rPr>
          <w:rFonts w:ascii="宋体" w:hAnsi="宋体" w:cs="Arial" w:hint="eastAsia"/>
          <w:kern w:val="0"/>
          <w:sz w:val="24"/>
        </w:rPr>
      </w:pPr>
      <w:r>
        <w:rPr>
          <w:rFonts w:ascii="宋体" w:hAnsi="宋体" w:cs="Arial" w:hint="eastAsia"/>
          <w:kern w:val="0"/>
          <w:sz w:val="24"/>
        </w:rPr>
        <w:t>请各供应商在投标前根据《深圳市财政局关于在采购文件及深圳政府采购智慧平台增设供应商投标特别警示条款等事宜的通知》要求，核实自身是否存在特别警示条款中，关于供应商参与投标禁止的情形。</w:t>
      </w:r>
    </w:p>
    <w:p w14:paraId="695CFA46" w14:textId="77777777" w:rsidR="002D32B6" w:rsidRDefault="00000000">
      <w:pPr>
        <w:widowControl/>
        <w:shd w:val="clear" w:color="auto" w:fill="FFFFFF"/>
        <w:spacing w:line="440" w:lineRule="exact"/>
        <w:ind w:firstLineChars="200" w:firstLine="480"/>
        <w:jc w:val="left"/>
        <w:rPr>
          <w:rFonts w:ascii="宋体" w:hAnsi="宋体" w:cs="Arial" w:hint="eastAsia"/>
          <w:kern w:val="0"/>
          <w:sz w:val="24"/>
        </w:rPr>
      </w:pPr>
      <w:r>
        <w:rPr>
          <w:rFonts w:ascii="宋体" w:hAnsi="宋体" w:cs="Arial"/>
          <w:kern w:val="0"/>
          <w:sz w:val="24"/>
        </w:rPr>
        <w:t>5</w:t>
      </w:r>
      <w:r>
        <w:rPr>
          <w:rFonts w:ascii="宋体" w:hAnsi="宋体" w:cs="Arial" w:hint="eastAsia"/>
          <w:kern w:val="0"/>
          <w:sz w:val="24"/>
        </w:rPr>
        <w:t>.其他说明：</w:t>
      </w:r>
    </w:p>
    <w:p w14:paraId="2EFA4931" w14:textId="60C0104C"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本项目允许使用电子营业执照加、解密。供应商加密投标（应答）响应文件与开标解密必须使用同一种方式，否则解密失败，导致投标无效（即：使用电子执照加密的，后续开标只能使用电子执照解密）。 重要提示： （1）使用电子营业执照功能时，请确保已经在手机微信安装 “电子营业执照”小程序，或已安装了“电子营业执照”APP，并且在 “电子营业执照”小程序/app中完成相应的下载电子营业执照、法人授权、备份密钥等操作（具体详见国家工商总局网站），电子投标地区必须选择 “广东省-深圳市-深圳政府采购智慧平台”（请根据手机小程序/app提示进行设置，或拨打电子营业执照平台技术支持电话010-86355313，15921122750）。 （2）电子营业执照应用于投标文件制作和加解密属于创新应用场景，如不熟悉操作可能导致错过投标截止时间，</w:t>
      </w:r>
      <w:r>
        <w:rPr>
          <w:rFonts w:ascii="宋体" w:hAnsi="宋体" w:cs="Arial" w:hint="eastAsia"/>
          <w:kern w:val="0"/>
          <w:sz w:val="24"/>
        </w:rPr>
        <w:lastRenderedPageBreak/>
        <w:t>系统已提供加密、测试解密和撤回重新上传的功能，各投标人须预留充足时间，提前制作和加密上传投标文件。 （3）已办理数字证书（电子密钥）的用户，可以继续使用数字证书完成投标活动。未申请电子营业执照或无法通过电子营业执照完成投标文件制作和加解密的用户，必须使用电子密钥进行投标文件制作和加解密，咨询电话0755-83948165，4008301330（CA办理指引详见链接https://www.szzfcg.cn/portal/documentView.do?method=view&amp;id=597167584）。</w:t>
      </w:r>
    </w:p>
    <w:p w14:paraId="52D696A5"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五、公告期限</w:t>
      </w:r>
    </w:p>
    <w:p w14:paraId="0D5E1A7A" w14:textId="77777777" w:rsidR="002D32B6" w:rsidRDefault="00000000">
      <w:pPr>
        <w:widowControl/>
        <w:shd w:val="clear" w:color="auto" w:fill="FFFFFF"/>
        <w:spacing w:line="440" w:lineRule="exact"/>
        <w:ind w:firstLine="420"/>
        <w:jc w:val="left"/>
        <w:rPr>
          <w:rFonts w:ascii="宋体" w:hAnsi="宋体" w:cs="Arial" w:hint="eastAsia"/>
          <w:kern w:val="0"/>
          <w:sz w:val="24"/>
        </w:rPr>
      </w:pPr>
      <w:r>
        <w:rPr>
          <w:rFonts w:ascii="宋体" w:hAnsi="宋体" w:cs="Arial" w:hint="eastAsia"/>
          <w:kern w:val="0"/>
          <w:sz w:val="24"/>
        </w:rPr>
        <w:t>自本公告发布之日起5个工作日。</w:t>
      </w:r>
    </w:p>
    <w:p w14:paraId="6E2A6853"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六、其他补充事宜</w:t>
      </w:r>
    </w:p>
    <w:p w14:paraId="6BF12638"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1.本项目实行网上投标，采用电子投标文件。</w:t>
      </w:r>
    </w:p>
    <w:p w14:paraId="1D542C1B"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2.报名操作：投标人如确定参加投标，首先要在深圳政府采购网上报名投标，方法为登录深圳政府采购智慧(监管)平台 （http://zfcg.szggzy.com:8081/）网后点击“招标公告”选中要报名标段点击“我要报名”或“待办→邀请提醒”；如果网上报名后上传了投标文件，又不参加投标，应再到【我的项目】→【项目流程】→【递交投标(应答)文件】→【上传投标文件】功能点中进行“撤标”操作；如果是未注册为深圳政府采购的供应商，请访问深圳公共资源交易中心（统一用户中心 https://trade.szggzy.com/ggzy/center/#/login）,先办理注册手续（注册咨询：0755-36568999）,再进行投标报名。在网上报名后，点击“我的项目→项目流程”中进行招标文件的下载。</w:t>
      </w:r>
    </w:p>
    <w:p w14:paraId="412CC1BA"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3.开标操作：投标人可以登录“深圳政府采购智慧(监管)平台 （http://zfcg.szggzy.com:8081/）网站”，在系统登录首页面即可查看开标情况。</w:t>
      </w:r>
    </w:p>
    <w:p w14:paraId="6D10E611"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4.投标操作：具体操作为登录“深圳政府采购智慧(监管)平台 （http://zfcg.szggzy.com:8081/） 网站”，用“我的项目→项目流程→递交投标(应答)文件→上传投标文件”功能点上传投标文件。本项目电子投标文件最大容量为250MB，超过此容量的文件将被拒绝。</w:t>
      </w:r>
    </w:p>
    <w:p w14:paraId="3C5710CA"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5.采购文件澄清/修改事项：</w:t>
      </w:r>
      <w:r>
        <w:rPr>
          <w:rFonts w:ascii="宋体" w:hAnsi="宋体" w:cs="Arial" w:hint="eastAsia"/>
          <w:b/>
          <w:kern w:val="0"/>
          <w:sz w:val="24"/>
        </w:rPr>
        <w:t>2026年**月**日**:**（北京时间）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前，供应商如果认为采购文件存在不明确、不清晰和前后不一致等问题，可登录深圳政府采购智慧(监管)平台（http://zfcg.szggzy.com:8081/）→“深圳政府采购智慧(监管)平台用户网上办事子系统（http://zfcg.szggzy.com:8081/TPBidder/memberLogin）”，在</w:t>
      </w:r>
      <w:r>
        <w:rPr>
          <w:rFonts w:ascii="宋体" w:hAnsi="宋体" w:cs="Arial" w:hint="eastAsia"/>
          <w:kern w:val="0"/>
          <w:sz w:val="24"/>
        </w:rPr>
        <w:lastRenderedPageBreak/>
        <w:t>“【我的项目】→【项目流程】→【提问】”功能点中填写需澄清内容。</w:t>
      </w:r>
      <w:r>
        <w:rPr>
          <w:rFonts w:ascii="宋体" w:hAnsi="宋体" w:cs="Arial" w:hint="eastAsia"/>
          <w:b/>
          <w:kern w:val="0"/>
          <w:sz w:val="24"/>
        </w:rPr>
        <w:t>2026年**月**日**:**（北京时间）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前将采购文件澄清/修改情况在“【我的项目】→【项目流程】→【答疑澄清文件下载】”中公布，望投标人予以关注。（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网页（https://www.szggzy.com/globalSearch/details.html?contentId=1211037）所发布的质疑指引、质疑函模板填写质疑函并提交质疑材料。质疑材料可以采用现场或邮寄方式提交，采用邮寄方式提交的，交邮时间应在本公告发布之日起七个工作日内。质疑材料现场提交、邮寄地址：</w:t>
      </w:r>
      <w:r>
        <w:rPr>
          <w:rFonts w:ascii="宋体" w:hAnsi="宋体" w:cs="Arial" w:hint="eastAsia"/>
          <w:b/>
          <w:kern w:val="0"/>
          <w:sz w:val="24"/>
        </w:rPr>
        <w:t>深圳市福田区新闻路2号英龙商务中心33楼33E。质疑咨询电话：</w:t>
      </w:r>
      <w:r>
        <w:rPr>
          <w:rFonts w:ascii="宋体" w:hAnsi="宋体" w:cs="Arial"/>
          <w:b/>
          <w:kern w:val="0"/>
          <w:sz w:val="24"/>
        </w:rPr>
        <w:t>0755</w:t>
      </w:r>
      <w:r>
        <w:rPr>
          <w:rFonts w:ascii="宋体" w:hAnsi="宋体" w:cs="Arial" w:hint="eastAsia"/>
          <w:b/>
          <w:kern w:val="0"/>
          <w:sz w:val="24"/>
        </w:rPr>
        <w:t>-</w:t>
      </w:r>
      <w:r>
        <w:rPr>
          <w:rFonts w:ascii="宋体" w:hAnsi="宋体" w:cs="Arial"/>
          <w:b/>
          <w:kern w:val="0"/>
          <w:sz w:val="24"/>
        </w:rPr>
        <w:t>83539052</w:t>
      </w:r>
      <w:r>
        <w:rPr>
          <w:rFonts w:ascii="宋体" w:hAnsi="宋体" w:cs="Arial" w:hint="eastAsia"/>
          <w:b/>
          <w:kern w:val="0"/>
          <w:sz w:val="24"/>
        </w:rPr>
        <w:t>。</w:t>
      </w:r>
      <w:r>
        <w:rPr>
          <w:rFonts w:ascii="宋体" w:hAnsi="宋体" w:cs="Arial" w:hint="eastAsia"/>
          <w:kern w:val="0"/>
          <w:sz w:val="24"/>
        </w:rPr>
        <w:t xml:space="preserve">根据《深圳经济特区政府采购条例》第四十二条“供应商投诉的事项应当是经过质疑的事项”的规定，未经正式质疑的，将影响供应商行使向财政部门提起投诉的权利。） </w:t>
      </w:r>
    </w:p>
    <w:p w14:paraId="732BDD89"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6.深圳政府采购智慧(监管)平台（http://zfcg.szggzy.com:8081/）有权对投标人就本项目要求提供的相关证明资料（原件）进行审查。供应商提供虚假资料被查实的，则可能面临被取消本项目中标资格、列入不良行为记录名单和三年内禁止参与深圳市政府采购活动的风险。 本招标公告及本项目招标文件所涉及的时间一律为北京时间。投标人有义务在招标活动期间浏览深圳政府采购智慧(监管)平台 （http://zfcg.szggzy.com:8081/）,在深圳政府采购智慧(监管)平台 （http://zfcg.szggzy.com:8081/）网上公布的与本次招标项目有关的信息视为已送达各投标人。供应商需保留其按照公告明确的方式获取采购文件的相关证明材料（如登录“深圳政府采购智慧平台”下载采购文件的相关截图等），用以证明其具有依法提出质疑的权利。</w:t>
      </w:r>
    </w:p>
    <w:p w14:paraId="74DECDE6"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7.本项目不需要投标保证金。</w:t>
      </w:r>
    </w:p>
    <w:p w14:paraId="228DD795"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8.项目中标(成交)供应商可凭借中标通知书和采购合同向金融机构申请政府采购订单融资，详情可登录深圳要素交易金融服务平台https://finance.szexgrp.com/gtm/web/guarantee/#/（或从【深圳政府采购智慧平台】点击【金服平台】），咨询电话0755-36568999转8或拨打0755-88653331。</w:t>
      </w:r>
    </w:p>
    <w:p w14:paraId="36943FAD"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七、对本次采购提出询问，请按以下方式联系。</w:t>
      </w:r>
    </w:p>
    <w:p w14:paraId="705BB3CD" w14:textId="77777777"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t>1．采购人信息</w:t>
      </w:r>
    </w:p>
    <w:p w14:paraId="090DA527" w14:textId="77777777"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lastRenderedPageBreak/>
        <w:t>采购人：深圳先进光源研究院</w:t>
      </w:r>
    </w:p>
    <w:p w14:paraId="6B858F60" w14:textId="77777777"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t>地址：深圳市光明区荔湖西路618号</w:t>
      </w:r>
    </w:p>
    <w:p w14:paraId="7DDA3747" w14:textId="16CE3BD3"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t>联系方式：</w:t>
      </w:r>
      <w:r w:rsidR="0036485A">
        <w:rPr>
          <w:rFonts w:ascii="宋体" w:hAnsi="宋体" w:cs="宋体" w:hint="eastAsia"/>
          <w:kern w:val="0"/>
          <w:sz w:val="24"/>
        </w:rPr>
        <w:t>苗</w:t>
      </w:r>
      <w:r w:rsidR="00AE059D">
        <w:rPr>
          <w:rFonts w:ascii="宋体" w:hAnsi="宋体" w:cs="宋体" w:hint="eastAsia"/>
          <w:kern w:val="0"/>
          <w:sz w:val="24"/>
        </w:rPr>
        <w:t>老师</w:t>
      </w:r>
      <w:r>
        <w:rPr>
          <w:rFonts w:ascii="宋体" w:hAnsi="宋体" w:cs="宋体" w:hint="eastAsia"/>
          <w:kern w:val="0"/>
          <w:sz w:val="24"/>
        </w:rPr>
        <w:t>，</w:t>
      </w:r>
      <w:r>
        <w:rPr>
          <w:rFonts w:ascii="宋体" w:hAnsi="宋体" w:cs="宋体"/>
          <w:kern w:val="0"/>
          <w:sz w:val="24"/>
        </w:rPr>
        <w:t>0755-21096025</w:t>
      </w:r>
    </w:p>
    <w:p w14:paraId="3787A417" w14:textId="77777777" w:rsidR="002D32B6" w:rsidRDefault="00000000">
      <w:pPr>
        <w:tabs>
          <w:tab w:val="center" w:pos="4156"/>
        </w:tabs>
        <w:spacing w:line="360" w:lineRule="auto"/>
        <w:ind w:firstLine="482"/>
        <w:rPr>
          <w:rFonts w:ascii="宋体" w:hAnsi="宋体" w:cs="宋体" w:hint="eastAsia"/>
          <w:kern w:val="0"/>
          <w:sz w:val="24"/>
        </w:rPr>
      </w:pPr>
      <w:bookmarkStart w:id="88" w:name="_Toc152944585"/>
      <w:r>
        <w:rPr>
          <w:rFonts w:ascii="宋体" w:hAnsi="宋体" w:cs="宋体" w:hint="eastAsia"/>
          <w:kern w:val="0"/>
          <w:sz w:val="24"/>
        </w:rPr>
        <w:t>2.采购代理机构</w:t>
      </w:r>
    </w:p>
    <w:p w14:paraId="69AEE596"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名称：公诚管理咨询有限公司</w:t>
      </w:r>
    </w:p>
    <w:p w14:paraId="75AAA686"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地址：深圳市福田区新闻路2号英龙商务中心33楼33E</w:t>
      </w:r>
    </w:p>
    <w:p w14:paraId="2EC34643"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联系方式：赵妍洁、王烁林、卢修宇、陈泽斌、赵锐、宋晋刚、宗正月 15218809324、13688834073、zhaoyj.gcmc.gd@chinaccs.cn</w:t>
      </w:r>
    </w:p>
    <w:p w14:paraId="146B3B41"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3.项目联系方式</w:t>
      </w:r>
    </w:p>
    <w:p w14:paraId="70CCE7F4"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采购项目联系人：赵妍洁、王烁林、卢修宇、陈泽斌、赵锐、宋晋刚、宗正月</w:t>
      </w:r>
    </w:p>
    <w:p w14:paraId="7FEB7672" w14:textId="77777777" w:rsidR="002D32B6" w:rsidRDefault="00000000">
      <w:pPr>
        <w:tabs>
          <w:tab w:val="center" w:pos="4156"/>
        </w:tabs>
        <w:wordWrap w:val="0"/>
        <w:spacing w:line="360" w:lineRule="auto"/>
        <w:ind w:firstLine="482"/>
        <w:rPr>
          <w:rFonts w:ascii="宋体" w:hAnsi="宋体" w:cs="宋体" w:hint="eastAsia"/>
          <w:kern w:val="0"/>
          <w:sz w:val="24"/>
        </w:rPr>
      </w:pPr>
      <w:r>
        <w:rPr>
          <w:rFonts w:ascii="宋体" w:hAnsi="宋体" w:cs="宋体" w:hint="eastAsia"/>
          <w:kern w:val="0"/>
          <w:sz w:val="24"/>
        </w:rPr>
        <w:t>采购项目联系人电话：15218809324、</w:t>
      </w:r>
      <w:r>
        <w:rPr>
          <w:rFonts w:ascii="宋体" w:hAnsi="宋体" w:cs="宋体"/>
          <w:kern w:val="0"/>
          <w:sz w:val="24"/>
        </w:rPr>
        <w:t>13688834073</w:t>
      </w:r>
      <w:r>
        <w:rPr>
          <w:rFonts w:ascii="宋体" w:hAnsi="宋体" w:cs="宋体" w:hint="eastAsia"/>
          <w:kern w:val="0"/>
          <w:sz w:val="24"/>
        </w:rPr>
        <w:t>、</w:t>
      </w:r>
      <w:bookmarkStart w:id="89" w:name="_Hlk234595811"/>
      <w:r>
        <w:rPr>
          <w:rFonts w:ascii="宋体" w:hAnsi="宋体" w:cs="宋体"/>
          <w:kern w:val="0"/>
          <w:sz w:val="24"/>
        </w:rPr>
        <w:t>zhaoyj.gcmc.gd@chinaccs.cn</w:t>
      </w:r>
      <w:bookmarkEnd w:id="89"/>
    </w:p>
    <w:p w14:paraId="072BE888"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系统技术支持：0755-36568999转1转1</w:t>
      </w:r>
    </w:p>
    <w:bookmarkEnd w:id="84"/>
    <w:p w14:paraId="3A845949" w14:textId="77777777" w:rsidR="002D32B6" w:rsidRDefault="00000000">
      <w:pPr>
        <w:tabs>
          <w:tab w:val="center" w:pos="4156"/>
        </w:tabs>
        <w:spacing w:line="360" w:lineRule="auto"/>
        <w:ind w:firstLine="482"/>
        <w:rPr>
          <w:rFonts w:ascii="宋体" w:hAnsi="宋体" w:hint="eastAsia"/>
          <w:b/>
          <w:bCs/>
          <w:sz w:val="24"/>
          <w:szCs w:val="20"/>
        </w:rPr>
      </w:pPr>
      <w:r>
        <w:rPr>
          <w:rFonts w:ascii="宋体" w:hAnsi="宋体" w:hint="eastAsia"/>
          <w:b/>
          <w:bCs/>
          <w:sz w:val="24"/>
          <w:szCs w:val="20"/>
        </w:rPr>
        <w:t>具体时间节点已公布的招标公告内容为准，</w:t>
      </w:r>
      <w:r>
        <w:rPr>
          <w:rFonts w:ascii="宋体" w:hAnsi="宋体"/>
          <w:b/>
          <w:bCs/>
          <w:sz w:val="24"/>
          <w:szCs w:val="20"/>
        </w:rPr>
        <w:t>完整公告内容详见</w:t>
      </w:r>
      <w:r>
        <w:rPr>
          <w:rFonts w:ascii="宋体" w:hAnsi="宋体" w:hint="eastAsia"/>
          <w:b/>
          <w:bCs/>
          <w:sz w:val="24"/>
          <w:szCs w:val="20"/>
        </w:rPr>
        <w:t>：</w:t>
      </w:r>
      <w:r>
        <w:rPr>
          <w:rFonts w:ascii="宋体" w:hAnsi="宋体"/>
          <w:b/>
          <w:bCs/>
          <w:sz w:val="24"/>
          <w:szCs w:val="20"/>
        </w:rPr>
        <w:t>http://zfcg.szggzy.com:8081</w:t>
      </w:r>
    </w:p>
    <w:bookmarkEnd w:id="82"/>
    <w:bookmarkEnd w:id="83"/>
    <w:bookmarkEnd w:id="88"/>
    <w:p w14:paraId="026221FC" w14:textId="77777777" w:rsidR="002D32B6" w:rsidRDefault="002D32B6">
      <w:pPr>
        <w:pStyle w:val="a5"/>
        <w:tabs>
          <w:tab w:val="center" w:pos="4156"/>
        </w:tabs>
        <w:spacing w:beforeLines="25" w:before="60" w:afterLines="25" w:after="60"/>
        <w:ind w:firstLineChars="200" w:firstLine="482"/>
        <w:rPr>
          <w:rFonts w:ascii="宋体" w:hAnsi="宋体" w:hint="eastAsia"/>
          <w:b/>
          <w:bCs/>
          <w:sz w:val="24"/>
        </w:rPr>
      </w:pPr>
    </w:p>
    <w:p w14:paraId="09BE7992" w14:textId="77777777" w:rsidR="002D32B6" w:rsidRDefault="002D32B6">
      <w:pPr>
        <w:rPr>
          <w:rFonts w:ascii="宋体" w:hAnsi="宋体" w:hint="eastAsia"/>
          <w:sz w:val="24"/>
        </w:rPr>
      </w:pPr>
    </w:p>
    <w:p w14:paraId="6B4A9248" w14:textId="77777777" w:rsidR="002D32B6" w:rsidRDefault="00000000">
      <w:pPr>
        <w:pStyle w:val="2"/>
        <w:rPr>
          <w:rFonts w:ascii="宋体" w:hAnsi="宋体" w:hint="eastAsia"/>
          <w:sz w:val="28"/>
          <w:szCs w:val="28"/>
        </w:rPr>
      </w:pPr>
      <w:bookmarkStart w:id="90" w:name="_Toc153989353"/>
      <w:r>
        <w:rPr>
          <w:rFonts w:ascii="宋体" w:hAnsi="宋体"/>
          <w:sz w:val="28"/>
          <w:szCs w:val="28"/>
        </w:rPr>
        <w:br w:type="page"/>
      </w:r>
      <w:bookmarkStart w:id="91" w:name="_Toc232502646"/>
      <w:bookmarkStart w:id="92" w:name="_Toc192498106"/>
      <w:bookmarkStart w:id="93" w:name="_Toc202428549"/>
      <w:bookmarkStart w:id="94" w:name="_Toc256000009"/>
      <w:bookmarkStart w:id="95" w:name="_Toc15368"/>
      <w:bookmarkStart w:id="96" w:name="_Toc238482658"/>
      <w:bookmarkStart w:id="97" w:name="_Toc244270379"/>
      <w:r>
        <w:rPr>
          <w:rFonts w:ascii="宋体" w:hAnsi="宋体" w:hint="eastAsia"/>
          <w:sz w:val="28"/>
          <w:szCs w:val="28"/>
        </w:rPr>
        <w:lastRenderedPageBreak/>
        <w:t>第二章 对通用条款的补充内容及其他关键信息</w:t>
      </w:r>
      <w:bookmarkEnd w:id="90"/>
      <w:bookmarkEnd w:id="91"/>
      <w:bookmarkEnd w:id="92"/>
      <w:bookmarkEnd w:id="93"/>
      <w:bookmarkEnd w:id="94"/>
      <w:bookmarkEnd w:id="95"/>
      <w:bookmarkEnd w:id="96"/>
      <w:bookmarkEnd w:id="97"/>
    </w:p>
    <w:p w14:paraId="26DAC67D" w14:textId="77777777" w:rsidR="002D32B6" w:rsidRDefault="00000000">
      <w:pPr>
        <w:pStyle w:val="30"/>
        <w:spacing w:before="120" w:after="120" w:line="440" w:lineRule="exact"/>
        <w:rPr>
          <w:rFonts w:eastAsia="宋体" w:hint="eastAsia"/>
          <w:b w:val="0"/>
          <w:bCs w:val="0"/>
          <w:szCs w:val="24"/>
        </w:rPr>
      </w:pPr>
      <w:bookmarkStart w:id="98" w:name="_Toc256000010"/>
      <w:bookmarkStart w:id="99" w:name="_Toc25847"/>
      <w:bookmarkStart w:id="100" w:name="_Toc202428550"/>
      <w:bookmarkStart w:id="101" w:name="_Toc232502647"/>
      <w:bookmarkStart w:id="102" w:name="_Toc192498107"/>
      <w:bookmarkStart w:id="103" w:name="_Toc238482659"/>
      <w:bookmarkStart w:id="104" w:name="_Toc153989354"/>
      <w:bookmarkStart w:id="105" w:name="_Toc244270380"/>
      <w:bookmarkStart w:id="106" w:name="_Toc60560625"/>
      <w:bookmarkStart w:id="107" w:name="_Toc60631620"/>
      <w:bookmarkStart w:id="108" w:name="_Toc73518117"/>
      <w:bookmarkStart w:id="109" w:name="_Toc73517639"/>
      <w:bookmarkStart w:id="110" w:name="_Toc73521635"/>
      <w:bookmarkStart w:id="111" w:name="_Toc101074876"/>
      <w:bookmarkStart w:id="112" w:name="_Toc73521547"/>
      <w:bookmarkStart w:id="113" w:name="_Toc100052364"/>
      <w:r>
        <w:rPr>
          <w:rFonts w:eastAsia="宋体" w:hint="eastAsia"/>
          <w:b w:val="0"/>
          <w:bCs w:val="0"/>
          <w:szCs w:val="24"/>
        </w:rPr>
        <w:t>一、对通用条款的补充内容</w:t>
      </w:r>
      <w:bookmarkEnd w:id="98"/>
      <w:bookmarkEnd w:id="99"/>
      <w:bookmarkEnd w:id="100"/>
      <w:bookmarkEnd w:id="101"/>
      <w:bookmarkEnd w:id="102"/>
      <w:bookmarkEnd w:id="103"/>
      <w:bookmarkEnd w:id="104"/>
      <w:bookmarkEnd w:id="105"/>
    </w:p>
    <w:p w14:paraId="31FD7B28" w14:textId="77777777" w:rsidR="002D32B6" w:rsidRDefault="002D32B6">
      <w:pPr>
        <w:rPr>
          <w:rFonts w:ascii="宋体" w:hAnsi="宋体" w:hint="eastAsia"/>
        </w:rPr>
      </w:pPr>
    </w:p>
    <w:tbl>
      <w:tblPr>
        <w:tblW w:w="862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235"/>
        <w:gridCol w:w="2409"/>
        <w:gridCol w:w="4980"/>
      </w:tblGrid>
      <w:tr w:rsidR="002D32B6" w14:paraId="2C405A19" w14:textId="77777777">
        <w:trPr>
          <w:cantSplit/>
          <w:trHeight w:val="783"/>
          <w:jc w:val="center"/>
        </w:trPr>
        <w:tc>
          <w:tcPr>
            <w:tcW w:w="1235" w:type="dxa"/>
            <w:vAlign w:val="center"/>
          </w:tcPr>
          <w:bookmarkEnd w:id="106"/>
          <w:bookmarkEnd w:id="107"/>
          <w:bookmarkEnd w:id="108"/>
          <w:bookmarkEnd w:id="109"/>
          <w:bookmarkEnd w:id="110"/>
          <w:bookmarkEnd w:id="111"/>
          <w:bookmarkEnd w:id="112"/>
          <w:bookmarkEnd w:id="113"/>
          <w:p w14:paraId="646A8DE3" w14:textId="77777777" w:rsidR="002D32B6" w:rsidRDefault="00000000">
            <w:pPr>
              <w:jc w:val="center"/>
              <w:rPr>
                <w:rFonts w:ascii="宋体" w:hAnsi="宋体" w:hint="eastAsia"/>
                <w:b/>
                <w:bCs/>
              </w:rPr>
            </w:pPr>
            <w:r>
              <w:rPr>
                <w:rFonts w:ascii="宋体" w:hAnsi="宋体" w:hint="eastAsia"/>
                <w:b/>
                <w:bCs/>
                <w:sz w:val="24"/>
              </w:rPr>
              <w:t>通用条款序号</w:t>
            </w:r>
          </w:p>
        </w:tc>
        <w:tc>
          <w:tcPr>
            <w:tcW w:w="2409" w:type="dxa"/>
            <w:vAlign w:val="center"/>
          </w:tcPr>
          <w:p w14:paraId="66D22DEE" w14:textId="77777777" w:rsidR="002D32B6" w:rsidRDefault="00000000">
            <w:pPr>
              <w:jc w:val="center"/>
              <w:rPr>
                <w:rFonts w:ascii="宋体" w:hAnsi="宋体" w:hint="eastAsia"/>
                <w:b/>
                <w:bCs/>
              </w:rPr>
            </w:pPr>
            <w:r>
              <w:rPr>
                <w:rFonts w:ascii="宋体" w:hAnsi="宋体" w:hint="eastAsia"/>
                <w:b/>
                <w:bCs/>
                <w:sz w:val="24"/>
              </w:rPr>
              <w:t>涉及事项</w:t>
            </w:r>
          </w:p>
        </w:tc>
        <w:tc>
          <w:tcPr>
            <w:tcW w:w="4980" w:type="dxa"/>
            <w:vAlign w:val="center"/>
          </w:tcPr>
          <w:p w14:paraId="2838F5F4" w14:textId="77777777" w:rsidR="002D32B6" w:rsidRDefault="00000000">
            <w:pPr>
              <w:jc w:val="center"/>
              <w:rPr>
                <w:rFonts w:ascii="宋体" w:hAnsi="宋体" w:hint="eastAsia"/>
                <w:b/>
                <w:bCs/>
              </w:rPr>
            </w:pPr>
            <w:r>
              <w:rPr>
                <w:rFonts w:ascii="宋体" w:hAnsi="宋体" w:hint="eastAsia"/>
                <w:b/>
                <w:bCs/>
                <w:sz w:val="24"/>
              </w:rPr>
              <w:t>具 体 补 充 内 容</w:t>
            </w:r>
          </w:p>
        </w:tc>
      </w:tr>
      <w:tr w:rsidR="002D32B6" w14:paraId="5F475D82" w14:textId="77777777">
        <w:trPr>
          <w:cantSplit/>
          <w:trHeight w:val="454"/>
          <w:jc w:val="center"/>
        </w:trPr>
        <w:tc>
          <w:tcPr>
            <w:tcW w:w="1235" w:type="dxa"/>
            <w:vAlign w:val="center"/>
          </w:tcPr>
          <w:p w14:paraId="3BCD3D5C"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.1</w:t>
            </w:r>
          </w:p>
        </w:tc>
        <w:tc>
          <w:tcPr>
            <w:tcW w:w="2409" w:type="dxa"/>
            <w:vAlign w:val="center"/>
          </w:tcPr>
          <w:p w14:paraId="4BB7C8D0" w14:textId="77777777" w:rsidR="002D32B6" w:rsidRDefault="00000000">
            <w:pPr>
              <w:jc w:val="center"/>
              <w:rPr>
                <w:rFonts w:ascii="宋体" w:hAnsi="宋体" w:hint="eastAsia"/>
                <w:sz w:val="24"/>
              </w:rPr>
            </w:pPr>
            <w:r>
              <w:rPr>
                <w:rFonts w:ascii="宋体" w:hAnsi="宋体" w:hint="eastAsia"/>
                <w:sz w:val="24"/>
              </w:rPr>
              <w:t>采购人</w:t>
            </w:r>
          </w:p>
        </w:tc>
        <w:tc>
          <w:tcPr>
            <w:tcW w:w="4980" w:type="dxa"/>
            <w:vAlign w:val="center"/>
          </w:tcPr>
          <w:p w14:paraId="649FBDF5" w14:textId="77777777" w:rsidR="002D32B6" w:rsidRDefault="00000000">
            <w:pPr>
              <w:jc w:val="center"/>
              <w:rPr>
                <w:rFonts w:ascii="宋体" w:hAnsi="宋体" w:hint="eastAsia"/>
                <w:sz w:val="24"/>
              </w:rPr>
            </w:pPr>
            <w:r>
              <w:rPr>
                <w:rFonts w:ascii="宋体" w:hAnsi="宋体" w:hint="eastAsia"/>
                <w:sz w:val="24"/>
              </w:rPr>
              <w:t>深圳先进光源研究院</w:t>
            </w:r>
          </w:p>
        </w:tc>
      </w:tr>
      <w:tr w:rsidR="002D32B6" w14:paraId="4BD0E3AF" w14:textId="77777777">
        <w:trPr>
          <w:cantSplit/>
          <w:trHeight w:val="454"/>
          <w:jc w:val="center"/>
        </w:trPr>
        <w:tc>
          <w:tcPr>
            <w:tcW w:w="1235" w:type="dxa"/>
            <w:vAlign w:val="center"/>
          </w:tcPr>
          <w:p w14:paraId="4FDB2795"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.2</w:t>
            </w:r>
          </w:p>
        </w:tc>
        <w:tc>
          <w:tcPr>
            <w:tcW w:w="2409" w:type="dxa"/>
            <w:vAlign w:val="center"/>
          </w:tcPr>
          <w:p w14:paraId="258A536D" w14:textId="77777777" w:rsidR="002D32B6" w:rsidRDefault="00000000">
            <w:pPr>
              <w:jc w:val="center"/>
              <w:rPr>
                <w:rFonts w:ascii="宋体" w:hAnsi="宋体" w:hint="eastAsia"/>
                <w:sz w:val="24"/>
              </w:rPr>
            </w:pPr>
            <w:r>
              <w:rPr>
                <w:rFonts w:ascii="宋体" w:hAnsi="宋体" w:hint="eastAsia"/>
                <w:sz w:val="24"/>
              </w:rPr>
              <w:t>社会采购代理机构</w:t>
            </w:r>
          </w:p>
        </w:tc>
        <w:tc>
          <w:tcPr>
            <w:tcW w:w="4980" w:type="dxa"/>
            <w:vAlign w:val="center"/>
          </w:tcPr>
          <w:p w14:paraId="46AF3D56" w14:textId="77777777" w:rsidR="002D32B6" w:rsidRDefault="00000000">
            <w:pPr>
              <w:jc w:val="center"/>
              <w:rPr>
                <w:rFonts w:ascii="宋体" w:hAnsi="宋体" w:hint="eastAsia"/>
                <w:sz w:val="24"/>
              </w:rPr>
            </w:pPr>
            <w:r>
              <w:rPr>
                <w:rFonts w:ascii="宋体" w:hAnsi="宋体" w:hint="eastAsia"/>
                <w:sz w:val="24"/>
              </w:rPr>
              <w:t>公诚管理咨询有限公司</w:t>
            </w:r>
          </w:p>
        </w:tc>
      </w:tr>
      <w:tr w:rsidR="002D32B6" w14:paraId="0377AD0A" w14:textId="77777777">
        <w:trPr>
          <w:cantSplit/>
          <w:trHeight w:val="454"/>
          <w:jc w:val="center"/>
        </w:trPr>
        <w:tc>
          <w:tcPr>
            <w:tcW w:w="1235" w:type="dxa"/>
            <w:vAlign w:val="center"/>
          </w:tcPr>
          <w:p w14:paraId="27BB8971" w14:textId="77777777" w:rsidR="002D32B6" w:rsidRDefault="00000000">
            <w:pPr>
              <w:jc w:val="center"/>
              <w:rPr>
                <w:rFonts w:ascii="宋体" w:hAnsi="宋体" w:hint="eastAsia"/>
              </w:rPr>
            </w:pPr>
            <w:r>
              <w:rPr>
                <w:rFonts w:ascii="宋体" w:hAnsi="宋体" w:hint="eastAsia"/>
                <w:sz w:val="24"/>
              </w:rPr>
              <w:t>5</w:t>
            </w:r>
            <w:r>
              <w:rPr>
                <w:rFonts w:ascii="宋体" w:hAnsi="宋体"/>
                <w:sz w:val="24"/>
              </w:rPr>
              <w:t>.3</w:t>
            </w:r>
          </w:p>
        </w:tc>
        <w:tc>
          <w:tcPr>
            <w:tcW w:w="2409" w:type="dxa"/>
            <w:vAlign w:val="center"/>
          </w:tcPr>
          <w:p w14:paraId="609477DC" w14:textId="77777777" w:rsidR="002D32B6" w:rsidRDefault="00000000">
            <w:pPr>
              <w:jc w:val="center"/>
              <w:rPr>
                <w:rFonts w:ascii="宋体" w:hAnsi="宋体" w:hint="eastAsia"/>
              </w:rPr>
            </w:pPr>
            <w:r>
              <w:rPr>
                <w:rFonts w:ascii="宋体" w:hAnsi="宋体" w:hint="eastAsia"/>
                <w:sz w:val="24"/>
              </w:rPr>
              <w:t>联合体投标</w:t>
            </w:r>
          </w:p>
        </w:tc>
        <w:tc>
          <w:tcPr>
            <w:tcW w:w="4980" w:type="dxa"/>
            <w:vAlign w:val="center"/>
          </w:tcPr>
          <w:p w14:paraId="3AC71B86" w14:textId="77777777" w:rsidR="002D32B6" w:rsidRDefault="00000000">
            <w:pPr>
              <w:jc w:val="center"/>
              <w:rPr>
                <w:rFonts w:ascii="宋体" w:hAnsi="宋体" w:hint="eastAsia"/>
              </w:rPr>
            </w:pPr>
            <w:r>
              <w:rPr>
                <w:rFonts w:ascii="宋体" w:hAnsi="宋体" w:hint="eastAsia"/>
                <w:sz w:val="24"/>
              </w:rPr>
              <w:t>招标公告中详见申请人的资格要求</w:t>
            </w:r>
          </w:p>
        </w:tc>
      </w:tr>
      <w:tr w:rsidR="002D32B6" w14:paraId="5B3D7619" w14:textId="77777777">
        <w:trPr>
          <w:cantSplit/>
          <w:trHeight w:val="454"/>
          <w:jc w:val="center"/>
        </w:trPr>
        <w:tc>
          <w:tcPr>
            <w:tcW w:w="1235" w:type="dxa"/>
            <w:vAlign w:val="center"/>
          </w:tcPr>
          <w:p w14:paraId="21360571" w14:textId="77777777" w:rsidR="002D32B6" w:rsidRDefault="00000000">
            <w:pPr>
              <w:jc w:val="center"/>
              <w:rPr>
                <w:rFonts w:ascii="宋体" w:hAnsi="宋体" w:hint="eastAsia"/>
              </w:rPr>
            </w:pPr>
            <w:r>
              <w:rPr>
                <w:rFonts w:ascii="宋体" w:hAnsi="宋体" w:hint="eastAsia"/>
                <w:sz w:val="24"/>
              </w:rPr>
              <w:t>9</w:t>
            </w:r>
          </w:p>
        </w:tc>
        <w:tc>
          <w:tcPr>
            <w:tcW w:w="2409" w:type="dxa"/>
            <w:vAlign w:val="center"/>
          </w:tcPr>
          <w:p w14:paraId="307B8B5B" w14:textId="77777777" w:rsidR="002D32B6" w:rsidRDefault="00000000">
            <w:pPr>
              <w:jc w:val="center"/>
              <w:rPr>
                <w:rFonts w:ascii="宋体" w:hAnsi="宋体" w:hint="eastAsia"/>
              </w:rPr>
            </w:pPr>
            <w:r>
              <w:rPr>
                <w:rFonts w:ascii="宋体" w:hAnsi="宋体" w:hint="eastAsia"/>
                <w:sz w:val="24"/>
              </w:rPr>
              <w:t>踏勘现场</w:t>
            </w:r>
          </w:p>
        </w:tc>
        <w:tc>
          <w:tcPr>
            <w:tcW w:w="4980" w:type="dxa"/>
            <w:vAlign w:val="center"/>
          </w:tcPr>
          <w:p w14:paraId="0E9DEA98" w14:textId="77777777" w:rsidR="002D32B6" w:rsidRDefault="00000000">
            <w:pPr>
              <w:jc w:val="center"/>
              <w:rPr>
                <w:rFonts w:ascii="宋体" w:hAnsi="宋体" w:hint="eastAsia"/>
              </w:rPr>
            </w:pPr>
            <w:r>
              <w:rPr>
                <w:rFonts w:ascii="宋体" w:hAnsi="宋体" w:hint="eastAsia"/>
                <w:sz w:val="24"/>
              </w:rPr>
              <w:t>不组织</w:t>
            </w:r>
          </w:p>
        </w:tc>
      </w:tr>
      <w:tr w:rsidR="002D32B6" w14:paraId="32A8B18C" w14:textId="77777777">
        <w:trPr>
          <w:cantSplit/>
          <w:trHeight w:val="454"/>
          <w:jc w:val="center"/>
        </w:trPr>
        <w:tc>
          <w:tcPr>
            <w:tcW w:w="1235" w:type="dxa"/>
            <w:vAlign w:val="center"/>
          </w:tcPr>
          <w:p w14:paraId="5FE895B7" w14:textId="77777777" w:rsidR="002D32B6" w:rsidRDefault="00000000">
            <w:pPr>
              <w:jc w:val="center"/>
              <w:rPr>
                <w:rFonts w:ascii="宋体" w:hAnsi="宋体" w:hint="eastAsia"/>
              </w:rPr>
            </w:pPr>
            <w:r>
              <w:rPr>
                <w:rFonts w:ascii="宋体" w:hAnsi="宋体" w:hint="eastAsia"/>
                <w:sz w:val="24"/>
              </w:rPr>
              <w:t>1</w:t>
            </w:r>
            <w:r>
              <w:rPr>
                <w:rFonts w:ascii="宋体" w:hAnsi="宋体"/>
                <w:sz w:val="24"/>
              </w:rPr>
              <w:t>0</w:t>
            </w:r>
          </w:p>
        </w:tc>
        <w:tc>
          <w:tcPr>
            <w:tcW w:w="2409" w:type="dxa"/>
            <w:vAlign w:val="center"/>
          </w:tcPr>
          <w:p w14:paraId="78C47840" w14:textId="77777777" w:rsidR="002D32B6" w:rsidRDefault="00000000">
            <w:pPr>
              <w:jc w:val="center"/>
              <w:rPr>
                <w:rFonts w:ascii="宋体" w:hAnsi="宋体" w:hint="eastAsia"/>
              </w:rPr>
            </w:pPr>
            <w:r>
              <w:rPr>
                <w:rFonts w:ascii="宋体" w:hAnsi="宋体" w:hint="eastAsia"/>
                <w:sz w:val="24"/>
              </w:rPr>
              <w:t>标前会议</w:t>
            </w:r>
          </w:p>
        </w:tc>
        <w:tc>
          <w:tcPr>
            <w:tcW w:w="4980" w:type="dxa"/>
            <w:vAlign w:val="center"/>
          </w:tcPr>
          <w:p w14:paraId="2446293C" w14:textId="77777777" w:rsidR="002D32B6" w:rsidRDefault="00000000">
            <w:pPr>
              <w:jc w:val="center"/>
              <w:rPr>
                <w:rFonts w:ascii="宋体" w:hAnsi="宋体" w:hint="eastAsia"/>
              </w:rPr>
            </w:pPr>
            <w:r>
              <w:rPr>
                <w:rFonts w:ascii="宋体" w:hAnsi="宋体" w:hint="eastAsia"/>
                <w:sz w:val="24"/>
              </w:rPr>
              <w:t>不组织</w:t>
            </w:r>
          </w:p>
        </w:tc>
      </w:tr>
      <w:tr w:rsidR="002D32B6" w14:paraId="38DF6229" w14:textId="77777777">
        <w:trPr>
          <w:cantSplit/>
          <w:trHeight w:val="454"/>
          <w:jc w:val="center"/>
        </w:trPr>
        <w:tc>
          <w:tcPr>
            <w:tcW w:w="1235" w:type="dxa"/>
            <w:vAlign w:val="center"/>
          </w:tcPr>
          <w:p w14:paraId="0CB01E08" w14:textId="77777777" w:rsidR="002D32B6" w:rsidRDefault="00000000">
            <w:pPr>
              <w:jc w:val="center"/>
              <w:rPr>
                <w:rFonts w:ascii="宋体" w:hAnsi="宋体" w:hint="eastAsia"/>
              </w:rPr>
            </w:pPr>
            <w:r>
              <w:rPr>
                <w:rFonts w:ascii="宋体" w:hAnsi="宋体" w:hint="eastAsia"/>
                <w:sz w:val="24"/>
              </w:rPr>
              <w:t>1</w:t>
            </w:r>
            <w:r>
              <w:rPr>
                <w:rFonts w:ascii="宋体" w:hAnsi="宋体"/>
                <w:sz w:val="24"/>
              </w:rPr>
              <w:t>2</w:t>
            </w:r>
            <w:r>
              <w:rPr>
                <w:rFonts w:ascii="宋体" w:hAnsi="宋体" w:hint="eastAsia"/>
                <w:sz w:val="24"/>
              </w:rPr>
              <w:t>/1</w:t>
            </w:r>
            <w:r>
              <w:rPr>
                <w:rFonts w:ascii="宋体" w:hAnsi="宋体"/>
                <w:sz w:val="24"/>
              </w:rPr>
              <w:t>3</w:t>
            </w:r>
          </w:p>
        </w:tc>
        <w:tc>
          <w:tcPr>
            <w:tcW w:w="2409" w:type="dxa"/>
            <w:vAlign w:val="center"/>
          </w:tcPr>
          <w:p w14:paraId="5B7CC809" w14:textId="77777777" w:rsidR="002D32B6" w:rsidRDefault="00000000">
            <w:pPr>
              <w:jc w:val="center"/>
              <w:rPr>
                <w:rFonts w:ascii="宋体" w:hAnsi="宋体" w:hint="eastAsia"/>
              </w:rPr>
            </w:pPr>
            <w:r>
              <w:rPr>
                <w:rFonts w:ascii="宋体" w:hAnsi="宋体" w:hint="eastAsia"/>
                <w:sz w:val="24"/>
              </w:rPr>
              <w:t>招标文件的澄清和修改</w:t>
            </w:r>
          </w:p>
        </w:tc>
        <w:tc>
          <w:tcPr>
            <w:tcW w:w="4980" w:type="dxa"/>
            <w:vAlign w:val="center"/>
          </w:tcPr>
          <w:p w14:paraId="5D12E4C6" w14:textId="77777777" w:rsidR="002D32B6" w:rsidRDefault="00000000">
            <w:pPr>
              <w:jc w:val="center"/>
              <w:rPr>
                <w:rFonts w:ascii="宋体" w:hAnsi="宋体" w:hint="eastAsia"/>
              </w:rPr>
            </w:pPr>
            <w:r>
              <w:rPr>
                <w:rFonts w:ascii="宋体" w:hAnsi="宋体" w:hint="eastAsia"/>
                <w:sz w:val="24"/>
              </w:rPr>
              <w:t>不晚于投标截止日三日前，投标人有义务在招标期间在采购代理机构网站浏览与本项目有关的澄清和修改信息</w:t>
            </w:r>
          </w:p>
        </w:tc>
      </w:tr>
      <w:tr w:rsidR="002D32B6" w14:paraId="654BF4CD" w14:textId="77777777">
        <w:trPr>
          <w:cantSplit/>
          <w:trHeight w:val="454"/>
          <w:jc w:val="center"/>
        </w:trPr>
        <w:tc>
          <w:tcPr>
            <w:tcW w:w="1235" w:type="dxa"/>
            <w:vAlign w:val="center"/>
          </w:tcPr>
          <w:p w14:paraId="6CC59DC0"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0</w:t>
            </w:r>
          </w:p>
        </w:tc>
        <w:tc>
          <w:tcPr>
            <w:tcW w:w="2409" w:type="dxa"/>
            <w:vAlign w:val="center"/>
          </w:tcPr>
          <w:p w14:paraId="7441CD4D" w14:textId="77777777" w:rsidR="002D32B6" w:rsidRDefault="00000000">
            <w:pPr>
              <w:jc w:val="center"/>
              <w:rPr>
                <w:rFonts w:ascii="宋体" w:hAnsi="宋体" w:hint="eastAsia"/>
              </w:rPr>
            </w:pPr>
            <w:r>
              <w:rPr>
                <w:rFonts w:ascii="宋体" w:hAnsi="宋体" w:hint="eastAsia"/>
                <w:sz w:val="24"/>
              </w:rPr>
              <w:t>投标有效期</w:t>
            </w:r>
          </w:p>
        </w:tc>
        <w:tc>
          <w:tcPr>
            <w:tcW w:w="4980" w:type="dxa"/>
            <w:vAlign w:val="center"/>
          </w:tcPr>
          <w:p w14:paraId="1B6DFB3C" w14:textId="77777777" w:rsidR="002D32B6" w:rsidRDefault="00000000">
            <w:pPr>
              <w:jc w:val="center"/>
              <w:rPr>
                <w:rFonts w:ascii="宋体" w:hAnsi="宋体" w:hint="eastAsia"/>
              </w:rPr>
            </w:pPr>
            <w:r>
              <w:rPr>
                <w:rFonts w:ascii="宋体" w:hAnsi="宋体" w:hint="eastAsia"/>
                <w:sz w:val="24"/>
              </w:rPr>
              <w:t>120个日历日</w:t>
            </w:r>
          </w:p>
        </w:tc>
      </w:tr>
      <w:tr w:rsidR="002D32B6" w14:paraId="2E6914F4" w14:textId="77777777">
        <w:trPr>
          <w:cantSplit/>
          <w:trHeight w:val="454"/>
          <w:jc w:val="center"/>
        </w:trPr>
        <w:tc>
          <w:tcPr>
            <w:tcW w:w="1235" w:type="dxa"/>
            <w:vAlign w:val="center"/>
          </w:tcPr>
          <w:p w14:paraId="2DFB4BAB"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1</w:t>
            </w:r>
          </w:p>
        </w:tc>
        <w:tc>
          <w:tcPr>
            <w:tcW w:w="2409" w:type="dxa"/>
            <w:vAlign w:val="center"/>
          </w:tcPr>
          <w:p w14:paraId="1C92A7E1" w14:textId="77777777" w:rsidR="002D32B6" w:rsidRDefault="00000000">
            <w:pPr>
              <w:jc w:val="center"/>
              <w:rPr>
                <w:rFonts w:ascii="宋体" w:hAnsi="宋体" w:hint="eastAsia"/>
              </w:rPr>
            </w:pPr>
            <w:r>
              <w:rPr>
                <w:rFonts w:ascii="宋体" w:hAnsi="宋体" w:hint="eastAsia"/>
                <w:sz w:val="24"/>
              </w:rPr>
              <w:t>关于投标保证金</w:t>
            </w:r>
          </w:p>
        </w:tc>
        <w:tc>
          <w:tcPr>
            <w:tcW w:w="4980" w:type="dxa"/>
            <w:vAlign w:val="center"/>
          </w:tcPr>
          <w:p w14:paraId="413F2487" w14:textId="77777777" w:rsidR="002D32B6" w:rsidRDefault="00000000">
            <w:pPr>
              <w:jc w:val="center"/>
              <w:rPr>
                <w:rFonts w:ascii="宋体" w:hAnsi="宋体" w:hint="eastAsia"/>
              </w:rPr>
            </w:pPr>
            <w:r>
              <w:rPr>
                <w:rFonts w:ascii="宋体" w:hAnsi="宋体" w:hint="eastAsia"/>
                <w:sz w:val="24"/>
              </w:rPr>
              <w:t>不需要</w:t>
            </w:r>
          </w:p>
        </w:tc>
      </w:tr>
      <w:tr w:rsidR="002D32B6" w14:paraId="2DC1D50E" w14:textId="77777777">
        <w:trPr>
          <w:cantSplit/>
          <w:trHeight w:val="454"/>
          <w:jc w:val="center"/>
        </w:trPr>
        <w:tc>
          <w:tcPr>
            <w:tcW w:w="1235" w:type="dxa"/>
            <w:vAlign w:val="center"/>
          </w:tcPr>
          <w:p w14:paraId="10559A2D"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2</w:t>
            </w:r>
          </w:p>
        </w:tc>
        <w:tc>
          <w:tcPr>
            <w:tcW w:w="2409" w:type="dxa"/>
            <w:vAlign w:val="center"/>
          </w:tcPr>
          <w:p w14:paraId="3F087967" w14:textId="77777777" w:rsidR="002D32B6" w:rsidRDefault="00000000">
            <w:pPr>
              <w:jc w:val="center"/>
              <w:rPr>
                <w:rFonts w:ascii="宋体" w:hAnsi="宋体" w:hint="eastAsia"/>
              </w:rPr>
            </w:pPr>
            <w:r>
              <w:rPr>
                <w:rFonts w:ascii="宋体" w:hAnsi="宋体" w:hint="eastAsia"/>
                <w:sz w:val="24"/>
              </w:rPr>
              <w:t>投标人的替代方案</w:t>
            </w:r>
          </w:p>
        </w:tc>
        <w:tc>
          <w:tcPr>
            <w:tcW w:w="4980" w:type="dxa"/>
            <w:vAlign w:val="center"/>
          </w:tcPr>
          <w:p w14:paraId="43264214" w14:textId="77777777" w:rsidR="002D32B6" w:rsidRDefault="00000000">
            <w:pPr>
              <w:jc w:val="center"/>
              <w:rPr>
                <w:rFonts w:ascii="宋体" w:hAnsi="宋体" w:hint="eastAsia"/>
              </w:rPr>
            </w:pPr>
            <w:r>
              <w:rPr>
                <w:rFonts w:ascii="宋体" w:hAnsi="宋体" w:hint="eastAsia"/>
                <w:sz w:val="24"/>
              </w:rPr>
              <w:t>不接受</w:t>
            </w:r>
          </w:p>
        </w:tc>
      </w:tr>
      <w:tr w:rsidR="002D32B6" w14:paraId="1CB771FE" w14:textId="77777777">
        <w:trPr>
          <w:cantSplit/>
          <w:trHeight w:val="454"/>
          <w:jc w:val="center"/>
        </w:trPr>
        <w:tc>
          <w:tcPr>
            <w:tcW w:w="1235" w:type="dxa"/>
            <w:vAlign w:val="center"/>
          </w:tcPr>
          <w:p w14:paraId="0017411F"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5</w:t>
            </w:r>
          </w:p>
        </w:tc>
        <w:tc>
          <w:tcPr>
            <w:tcW w:w="2409" w:type="dxa"/>
            <w:vAlign w:val="center"/>
          </w:tcPr>
          <w:p w14:paraId="1729FD3C" w14:textId="77777777" w:rsidR="002D32B6" w:rsidRDefault="00000000">
            <w:pPr>
              <w:jc w:val="center"/>
              <w:rPr>
                <w:rFonts w:ascii="宋体" w:hAnsi="宋体" w:hint="eastAsia"/>
              </w:rPr>
            </w:pPr>
            <w:r>
              <w:rPr>
                <w:rFonts w:ascii="宋体" w:hAnsi="宋体" w:hint="eastAsia"/>
                <w:sz w:val="24"/>
              </w:rPr>
              <w:t>投标文件的大小</w:t>
            </w:r>
          </w:p>
        </w:tc>
        <w:tc>
          <w:tcPr>
            <w:tcW w:w="4980" w:type="dxa"/>
            <w:vAlign w:val="center"/>
          </w:tcPr>
          <w:p w14:paraId="40E49867" w14:textId="77777777" w:rsidR="002D32B6" w:rsidRDefault="00000000">
            <w:pPr>
              <w:jc w:val="center"/>
              <w:rPr>
                <w:rFonts w:ascii="宋体" w:hAnsi="宋体" w:hint="eastAsia"/>
              </w:rPr>
            </w:pPr>
            <w:r>
              <w:rPr>
                <w:rFonts w:ascii="宋体" w:hAnsi="宋体" w:hint="eastAsia"/>
                <w:sz w:val="24"/>
              </w:rPr>
              <w:t>投标文件大小不得超过</w:t>
            </w:r>
            <w:r>
              <w:rPr>
                <w:rFonts w:ascii="宋体" w:hAnsi="宋体"/>
                <w:sz w:val="24"/>
              </w:rPr>
              <w:t>250MB</w:t>
            </w:r>
          </w:p>
        </w:tc>
      </w:tr>
      <w:tr w:rsidR="002D32B6" w14:paraId="390FE619" w14:textId="77777777">
        <w:trPr>
          <w:cantSplit/>
          <w:trHeight w:val="454"/>
          <w:jc w:val="center"/>
        </w:trPr>
        <w:tc>
          <w:tcPr>
            <w:tcW w:w="1235" w:type="dxa"/>
            <w:vAlign w:val="center"/>
          </w:tcPr>
          <w:p w14:paraId="449CE4FB"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6</w:t>
            </w:r>
          </w:p>
        </w:tc>
        <w:tc>
          <w:tcPr>
            <w:tcW w:w="2409" w:type="dxa"/>
            <w:vAlign w:val="center"/>
          </w:tcPr>
          <w:p w14:paraId="52094481" w14:textId="77777777" w:rsidR="002D32B6" w:rsidRDefault="00000000">
            <w:pPr>
              <w:jc w:val="center"/>
              <w:rPr>
                <w:rFonts w:ascii="宋体" w:hAnsi="宋体" w:hint="eastAsia"/>
              </w:rPr>
            </w:pPr>
            <w:bookmarkStart w:id="114" w:name="_Hlk71664860"/>
            <w:r>
              <w:rPr>
                <w:rFonts w:ascii="宋体" w:hAnsi="宋体" w:hint="eastAsia"/>
                <w:sz w:val="24"/>
              </w:rPr>
              <w:t>样品、现场演示、方案讲解</w:t>
            </w:r>
            <w:bookmarkEnd w:id="114"/>
          </w:p>
        </w:tc>
        <w:tc>
          <w:tcPr>
            <w:tcW w:w="4980" w:type="dxa"/>
            <w:vAlign w:val="center"/>
          </w:tcPr>
          <w:p w14:paraId="4895E21A" w14:textId="77777777" w:rsidR="002D32B6" w:rsidRDefault="00000000">
            <w:pPr>
              <w:jc w:val="center"/>
              <w:rPr>
                <w:rFonts w:ascii="宋体" w:hAnsi="宋体" w:hint="eastAsia"/>
              </w:rPr>
            </w:pPr>
            <w:r>
              <w:rPr>
                <w:rFonts w:ascii="宋体" w:hAnsi="宋体" w:hint="eastAsia"/>
                <w:sz w:val="24"/>
              </w:rPr>
              <w:t>无</w:t>
            </w:r>
          </w:p>
        </w:tc>
      </w:tr>
      <w:tr w:rsidR="002D32B6" w14:paraId="29C0EE65" w14:textId="77777777">
        <w:trPr>
          <w:cantSplit/>
          <w:trHeight w:val="454"/>
          <w:jc w:val="center"/>
        </w:trPr>
        <w:tc>
          <w:tcPr>
            <w:tcW w:w="1235" w:type="dxa"/>
            <w:vAlign w:val="center"/>
          </w:tcPr>
          <w:p w14:paraId="31FB2114"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7</w:t>
            </w:r>
          </w:p>
        </w:tc>
        <w:tc>
          <w:tcPr>
            <w:tcW w:w="2409" w:type="dxa"/>
            <w:vAlign w:val="center"/>
          </w:tcPr>
          <w:p w14:paraId="0A30C77F" w14:textId="77777777" w:rsidR="002D32B6" w:rsidRDefault="00000000">
            <w:pPr>
              <w:jc w:val="center"/>
              <w:rPr>
                <w:rFonts w:ascii="宋体" w:hAnsi="宋体" w:hint="eastAsia"/>
              </w:rPr>
            </w:pPr>
            <w:r>
              <w:rPr>
                <w:rFonts w:ascii="宋体" w:hAnsi="宋体" w:hint="eastAsia"/>
                <w:sz w:val="24"/>
              </w:rPr>
              <w:t>评审方法</w:t>
            </w:r>
          </w:p>
        </w:tc>
        <w:tc>
          <w:tcPr>
            <w:tcW w:w="4980" w:type="dxa"/>
            <w:vAlign w:val="center"/>
          </w:tcPr>
          <w:p w14:paraId="0C6214B4" w14:textId="77777777" w:rsidR="002D32B6" w:rsidRDefault="00000000">
            <w:pPr>
              <w:jc w:val="center"/>
              <w:rPr>
                <w:rFonts w:ascii="宋体" w:hAnsi="宋体" w:hint="eastAsia"/>
              </w:rPr>
            </w:pPr>
            <w:r>
              <w:rPr>
                <w:rFonts w:ascii="宋体" w:hAnsi="宋体" w:hint="eastAsia"/>
                <w:sz w:val="24"/>
              </w:rPr>
              <w:t>综合评分法</w:t>
            </w:r>
          </w:p>
        </w:tc>
      </w:tr>
      <w:tr w:rsidR="002D32B6" w14:paraId="57C682C3" w14:textId="77777777">
        <w:trPr>
          <w:cantSplit/>
          <w:trHeight w:val="454"/>
          <w:jc w:val="center"/>
        </w:trPr>
        <w:tc>
          <w:tcPr>
            <w:tcW w:w="1235" w:type="dxa"/>
            <w:vAlign w:val="center"/>
          </w:tcPr>
          <w:p w14:paraId="69866A96"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8</w:t>
            </w:r>
          </w:p>
        </w:tc>
        <w:tc>
          <w:tcPr>
            <w:tcW w:w="2409" w:type="dxa"/>
            <w:vAlign w:val="center"/>
          </w:tcPr>
          <w:p w14:paraId="64B3EAC9" w14:textId="77777777" w:rsidR="002D32B6" w:rsidRDefault="00000000">
            <w:pPr>
              <w:jc w:val="center"/>
              <w:rPr>
                <w:rFonts w:ascii="宋体" w:hAnsi="宋体" w:hint="eastAsia"/>
              </w:rPr>
            </w:pPr>
            <w:r>
              <w:rPr>
                <w:rFonts w:ascii="宋体" w:hAnsi="宋体" w:hint="eastAsia"/>
                <w:sz w:val="24"/>
              </w:rPr>
              <w:t>定标方法</w:t>
            </w:r>
          </w:p>
        </w:tc>
        <w:tc>
          <w:tcPr>
            <w:tcW w:w="4980" w:type="dxa"/>
            <w:vAlign w:val="center"/>
          </w:tcPr>
          <w:p w14:paraId="6543093E" w14:textId="77777777" w:rsidR="002D32B6" w:rsidRDefault="00000000">
            <w:pPr>
              <w:jc w:val="center"/>
              <w:rPr>
                <w:rFonts w:ascii="宋体" w:hAnsi="宋体" w:hint="eastAsia"/>
              </w:rPr>
            </w:pPr>
            <w:r>
              <w:rPr>
                <w:rFonts w:ascii="宋体" w:hAnsi="宋体" w:hint="eastAsia"/>
                <w:sz w:val="24"/>
              </w:rPr>
              <w:t>非评定分离</w:t>
            </w:r>
          </w:p>
        </w:tc>
      </w:tr>
      <w:tr w:rsidR="002D32B6" w14:paraId="76D1F0B6" w14:textId="77777777">
        <w:trPr>
          <w:cantSplit/>
          <w:trHeight w:val="454"/>
          <w:jc w:val="center"/>
        </w:trPr>
        <w:tc>
          <w:tcPr>
            <w:tcW w:w="1235" w:type="dxa"/>
            <w:vAlign w:val="center"/>
          </w:tcPr>
          <w:p w14:paraId="75935A9D" w14:textId="77777777" w:rsidR="002D32B6" w:rsidRDefault="00000000">
            <w:pPr>
              <w:jc w:val="center"/>
              <w:rPr>
                <w:rFonts w:ascii="宋体" w:hAnsi="宋体" w:hint="eastAsia"/>
              </w:rPr>
            </w:pPr>
            <w:r>
              <w:rPr>
                <w:rFonts w:ascii="宋体" w:hAnsi="宋体" w:hint="eastAsia"/>
                <w:sz w:val="24"/>
              </w:rPr>
              <w:t>4</w:t>
            </w:r>
            <w:r>
              <w:rPr>
                <w:rFonts w:ascii="宋体" w:hAnsi="宋体"/>
                <w:sz w:val="24"/>
              </w:rPr>
              <w:t>6</w:t>
            </w:r>
          </w:p>
        </w:tc>
        <w:tc>
          <w:tcPr>
            <w:tcW w:w="2409" w:type="dxa"/>
            <w:vAlign w:val="center"/>
          </w:tcPr>
          <w:p w14:paraId="310828D4" w14:textId="77777777" w:rsidR="002D32B6" w:rsidRDefault="00000000">
            <w:pPr>
              <w:jc w:val="center"/>
              <w:rPr>
                <w:rFonts w:ascii="宋体" w:hAnsi="宋体" w:hint="eastAsia"/>
              </w:rPr>
            </w:pPr>
            <w:r>
              <w:rPr>
                <w:rFonts w:ascii="宋体" w:hAnsi="宋体" w:hint="eastAsia"/>
                <w:sz w:val="24"/>
              </w:rPr>
              <w:t>履约担保</w:t>
            </w:r>
          </w:p>
        </w:tc>
        <w:tc>
          <w:tcPr>
            <w:tcW w:w="4980" w:type="dxa"/>
            <w:vAlign w:val="center"/>
          </w:tcPr>
          <w:p w14:paraId="21132728" w14:textId="33BBE38C" w:rsidR="002D32B6" w:rsidRDefault="00AE059D">
            <w:pPr>
              <w:jc w:val="center"/>
              <w:rPr>
                <w:rFonts w:ascii="宋体" w:hAnsi="宋体" w:hint="eastAsia"/>
              </w:rPr>
            </w:pPr>
            <w:r>
              <w:rPr>
                <w:rFonts w:ascii="宋体" w:hAnsi="宋体" w:hint="eastAsia"/>
                <w:sz w:val="24"/>
              </w:rPr>
              <w:t>无</w:t>
            </w:r>
          </w:p>
        </w:tc>
      </w:tr>
    </w:tbl>
    <w:p w14:paraId="6F0C6562" w14:textId="77777777" w:rsidR="002D32B6" w:rsidRDefault="00000000">
      <w:pPr>
        <w:rPr>
          <w:rFonts w:ascii="宋体" w:hAnsi="宋体" w:hint="eastAsia"/>
          <w:b/>
          <w:sz w:val="24"/>
        </w:rPr>
      </w:pPr>
      <w:r>
        <w:rPr>
          <w:rFonts w:ascii="宋体" w:hAnsi="宋体" w:hint="eastAsia"/>
          <w:sz w:val="24"/>
          <w:szCs w:val="21"/>
        </w:rPr>
        <w:t>备注：本表是通用条款相关条款的补充和明确，如与通用条款内容相冲突的，以本表为准。</w:t>
      </w:r>
    </w:p>
    <w:p w14:paraId="499A56C3" w14:textId="77777777" w:rsidR="002D32B6" w:rsidRDefault="00000000">
      <w:pPr>
        <w:pStyle w:val="30"/>
        <w:spacing w:before="120" w:after="120" w:line="440" w:lineRule="exact"/>
        <w:rPr>
          <w:rFonts w:eastAsia="宋体" w:hint="eastAsia"/>
          <w:szCs w:val="24"/>
        </w:rPr>
      </w:pPr>
      <w:bookmarkStart w:id="115" w:name="_Toc153989355"/>
      <w:r>
        <w:rPr>
          <w:rFonts w:eastAsia="宋体"/>
          <w:szCs w:val="24"/>
        </w:rPr>
        <w:br w:type="page"/>
      </w:r>
      <w:bookmarkStart w:id="116" w:name="_Toc192498108"/>
      <w:bookmarkStart w:id="117" w:name="_Toc232502648"/>
      <w:bookmarkStart w:id="118" w:name="_Toc256000011"/>
      <w:bookmarkStart w:id="119" w:name="_Toc202428551"/>
      <w:bookmarkStart w:id="120" w:name="_Toc238482660"/>
      <w:bookmarkStart w:id="121" w:name="_Toc17029"/>
      <w:bookmarkStart w:id="122" w:name="_Toc244270381"/>
      <w:r>
        <w:rPr>
          <w:rFonts w:eastAsia="宋体" w:hint="eastAsia"/>
          <w:b w:val="0"/>
          <w:bCs w:val="0"/>
          <w:szCs w:val="24"/>
        </w:rPr>
        <w:lastRenderedPageBreak/>
        <w:t>二、其他关键信息</w:t>
      </w:r>
      <w:bookmarkEnd w:id="115"/>
      <w:bookmarkEnd w:id="116"/>
      <w:bookmarkEnd w:id="117"/>
      <w:bookmarkEnd w:id="118"/>
      <w:bookmarkEnd w:id="119"/>
      <w:bookmarkEnd w:id="120"/>
      <w:bookmarkEnd w:id="121"/>
      <w:bookmarkEnd w:id="122"/>
    </w:p>
    <w:p w14:paraId="40FF61EA" w14:textId="77777777" w:rsidR="002D32B6" w:rsidRDefault="00000000">
      <w:pPr>
        <w:ind w:firstLineChars="200" w:firstLine="482"/>
        <w:rPr>
          <w:rFonts w:ascii="宋体" w:hAnsi="宋体" w:hint="eastAsia"/>
          <w:b/>
          <w:bCs/>
          <w:sz w:val="24"/>
        </w:rPr>
      </w:pPr>
      <w:r>
        <w:rPr>
          <w:rFonts w:ascii="宋体" w:hAnsi="宋体" w:hint="eastAsia"/>
          <w:b/>
          <w:bCs/>
          <w:sz w:val="24"/>
        </w:rPr>
        <w:t>（一）与“对通用条款的补充内容”章节相关的事项</w:t>
      </w:r>
    </w:p>
    <w:p w14:paraId="205C1724" w14:textId="77777777" w:rsidR="002D32B6" w:rsidRDefault="00000000">
      <w:pPr>
        <w:pStyle w:val="15"/>
        <w:ind w:left="3360" w:firstLineChars="0" w:firstLine="0"/>
        <w:rPr>
          <w:rFonts w:ascii="宋体" w:hAnsi="宋体" w:hint="eastAsia"/>
          <w:b/>
        </w:rPr>
      </w:pPr>
      <w:bookmarkStart w:id="123" w:name="_Hlk72579465"/>
      <w:r>
        <w:rPr>
          <w:rFonts w:ascii="宋体" w:hAnsi="宋体" w:hint="eastAsia"/>
          <w:b/>
          <w:sz w:val="24"/>
        </w:rPr>
        <w:t>中标供应商数量信息</w:t>
      </w:r>
    </w:p>
    <w:tbl>
      <w:tblPr>
        <w:tblW w:w="8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4"/>
        <w:gridCol w:w="4265"/>
      </w:tblGrid>
      <w:tr w:rsidR="002D32B6" w14:paraId="1B7CADA0" w14:textId="77777777">
        <w:tc>
          <w:tcPr>
            <w:tcW w:w="4264" w:type="dxa"/>
            <w:vAlign w:val="center"/>
          </w:tcPr>
          <w:p w14:paraId="07F07E59" w14:textId="77777777" w:rsidR="002D32B6" w:rsidRDefault="00000000">
            <w:pPr>
              <w:jc w:val="center"/>
              <w:rPr>
                <w:rFonts w:ascii="宋体" w:hAnsi="宋体" w:hint="eastAsia"/>
              </w:rPr>
            </w:pPr>
            <w:r>
              <w:rPr>
                <w:rFonts w:ascii="宋体" w:hAnsi="宋体" w:hint="eastAsia"/>
                <w:b/>
                <w:bCs/>
                <w:sz w:val="24"/>
              </w:rPr>
              <w:t>中标供应商数量</w:t>
            </w:r>
          </w:p>
        </w:tc>
        <w:tc>
          <w:tcPr>
            <w:tcW w:w="4265" w:type="dxa"/>
            <w:vAlign w:val="center"/>
          </w:tcPr>
          <w:p w14:paraId="302BCDA3" w14:textId="77777777" w:rsidR="002D32B6" w:rsidRDefault="00000000">
            <w:pPr>
              <w:jc w:val="center"/>
              <w:rPr>
                <w:rFonts w:ascii="宋体" w:hAnsi="宋体" w:hint="eastAsia"/>
              </w:rPr>
            </w:pPr>
            <w:r>
              <w:rPr>
                <w:rFonts w:ascii="宋体" w:hAnsi="宋体" w:hint="eastAsia"/>
                <w:sz w:val="24"/>
              </w:rPr>
              <w:t>1家</w:t>
            </w:r>
          </w:p>
        </w:tc>
      </w:tr>
      <w:tr w:rsidR="002D32B6" w14:paraId="1DDCD9FF" w14:textId="77777777">
        <w:tc>
          <w:tcPr>
            <w:tcW w:w="4264" w:type="dxa"/>
            <w:vAlign w:val="center"/>
          </w:tcPr>
          <w:p w14:paraId="191D8A93" w14:textId="77777777" w:rsidR="002D32B6" w:rsidRDefault="00000000">
            <w:pPr>
              <w:jc w:val="center"/>
              <w:rPr>
                <w:rFonts w:ascii="宋体" w:hAnsi="宋体" w:hint="eastAsia"/>
              </w:rPr>
            </w:pPr>
            <w:r>
              <w:rPr>
                <w:rFonts w:ascii="宋体" w:hAnsi="宋体" w:hint="eastAsia"/>
                <w:b/>
                <w:sz w:val="24"/>
              </w:rPr>
              <w:t>候选中标供应商数量</w:t>
            </w:r>
          </w:p>
        </w:tc>
        <w:tc>
          <w:tcPr>
            <w:tcW w:w="4265" w:type="dxa"/>
            <w:vAlign w:val="center"/>
          </w:tcPr>
          <w:p w14:paraId="1D59ECC4" w14:textId="77777777" w:rsidR="002D32B6" w:rsidRDefault="00000000">
            <w:pPr>
              <w:jc w:val="center"/>
              <w:rPr>
                <w:rFonts w:ascii="宋体" w:hAnsi="宋体" w:hint="eastAsia"/>
              </w:rPr>
            </w:pPr>
            <w:r>
              <w:rPr>
                <w:rFonts w:ascii="宋体" w:hAnsi="宋体" w:hint="eastAsia"/>
                <w:sz w:val="24"/>
              </w:rPr>
              <w:t>3</w:t>
            </w:r>
            <w:r>
              <w:rPr>
                <w:rFonts w:ascii="宋体" w:hAnsi="宋体" w:hint="eastAsia"/>
              </w:rPr>
              <w:t>家</w:t>
            </w:r>
          </w:p>
        </w:tc>
      </w:tr>
    </w:tbl>
    <w:p w14:paraId="3CA3C75B" w14:textId="77777777" w:rsidR="002D32B6" w:rsidRDefault="002D32B6">
      <w:pPr>
        <w:pStyle w:val="15"/>
        <w:ind w:left="3823" w:firstLineChars="0" w:firstLine="0"/>
        <w:rPr>
          <w:rFonts w:ascii="宋体" w:hAnsi="宋体" w:hint="eastAsia"/>
          <w:b/>
          <w:sz w:val="24"/>
        </w:rPr>
      </w:pPr>
    </w:p>
    <w:bookmarkEnd w:id="123"/>
    <w:p w14:paraId="7223BEFA" w14:textId="77777777" w:rsidR="002D32B6" w:rsidRDefault="00000000">
      <w:pPr>
        <w:spacing w:line="440" w:lineRule="exact"/>
        <w:ind w:firstLineChars="200" w:firstLine="482"/>
        <w:rPr>
          <w:rFonts w:ascii="宋体" w:hAnsi="宋体" w:hint="eastAsia"/>
          <w:b/>
          <w:bCs/>
          <w:sz w:val="24"/>
        </w:rPr>
      </w:pPr>
      <w:r>
        <w:rPr>
          <w:rFonts w:ascii="宋体" w:hAnsi="宋体" w:hint="eastAsia"/>
          <w:b/>
          <w:sz w:val="24"/>
        </w:rPr>
        <w:t>（二）其他事项</w:t>
      </w:r>
    </w:p>
    <w:p w14:paraId="6062839D" w14:textId="77777777" w:rsidR="002D32B6" w:rsidRDefault="00000000">
      <w:pPr>
        <w:spacing w:line="440" w:lineRule="exact"/>
        <w:ind w:firstLineChars="200" w:firstLine="480"/>
        <w:rPr>
          <w:rFonts w:ascii="宋体" w:hAnsi="宋体" w:hint="eastAsia"/>
          <w:b/>
          <w:color w:val="FF0000"/>
          <w:sz w:val="24"/>
        </w:rPr>
      </w:pPr>
      <w:r>
        <w:rPr>
          <w:rFonts w:ascii="宋体" w:hAnsi="宋体"/>
          <w:sz w:val="24"/>
        </w:rPr>
        <w:t>1</w:t>
      </w:r>
      <w:r>
        <w:rPr>
          <w:rFonts w:ascii="宋体" w:hAnsi="宋体" w:hint="eastAsia"/>
          <w:sz w:val="24"/>
        </w:rPr>
        <w:t>.关于享受优惠政策的主体及价格扣除比例</w:t>
      </w:r>
    </w:p>
    <w:p w14:paraId="3E60158C" w14:textId="4FC14910" w:rsidR="002D32B6" w:rsidRDefault="00000000">
      <w:pPr>
        <w:spacing w:line="440" w:lineRule="exact"/>
        <w:ind w:firstLineChars="200" w:firstLine="480"/>
        <w:rPr>
          <w:rFonts w:ascii="宋体" w:hAnsi="宋体" w:cs="宋体" w:hint="eastAsia"/>
          <w:b/>
          <w:bCs/>
          <w:color w:val="FF0000"/>
          <w:sz w:val="24"/>
        </w:rPr>
      </w:pPr>
      <w:r>
        <w:rPr>
          <w:rFonts w:ascii="宋体" w:hAnsi="宋体" w:cs="宋体" w:hint="eastAsia"/>
          <w:sz w:val="24"/>
        </w:rPr>
        <w:t>（1）投标人提供的货物全部均由优惠主体制造或提供的服务（工程）全部由优惠主体承接（承建），则对其投标总价给予</w:t>
      </w:r>
      <w:r>
        <w:rPr>
          <w:rFonts w:ascii="宋体" w:hAnsi="宋体" w:cs="宋体" w:hint="eastAsia"/>
          <w:color w:val="FF0000"/>
          <w:sz w:val="24"/>
          <w:u w:val="single"/>
        </w:rPr>
        <w:t xml:space="preserve"> </w:t>
      </w:r>
      <w:r w:rsidR="0036485A">
        <w:rPr>
          <w:rFonts w:ascii="宋体" w:hAnsi="宋体" w:cs="宋体" w:hint="eastAsia"/>
          <w:b/>
          <w:bCs/>
          <w:color w:val="FF0000"/>
          <w:sz w:val="24"/>
          <w:highlight w:val="yellow"/>
          <w:u w:val="single"/>
        </w:rPr>
        <w:t>10</w:t>
      </w:r>
      <w:r w:rsidRPr="00B63EEB">
        <w:rPr>
          <w:rFonts w:ascii="宋体" w:hAnsi="宋体" w:cs="宋体" w:hint="eastAsia"/>
          <w:b/>
          <w:bCs/>
          <w:color w:val="FF0000"/>
          <w:sz w:val="24"/>
          <w:highlight w:val="yellow"/>
          <w:u w:val="single"/>
        </w:rPr>
        <w:t>%</w:t>
      </w:r>
      <w:r>
        <w:rPr>
          <w:rFonts w:ascii="宋体" w:hAnsi="宋体" w:cs="宋体"/>
          <w:b/>
          <w:bCs/>
          <w:color w:val="FF0000"/>
          <w:sz w:val="24"/>
          <w:u w:val="single"/>
        </w:rPr>
        <w:t xml:space="preserve"> </w:t>
      </w:r>
      <w:r>
        <w:rPr>
          <w:rFonts w:ascii="宋体" w:hAnsi="宋体" w:cs="宋体" w:hint="eastAsia"/>
          <w:color w:val="FF0000"/>
          <w:sz w:val="24"/>
        </w:rPr>
        <w:t>的扣除，用扣除后的价格参与评审。</w:t>
      </w:r>
      <w:r>
        <w:rPr>
          <w:rFonts w:ascii="宋体" w:hAnsi="宋体" w:cs="宋体" w:hint="eastAsia"/>
          <w:b/>
          <w:bCs/>
          <w:color w:val="FF0000"/>
          <w:sz w:val="24"/>
        </w:rPr>
        <w:t>满足多项优惠政策的企业，不重复享受多项价格扣除政策。</w:t>
      </w:r>
    </w:p>
    <w:p w14:paraId="07276AD6"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接是指提供服务的人员为中小企业依照《中华人民共和国劳动合同法》订立劳动合同的从业人员。</w:t>
      </w:r>
    </w:p>
    <w:p w14:paraId="0E3A5874"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（2）根据</w:t>
      </w:r>
      <w:r>
        <w:rPr>
          <w:rFonts w:ascii="宋体" w:hAnsi="宋体" w:cs="宋体" w:hint="eastAsia"/>
          <w:sz w:val="24"/>
          <w:szCs w:val="22"/>
        </w:rPr>
        <w:t>《工业和信息化部、国家统计局、国家发展和改革委员会、财政部关于印发中小企业划型标准规定的通知》（工信部联企业〔2011〕300 号）</w:t>
      </w:r>
      <w:r>
        <w:rPr>
          <w:rFonts w:ascii="宋体" w:hAnsi="宋体" w:cs="宋体" w:hint="eastAsia"/>
          <w:sz w:val="24"/>
        </w:rPr>
        <w:t>，</w:t>
      </w:r>
      <w:bookmarkStart w:id="124" w:name="_Hlk71970739"/>
      <w:r>
        <w:rPr>
          <w:rFonts w:ascii="宋体" w:hAnsi="宋体" w:cs="宋体" w:hint="eastAsia"/>
          <w:sz w:val="24"/>
        </w:rPr>
        <w:t>本项目</w:t>
      </w:r>
      <w:bookmarkStart w:id="125" w:name="_Hlk71924718"/>
      <w:r>
        <w:rPr>
          <w:rFonts w:ascii="宋体" w:hAnsi="宋体" w:cs="宋体" w:hint="eastAsia"/>
          <w:sz w:val="24"/>
        </w:rPr>
        <w:t>采购标的（服务需求）对应的中小企业划分标准所属行业</w:t>
      </w:r>
      <w:bookmarkEnd w:id="125"/>
      <w:r>
        <w:rPr>
          <w:rFonts w:ascii="宋体" w:hAnsi="宋体" w:cs="宋体" w:hint="eastAsia"/>
          <w:sz w:val="24"/>
        </w:rPr>
        <w:t>为</w:t>
      </w:r>
      <w:r>
        <w:rPr>
          <w:rFonts w:ascii="宋体" w:hAnsi="宋体" w:cs="宋体" w:hint="eastAsia"/>
          <w:b/>
          <w:sz w:val="24"/>
          <w:u w:val="single"/>
        </w:rPr>
        <w:t>详见用户需求书中的内容</w:t>
      </w:r>
      <w:r>
        <w:rPr>
          <w:rFonts w:ascii="宋体" w:hAnsi="宋体" w:cs="宋体" w:hint="eastAsia"/>
          <w:sz w:val="24"/>
        </w:rPr>
        <w:t>。</w:t>
      </w:r>
      <w:bookmarkEnd w:id="124"/>
    </w:p>
    <w:p w14:paraId="6F602345"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3）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一册专用条款“第四章 投标文件组成要求及格式”中“三、投标人情况及资格证明文件”章节提供的格式）。</w:t>
      </w:r>
    </w:p>
    <w:p w14:paraId="5635F2B2"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（4）享受价格扣除获得政府采购合同的，小微企业不得将合同分包给大中型企业。</w:t>
      </w:r>
    </w:p>
    <w:p w14:paraId="6EAC6E67" w14:textId="77777777" w:rsidR="002D32B6" w:rsidRDefault="00000000">
      <w:pPr>
        <w:spacing w:line="440" w:lineRule="exact"/>
        <w:ind w:firstLineChars="200" w:firstLine="482"/>
        <w:rPr>
          <w:b/>
          <w:color w:val="FF0000"/>
          <w:sz w:val="24"/>
        </w:rPr>
      </w:pPr>
      <w:r>
        <w:rPr>
          <w:rFonts w:hint="eastAsia"/>
          <w:b/>
          <w:color w:val="FF0000"/>
          <w:sz w:val="24"/>
        </w:rPr>
        <w:t>2</w:t>
      </w:r>
      <w:r>
        <w:rPr>
          <w:b/>
          <w:color w:val="FF0000"/>
          <w:sz w:val="24"/>
        </w:rPr>
        <w:t>.</w:t>
      </w:r>
      <w:r>
        <w:rPr>
          <w:rFonts w:hint="eastAsia"/>
          <w:b/>
          <w:color w:val="FF0000"/>
          <w:sz w:val="24"/>
        </w:rPr>
        <w:t>本国产品价格扣除</w:t>
      </w:r>
    </w:p>
    <w:p w14:paraId="68145A27"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（1）根据《国务院办公厅关于在政府采购中实施本国产品标准及相关政策的通知》（国办发〔2025〕34号）的规定，政府采购活动中既有本国产品又有非本国产品参与竞争的，依法对本国产品给予价格评审优惠，</w:t>
      </w:r>
      <w:r>
        <w:rPr>
          <w:rFonts w:ascii="宋体" w:hAnsi="宋体" w:cs="宋体" w:hint="eastAsia"/>
          <w:b/>
          <w:color w:val="FF0000"/>
          <w:sz w:val="24"/>
          <w:u w:val="single"/>
        </w:rPr>
        <w:t>对本国产品的报价给</w:t>
      </w:r>
      <w:r>
        <w:rPr>
          <w:rFonts w:ascii="宋体" w:hAnsi="宋体" w:cs="宋体" w:hint="eastAsia"/>
          <w:b/>
          <w:color w:val="FF0000"/>
          <w:sz w:val="24"/>
          <w:u w:val="single"/>
        </w:rPr>
        <w:lastRenderedPageBreak/>
        <w:t>予20%的价格扣除，用扣除后的价格参与评审。</w:t>
      </w:r>
    </w:p>
    <w:p w14:paraId="6FD38A5E" w14:textId="77777777" w:rsidR="002D32B6" w:rsidRDefault="00000000">
      <w:pPr>
        <w:spacing w:line="440" w:lineRule="exact"/>
        <w:ind w:firstLineChars="200" w:firstLine="480"/>
        <w:rPr>
          <w:rFonts w:ascii="宋体" w:hAnsi="宋体" w:cs="宋体" w:hint="eastAsia"/>
          <w:b/>
          <w:color w:val="FF0000"/>
          <w:sz w:val="24"/>
          <w:u w:val="single"/>
        </w:rPr>
      </w:pPr>
      <w:r>
        <w:rPr>
          <w:rFonts w:ascii="宋体" w:hAnsi="宋体" w:cs="宋体" w:hint="eastAsia"/>
          <w:sz w:val="24"/>
        </w:rPr>
        <w:t>（2）当采购项目或者采购包中含有多种产品，</w:t>
      </w:r>
      <w:r>
        <w:rPr>
          <w:rFonts w:ascii="宋体" w:hAnsi="宋体" w:cs="宋体" w:hint="eastAsia"/>
          <w:b/>
          <w:color w:val="FF0000"/>
          <w:sz w:val="24"/>
          <w:u w:val="single"/>
        </w:rPr>
        <w:t>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1703030"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（3）供应商提供符合本国产品标准的产品参加政府采购活动的，应当提供《关于符合本国产品标准的声明函》（声明函样式见本招标文件第一册专用条款“第四章 投标文件组成要求及格式”中“三、投标人情况及资格证明文件”章节提供的格式）或财政部会同有关部门规定的有关证明文件。出具符合要求的《关于符合本国产品标准的声明函》或有关证明文件的，该产品视为本国产品。</w:t>
      </w:r>
    </w:p>
    <w:p w14:paraId="67F5549D" w14:textId="77777777" w:rsidR="002D32B6" w:rsidRDefault="00000000">
      <w:pPr>
        <w:spacing w:line="440" w:lineRule="exact"/>
        <w:ind w:firstLineChars="200" w:firstLine="482"/>
        <w:rPr>
          <w:rFonts w:ascii="宋体" w:hAnsi="宋体" w:cs="宋体" w:hint="eastAsia"/>
          <w:b/>
          <w:sz w:val="24"/>
        </w:rPr>
      </w:pPr>
      <w:r>
        <w:rPr>
          <w:rFonts w:ascii="宋体" w:hAnsi="宋体" w:cs="宋体" w:hint="eastAsia"/>
          <w:b/>
          <w:sz w:val="24"/>
        </w:rPr>
        <w:t>3.根据《关于推动解决政府采购异常低价问题的通知》（财库〔2026〕2号）</w:t>
      </w:r>
    </w:p>
    <w:p w14:paraId="49BBE732"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评审中出现下列情形之一的，评审委员会应当启动异常低价投标（响应）审查程序：</w:t>
      </w:r>
    </w:p>
    <w:p w14:paraId="48A1530A" w14:textId="119E456B"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（1）</w:t>
      </w:r>
      <w:r>
        <w:rPr>
          <w:rFonts w:ascii="宋体" w:hAnsi="宋体" w:cs="宋体"/>
          <w:sz w:val="24"/>
        </w:rPr>
        <w:t>投标（响应）报价低于全部通过符合性审查供应商投标（响应）报价平均值</w:t>
      </w:r>
      <w:r w:rsidR="00733BEA">
        <w:rPr>
          <w:rFonts w:ascii="宋体" w:hAnsi="宋体" w:cs="宋体" w:hint="eastAsia"/>
          <w:sz w:val="24"/>
        </w:rPr>
        <w:t>65</w:t>
      </w:r>
      <w:r>
        <w:rPr>
          <w:rFonts w:ascii="宋体" w:hAnsi="宋体" w:cs="宋体"/>
          <w:sz w:val="24"/>
        </w:rPr>
        <w:t>%的，即投标（响应）报价&lt;全部通过符合性审查供应商投标（响应）报价平均值×</w:t>
      </w:r>
      <w:r w:rsidR="00733BEA">
        <w:rPr>
          <w:rFonts w:ascii="宋体" w:hAnsi="宋体" w:cs="宋体" w:hint="eastAsia"/>
          <w:sz w:val="24"/>
        </w:rPr>
        <w:t>65</w:t>
      </w:r>
      <w:r>
        <w:rPr>
          <w:rFonts w:ascii="宋体" w:hAnsi="宋体" w:cs="宋体"/>
          <w:sz w:val="24"/>
        </w:rPr>
        <w:t>%；</w:t>
      </w:r>
    </w:p>
    <w:p w14:paraId="6FFB735B" w14:textId="63179073"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（2）</w:t>
      </w:r>
      <w:r>
        <w:rPr>
          <w:rFonts w:ascii="宋体" w:hAnsi="宋体" w:cs="宋体"/>
          <w:sz w:val="24"/>
        </w:rPr>
        <w:t>投标（响应）报价低于通过符合性审查的次低报价供应商投标（响应）报价</w:t>
      </w:r>
      <w:r w:rsidR="008F25D5">
        <w:rPr>
          <w:rFonts w:ascii="宋体" w:hAnsi="宋体" w:cs="宋体" w:hint="eastAsia"/>
          <w:sz w:val="24"/>
        </w:rPr>
        <w:t>65</w:t>
      </w:r>
      <w:r>
        <w:rPr>
          <w:rFonts w:ascii="宋体" w:hAnsi="宋体" w:cs="宋体"/>
          <w:sz w:val="24"/>
        </w:rPr>
        <w:t>%的，即投标（响应）报价&lt;通过符合性审查的次低报价供应商投标（响应）报价×</w:t>
      </w:r>
      <w:r w:rsidR="008F25D5">
        <w:rPr>
          <w:rFonts w:ascii="宋体" w:hAnsi="宋体" w:cs="宋体" w:hint="eastAsia"/>
          <w:sz w:val="24"/>
        </w:rPr>
        <w:t>65</w:t>
      </w:r>
      <w:r>
        <w:rPr>
          <w:rFonts w:ascii="宋体" w:hAnsi="宋体" w:cs="宋体"/>
          <w:sz w:val="24"/>
        </w:rPr>
        <w:t>%；</w:t>
      </w:r>
    </w:p>
    <w:p w14:paraId="1C856A43" w14:textId="7F5C465E" w:rsidR="002D32B6" w:rsidRDefault="00000000">
      <w:pPr>
        <w:spacing w:line="440" w:lineRule="exact"/>
        <w:ind w:firstLineChars="200" w:firstLine="482"/>
        <w:rPr>
          <w:rFonts w:ascii="宋体" w:hAnsi="宋体" w:cs="宋体" w:hint="eastAsia"/>
          <w:b/>
          <w:color w:val="FF0000"/>
          <w:sz w:val="24"/>
        </w:rPr>
      </w:pPr>
      <w:r>
        <w:rPr>
          <w:rFonts w:ascii="宋体" w:hAnsi="宋体" w:cs="宋体" w:hint="eastAsia"/>
          <w:b/>
          <w:color w:val="FF0000"/>
          <w:sz w:val="24"/>
        </w:rPr>
        <w:t>（3）</w:t>
      </w:r>
      <w:r>
        <w:rPr>
          <w:rFonts w:ascii="宋体" w:hAnsi="宋体" w:cs="宋体"/>
          <w:b/>
          <w:color w:val="FF0000"/>
          <w:sz w:val="24"/>
        </w:rPr>
        <w:t>投标（响应）报价低于采购项目最高限价</w:t>
      </w:r>
      <w:r w:rsidR="008F25D5">
        <w:rPr>
          <w:rFonts w:ascii="宋体" w:hAnsi="宋体" w:cs="宋体" w:hint="eastAsia"/>
          <w:b/>
          <w:color w:val="FF0000"/>
          <w:sz w:val="24"/>
        </w:rPr>
        <w:t>65</w:t>
      </w:r>
      <w:r>
        <w:rPr>
          <w:rFonts w:ascii="宋体" w:hAnsi="宋体" w:cs="宋体"/>
          <w:b/>
          <w:color w:val="FF0000"/>
          <w:sz w:val="24"/>
        </w:rPr>
        <w:t>%的，即投标（响应）报价&lt;采购项目最高限价×</w:t>
      </w:r>
      <w:r w:rsidR="008F25D5">
        <w:rPr>
          <w:rFonts w:ascii="宋体" w:hAnsi="宋体" w:cs="宋体" w:hint="eastAsia"/>
          <w:b/>
          <w:color w:val="FF0000"/>
          <w:sz w:val="24"/>
        </w:rPr>
        <w:t>65</w:t>
      </w:r>
      <w:r>
        <w:rPr>
          <w:rFonts w:ascii="宋体" w:hAnsi="宋体" w:cs="宋体"/>
          <w:b/>
          <w:color w:val="FF0000"/>
          <w:sz w:val="24"/>
        </w:rPr>
        <w:t>%；</w:t>
      </w:r>
    </w:p>
    <w:p w14:paraId="454A5E16"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（4）</w:t>
      </w:r>
      <w:r>
        <w:rPr>
          <w:rFonts w:ascii="宋体" w:hAnsi="宋体" w:cs="宋体"/>
          <w:sz w:val="24"/>
        </w:rPr>
        <w:t>评审委员会基于专业判断，认为供应商报价过低，有可能影响产品质量或者不能诚信履约的其他情形。</w:t>
      </w:r>
    </w:p>
    <w:p w14:paraId="51085259"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评审委员会启动异常低价投标（响应）审查后，属于前述第</w:t>
      </w:r>
      <w:r>
        <w:rPr>
          <w:rFonts w:ascii="宋体" w:hAnsi="宋体" w:cs="宋体"/>
          <w:sz w:val="24"/>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r>
        <w:rPr>
          <w:rFonts w:ascii="宋体" w:hAnsi="宋体" w:cs="宋体"/>
          <w:b/>
          <w:color w:val="FF0000"/>
          <w:sz w:val="24"/>
        </w:rPr>
        <w:t>其中，属于第3项情形，供应商已随投标（响应）文件一并提交相关书面说明及必要的证明材料的，在评审现场可不再重复提交。</w:t>
      </w:r>
    </w:p>
    <w:p w14:paraId="474C10CD"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评审委员会依据专业经验，参考同类项目中标（成交）价格、类似产品市场</w:t>
      </w:r>
      <w:r>
        <w:rPr>
          <w:rFonts w:ascii="宋体" w:hAnsi="宋体" w:cs="宋体" w:hint="eastAsia"/>
          <w:sz w:val="24"/>
        </w:rPr>
        <w:lastRenderedPageBreak/>
        <w:t>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C2D5499" w14:textId="77777777" w:rsidR="002D32B6" w:rsidRDefault="00000000">
      <w:pPr>
        <w:spacing w:line="440" w:lineRule="exact"/>
        <w:ind w:firstLineChars="200" w:firstLine="482"/>
        <w:rPr>
          <w:rFonts w:ascii="宋体" w:hAnsi="宋体" w:cs="宋体" w:hint="eastAsia"/>
          <w:b/>
          <w:bCs/>
          <w:sz w:val="24"/>
        </w:rPr>
      </w:pPr>
      <w:r>
        <w:rPr>
          <w:rFonts w:ascii="宋体" w:hAnsi="宋体" w:cs="宋体" w:hint="eastAsia"/>
          <w:b/>
          <w:bCs/>
          <w:sz w:val="24"/>
        </w:rPr>
        <w:t>4.关于政府采购订单融资政策</w:t>
      </w:r>
    </w:p>
    <w:p w14:paraId="02136068" w14:textId="77777777" w:rsidR="002D32B6" w:rsidRDefault="00000000">
      <w:pPr>
        <w:widowControl/>
        <w:spacing w:line="440" w:lineRule="exact"/>
        <w:ind w:firstLineChars="200" w:firstLine="480"/>
        <w:jc w:val="left"/>
        <w:rPr>
          <w:rFonts w:ascii="宋体" w:hAnsi="宋体" w:hint="eastAsia"/>
          <w:kern w:val="0"/>
          <w:sz w:val="24"/>
        </w:rPr>
      </w:pPr>
      <w:r>
        <w:rPr>
          <w:rFonts w:ascii="宋体" w:hAnsi="宋体" w:hint="eastAsia"/>
          <w:kern w:val="0"/>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p>
    <w:p w14:paraId="3C661BB2"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本项目类型为</w:t>
      </w:r>
      <w:r>
        <w:rPr>
          <w:rFonts w:ascii="宋体" w:hAnsi="宋体" w:hint="eastAsia"/>
          <w:b/>
          <w:bCs/>
          <w:sz w:val="24"/>
          <w:u w:val="single"/>
        </w:rPr>
        <w:t>货物类</w:t>
      </w:r>
      <w:r>
        <w:rPr>
          <w:rFonts w:ascii="宋体" w:hAnsi="宋体" w:hint="eastAsia"/>
          <w:sz w:val="24"/>
        </w:rPr>
        <w:t>：</w:t>
      </w:r>
    </w:p>
    <w:p w14:paraId="3441520F" w14:textId="77777777" w:rsidR="002D32B6" w:rsidRDefault="00000000">
      <w:pPr>
        <w:spacing w:line="440" w:lineRule="exact"/>
        <w:ind w:firstLineChars="200" w:firstLine="480"/>
        <w:rPr>
          <w:rFonts w:ascii="宋体" w:hAnsi="宋体" w:hint="eastAsia"/>
          <w:kern w:val="0"/>
          <w:sz w:val="24"/>
        </w:rPr>
      </w:pPr>
      <w:r>
        <w:rPr>
          <w:rFonts w:ascii="宋体" w:hAnsi="宋体" w:hint="eastAsia"/>
          <w:kern w:val="0"/>
          <w:sz w:val="24"/>
        </w:rPr>
        <w:t>（一）代理服务费以《中标通知书》确定的中标金额作为计算基数，依据《深圳市财政委员会关于规范深圳市社会采购代理机构管理有关事项的补充通知》（深财购【2018】27号）代理费用参考标准，按差额定率累进法计算后的70%进行收取。</w:t>
      </w:r>
    </w:p>
    <w:p w14:paraId="48F5E47D" w14:textId="77777777" w:rsidR="002D32B6" w:rsidRDefault="00000000">
      <w:pPr>
        <w:spacing w:line="440" w:lineRule="exact"/>
        <w:ind w:firstLineChars="200" w:firstLine="480"/>
        <w:rPr>
          <w:rFonts w:ascii="宋体" w:hAnsi="宋体" w:hint="eastAsia"/>
          <w:kern w:val="0"/>
          <w:sz w:val="24"/>
        </w:rPr>
      </w:pPr>
      <w:r>
        <w:rPr>
          <w:rFonts w:ascii="宋体" w:hAnsi="宋体" w:hint="eastAsia"/>
          <w:kern w:val="0"/>
          <w:sz w:val="24"/>
        </w:rPr>
        <w:t>（二）中标金额的各部分费率如下表：</w:t>
      </w:r>
    </w:p>
    <w:tbl>
      <w:tblPr>
        <w:tblW w:w="8528" w:type="dxa"/>
        <w:jc w:val="center"/>
        <w:tblLayout w:type="fixed"/>
        <w:tblLook w:val="04A0" w:firstRow="1" w:lastRow="0" w:firstColumn="1" w:lastColumn="0" w:noHBand="0" w:noVBand="1"/>
      </w:tblPr>
      <w:tblGrid>
        <w:gridCol w:w="3441"/>
        <w:gridCol w:w="1714"/>
        <w:gridCol w:w="1661"/>
        <w:gridCol w:w="1712"/>
      </w:tblGrid>
      <w:tr w:rsidR="002D32B6" w14:paraId="53405CF1" w14:textId="77777777">
        <w:trPr>
          <w:trHeight w:val="531"/>
          <w:jc w:val="center"/>
        </w:trPr>
        <w:tc>
          <w:tcPr>
            <w:tcW w:w="3441" w:type="dxa"/>
            <w:tcBorders>
              <w:top w:val="single" w:sz="4" w:space="0" w:color="auto"/>
              <w:left w:val="single" w:sz="4" w:space="0" w:color="auto"/>
              <w:bottom w:val="single" w:sz="4" w:space="0" w:color="auto"/>
              <w:right w:val="single" w:sz="4" w:space="0" w:color="auto"/>
              <w:tl2br w:val="single" w:sz="4" w:space="0" w:color="auto"/>
            </w:tcBorders>
            <w:vAlign w:val="center"/>
          </w:tcPr>
          <w:p w14:paraId="1C4B5D7D" w14:textId="77777777" w:rsidR="002D32B6" w:rsidRDefault="00000000">
            <w:pPr>
              <w:ind w:firstLineChars="900" w:firstLine="2160"/>
              <w:rPr>
                <w:rFonts w:ascii="宋体" w:hAnsi="宋体" w:hint="eastAsia"/>
                <w:bCs/>
                <w:sz w:val="24"/>
              </w:rPr>
            </w:pPr>
            <w:r>
              <w:rPr>
                <w:rFonts w:ascii="宋体" w:hAnsi="宋体" w:hint="eastAsia"/>
                <w:bCs/>
                <w:sz w:val="24"/>
              </w:rPr>
              <w:t>类别</w:t>
            </w:r>
          </w:p>
          <w:p w14:paraId="124E423B" w14:textId="77777777" w:rsidR="002D32B6" w:rsidRDefault="00000000">
            <w:pPr>
              <w:rPr>
                <w:rFonts w:ascii="宋体" w:hAnsi="宋体" w:hint="eastAsia"/>
                <w:bCs/>
              </w:rPr>
            </w:pPr>
            <w:r>
              <w:rPr>
                <w:rFonts w:ascii="宋体" w:hAnsi="宋体" w:hint="eastAsia"/>
                <w:bCs/>
                <w:sz w:val="24"/>
              </w:rPr>
              <w:t>金额(万元)</w:t>
            </w:r>
          </w:p>
        </w:tc>
        <w:tc>
          <w:tcPr>
            <w:tcW w:w="1714" w:type="dxa"/>
            <w:tcBorders>
              <w:top w:val="single" w:sz="4" w:space="0" w:color="auto"/>
              <w:left w:val="single" w:sz="4" w:space="0" w:color="auto"/>
              <w:bottom w:val="single" w:sz="4" w:space="0" w:color="auto"/>
              <w:right w:val="single" w:sz="4" w:space="0" w:color="auto"/>
            </w:tcBorders>
            <w:vAlign w:val="center"/>
          </w:tcPr>
          <w:p w14:paraId="5F4F7F4A" w14:textId="77777777" w:rsidR="002D32B6" w:rsidRDefault="00000000">
            <w:pPr>
              <w:jc w:val="center"/>
              <w:rPr>
                <w:rFonts w:ascii="宋体" w:hAnsi="宋体" w:hint="eastAsia"/>
                <w:bCs/>
              </w:rPr>
            </w:pPr>
            <w:r>
              <w:rPr>
                <w:rFonts w:ascii="宋体" w:hAnsi="宋体" w:hint="eastAsia"/>
                <w:bCs/>
                <w:sz w:val="24"/>
              </w:rPr>
              <w:t>工程采购</w:t>
            </w:r>
          </w:p>
        </w:tc>
        <w:tc>
          <w:tcPr>
            <w:tcW w:w="1661" w:type="dxa"/>
            <w:tcBorders>
              <w:top w:val="single" w:sz="4" w:space="0" w:color="auto"/>
              <w:left w:val="nil"/>
              <w:bottom w:val="single" w:sz="4" w:space="0" w:color="auto"/>
              <w:right w:val="single" w:sz="4" w:space="0" w:color="auto"/>
            </w:tcBorders>
            <w:vAlign w:val="center"/>
          </w:tcPr>
          <w:p w14:paraId="07D31A05" w14:textId="77777777" w:rsidR="002D32B6" w:rsidRDefault="00000000">
            <w:pPr>
              <w:jc w:val="center"/>
              <w:rPr>
                <w:rFonts w:ascii="宋体" w:hAnsi="宋体" w:hint="eastAsia"/>
                <w:bCs/>
              </w:rPr>
            </w:pPr>
            <w:r>
              <w:rPr>
                <w:rFonts w:ascii="宋体" w:hAnsi="宋体" w:hint="eastAsia"/>
                <w:bCs/>
                <w:sz w:val="24"/>
              </w:rPr>
              <w:t>货物采购</w:t>
            </w:r>
          </w:p>
        </w:tc>
        <w:tc>
          <w:tcPr>
            <w:tcW w:w="1712" w:type="dxa"/>
            <w:tcBorders>
              <w:top w:val="single" w:sz="4" w:space="0" w:color="auto"/>
              <w:left w:val="nil"/>
              <w:bottom w:val="single" w:sz="4" w:space="0" w:color="auto"/>
              <w:right w:val="single" w:sz="4" w:space="0" w:color="auto"/>
            </w:tcBorders>
            <w:vAlign w:val="center"/>
          </w:tcPr>
          <w:p w14:paraId="4899E704" w14:textId="77777777" w:rsidR="002D32B6" w:rsidRDefault="00000000">
            <w:pPr>
              <w:jc w:val="center"/>
              <w:rPr>
                <w:rFonts w:ascii="宋体" w:hAnsi="宋体" w:hint="eastAsia"/>
                <w:bCs/>
              </w:rPr>
            </w:pPr>
            <w:r>
              <w:rPr>
                <w:rFonts w:ascii="宋体" w:hAnsi="宋体" w:hint="eastAsia"/>
                <w:bCs/>
                <w:sz w:val="24"/>
              </w:rPr>
              <w:t>服务采购</w:t>
            </w:r>
          </w:p>
        </w:tc>
      </w:tr>
      <w:tr w:rsidR="002D32B6" w14:paraId="3FFBA01F" w14:textId="77777777">
        <w:trPr>
          <w:trHeight w:val="402"/>
          <w:jc w:val="center"/>
        </w:trPr>
        <w:tc>
          <w:tcPr>
            <w:tcW w:w="3441" w:type="dxa"/>
            <w:tcBorders>
              <w:top w:val="single" w:sz="4" w:space="0" w:color="auto"/>
              <w:left w:val="single" w:sz="8" w:space="0" w:color="auto"/>
              <w:bottom w:val="single" w:sz="8" w:space="0" w:color="auto"/>
              <w:right w:val="single" w:sz="8" w:space="0" w:color="auto"/>
            </w:tcBorders>
            <w:vAlign w:val="center"/>
          </w:tcPr>
          <w:p w14:paraId="673A773E" w14:textId="77777777" w:rsidR="002D32B6" w:rsidRDefault="00000000">
            <w:pPr>
              <w:jc w:val="center"/>
              <w:rPr>
                <w:rFonts w:ascii="宋体" w:hAnsi="宋体" w:hint="eastAsia"/>
                <w:bCs/>
              </w:rPr>
            </w:pPr>
            <w:r>
              <w:rPr>
                <w:rFonts w:ascii="宋体" w:hAnsi="宋体" w:hint="eastAsia"/>
                <w:bCs/>
                <w:sz w:val="24"/>
              </w:rPr>
              <w:t>100以下</w:t>
            </w:r>
          </w:p>
        </w:tc>
        <w:tc>
          <w:tcPr>
            <w:tcW w:w="1714" w:type="dxa"/>
            <w:tcBorders>
              <w:top w:val="nil"/>
              <w:left w:val="nil"/>
              <w:bottom w:val="single" w:sz="8" w:space="0" w:color="auto"/>
              <w:right w:val="single" w:sz="8" w:space="0" w:color="auto"/>
            </w:tcBorders>
            <w:vAlign w:val="center"/>
          </w:tcPr>
          <w:p w14:paraId="48FD82BA" w14:textId="77777777" w:rsidR="002D32B6" w:rsidRDefault="00000000">
            <w:pPr>
              <w:jc w:val="center"/>
              <w:rPr>
                <w:rFonts w:ascii="宋体" w:hAnsi="宋体" w:hint="eastAsia"/>
                <w:bCs/>
              </w:rPr>
            </w:pPr>
            <w:r>
              <w:rPr>
                <w:rFonts w:ascii="宋体" w:hAnsi="宋体" w:hint="eastAsia"/>
                <w:bCs/>
                <w:sz w:val="24"/>
              </w:rPr>
              <w:t>1.00%</w:t>
            </w:r>
          </w:p>
        </w:tc>
        <w:tc>
          <w:tcPr>
            <w:tcW w:w="1661" w:type="dxa"/>
            <w:tcBorders>
              <w:top w:val="nil"/>
              <w:left w:val="nil"/>
              <w:bottom w:val="single" w:sz="8" w:space="0" w:color="auto"/>
              <w:right w:val="single" w:sz="8" w:space="0" w:color="auto"/>
            </w:tcBorders>
            <w:vAlign w:val="center"/>
          </w:tcPr>
          <w:p w14:paraId="408D076A" w14:textId="77777777" w:rsidR="002D32B6" w:rsidRDefault="00000000">
            <w:pPr>
              <w:jc w:val="center"/>
              <w:rPr>
                <w:rFonts w:ascii="宋体" w:hAnsi="宋体" w:hint="eastAsia"/>
                <w:bCs/>
              </w:rPr>
            </w:pPr>
            <w:r>
              <w:rPr>
                <w:rFonts w:ascii="宋体" w:hAnsi="宋体" w:hint="eastAsia"/>
                <w:bCs/>
                <w:sz w:val="24"/>
              </w:rPr>
              <w:t>1.50%</w:t>
            </w:r>
          </w:p>
        </w:tc>
        <w:tc>
          <w:tcPr>
            <w:tcW w:w="1712" w:type="dxa"/>
            <w:tcBorders>
              <w:top w:val="nil"/>
              <w:left w:val="nil"/>
              <w:bottom w:val="single" w:sz="8" w:space="0" w:color="auto"/>
              <w:right w:val="single" w:sz="8" w:space="0" w:color="auto"/>
            </w:tcBorders>
            <w:vAlign w:val="center"/>
          </w:tcPr>
          <w:p w14:paraId="7D625248" w14:textId="77777777" w:rsidR="002D32B6" w:rsidRDefault="00000000">
            <w:pPr>
              <w:jc w:val="center"/>
              <w:rPr>
                <w:rFonts w:ascii="宋体" w:hAnsi="宋体" w:hint="eastAsia"/>
                <w:bCs/>
              </w:rPr>
            </w:pPr>
            <w:r>
              <w:rPr>
                <w:rFonts w:ascii="宋体" w:hAnsi="宋体" w:hint="eastAsia"/>
                <w:bCs/>
                <w:sz w:val="24"/>
              </w:rPr>
              <w:t>1.50%</w:t>
            </w:r>
          </w:p>
        </w:tc>
      </w:tr>
      <w:tr w:rsidR="002D32B6" w14:paraId="7379C65B" w14:textId="77777777">
        <w:trPr>
          <w:trHeight w:val="402"/>
          <w:jc w:val="center"/>
        </w:trPr>
        <w:tc>
          <w:tcPr>
            <w:tcW w:w="3441" w:type="dxa"/>
            <w:tcBorders>
              <w:top w:val="nil"/>
              <w:left w:val="single" w:sz="8" w:space="0" w:color="auto"/>
              <w:bottom w:val="single" w:sz="8" w:space="0" w:color="auto"/>
              <w:right w:val="single" w:sz="8" w:space="0" w:color="auto"/>
            </w:tcBorders>
            <w:vAlign w:val="center"/>
          </w:tcPr>
          <w:p w14:paraId="333AAACA" w14:textId="77777777" w:rsidR="002D32B6" w:rsidRDefault="00000000">
            <w:pPr>
              <w:jc w:val="center"/>
              <w:rPr>
                <w:rFonts w:ascii="宋体" w:hAnsi="宋体" w:hint="eastAsia"/>
                <w:bCs/>
              </w:rPr>
            </w:pPr>
            <w:r>
              <w:rPr>
                <w:rFonts w:ascii="宋体" w:hAnsi="宋体" w:hint="eastAsia"/>
                <w:bCs/>
                <w:sz w:val="24"/>
              </w:rPr>
              <w:t>100-500</w:t>
            </w:r>
          </w:p>
        </w:tc>
        <w:tc>
          <w:tcPr>
            <w:tcW w:w="1714" w:type="dxa"/>
            <w:tcBorders>
              <w:top w:val="nil"/>
              <w:left w:val="nil"/>
              <w:bottom w:val="single" w:sz="8" w:space="0" w:color="auto"/>
              <w:right w:val="single" w:sz="8" w:space="0" w:color="auto"/>
            </w:tcBorders>
            <w:vAlign w:val="center"/>
          </w:tcPr>
          <w:p w14:paraId="6CB6E5F1" w14:textId="77777777" w:rsidR="002D32B6" w:rsidRDefault="00000000">
            <w:pPr>
              <w:jc w:val="center"/>
              <w:rPr>
                <w:rFonts w:ascii="宋体" w:hAnsi="宋体" w:hint="eastAsia"/>
                <w:bCs/>
              </w:rPr>
            </w:pPr>
            <w:r>
              <w:rPr>
                <w:rFonts w:ascii="宋体" w:hAnsi="宋体" w:hint="eastAsia"/>
                <w:bCs/>
                <w:sz w:val="24"/>
              </w:rPr>
              <w:t>0.70%</w:t>
            </w:r>
          </w:p>
        </w:tc>
        <w:tc>
          <w:tcPr>
            <w:tcW w:w="1661" w:type="dxa"/>
            <w:tcBorders>
              <w:top w:val="nil"/>
              <w:left w:val="nil"/>
              <w:bottom w:val="single" w:sz="8" w:space="0" w:color="auto"/>
              <w:right w:val="single" w:sz="8" w:space="0" w:color="auto"/>
            </w:tcBorders>
            <w:vAlign w:val="center"/>
          </w:tcPr>
          <w:p w14:paraId="3FA0313B" w14:textId="77777777" w:rsidR="002D32B6" w:rsidRDefault="00000000">
            <w:pPr>
              <w:jc w:val="center"/>
              <w:rPr>
                <w:rFonts w:ascii="宋体" w:hAnsi="宋体" w:hint="eastAsia"/>
                <w:bCs/>
              </w:rPr>
            </w:pPr>
            <w:r>
              <w:rPr>
                <w:rFonts w:ascii="宋体" w:hAnsi="宋体" w:hint="eastAsia"/>
                <w:bCs/>
                <w:sz w:val="24"/>
              </w:rPr>
              <w:t>1.10%</w:t>
            </w:r>
          </w:p>
        </w:tc>
        <w:tc>
          <w:tcPr>
            <w:tcW w:w="1712" w:type="dxa"/>
            <w:tcBorders>
              <w:top w:val="nil"/>
              <w:left w:val="nil"/>
              <w:bottom w:val="single" w:sz="8" w:space="0" w:color="auto"/>
              <w:right w:val="single" w:sz="8" w:space="0" w:color="auto"/>
            </w:tcBorders>
            <w:vAlign w:val="center"/>
          </w:tcPr>
          <w:p w14:paraId="7F8D86D0" w14:textId="77777777" w:rsidR="002D32B6" w:rsidRDefault="00000000">
            <w:pPr>
              <w:jc w:val="center"/>
              <w:rPr>
                <w:rFonts w:ascii="宋体" w:hAnsi="宋体" w:hint="eastAsia"/>
                <w:bCs/>
              </w:rPr>
            </w:pPr>
            <w:r>
              <w:rPr>
                <w:rFonts w:ascii="宋体" w:hAnsi="宋体" w:hint="eastAsia"/>
                <w:bCs/>
                <w:sz w:val="24"/>
              </w:rPr>
              <w:t>0.80%</w:t>
            </w:r>
          </w:p>
        </w:tc>
      </w:tr>
      <w:tr w:rsidR="002D32B6" w14:paraId="4C251EE4" w14:textId="77777777">
        <w:trPr>
          <w:trHeight w:val="402"/>
          <w:jc w:val="center"/>
        </w:trPr>
        <w:tc>
          <w:tcPr>
            <w:tcW w:w="3441" w:type="dxa"/>
            <w:tcBorders>
              <w:top w:val="nil"/>
              <w:left w:val="single" w:sz="8" w:space="0" w:color="auto"/>
              <w:bottom w:val="single" w:sz="8" w:space="0" w:color="auto"/>
              <w:right w:val="single" w:sz="8" w:space="0" w:color="auto"/>
            </w:tcBorders>
            <w:vAlign w:val="center"/>
          </w:tcPr>
          <w:p w14:paraId="21BB875F" w14:textId="77777777" w:rsidR="002D32B6" w:rsidRDefault="00000000">
            <w:pPr>
              <w:jc w:val="center"/>
              <w:rPr>
                <w:rFonts w:ascii="宋体" w:hAnsi="宋体" w:hint="eastAsia"/>
                <w:bCs/>
              </w:rPr>
            </w:pPr>
            <w:r>
              <w:rPr>
                <w:rFonts w:ascii="宋体" w:hAnsi="宋体" w:hint="eastAsia"/>
                <w:bCs/>
                <w:sz w:val="24"/>
              </w:rPr>
              <w:t>500-1000</w:t>
            </w:r>
          </w:p>
        </w:tc>
        <w:tc>
          <w:tcPr>
            <w:tcW w:w="1714" w:type="dxa"/>
            <w:tcBorders>
              <w:top w:val="nil"/>
              <w:left w:val="nil"/>
              <w:bottom w:val="single" w:sz="8" w:space="0" w:color="auto"/>
              <w:right w:val="single" w:sz="8" w:space="0" w:color="auto"/>
            </w:tcBorders>
            <w:vAlign w:val="center"/>
          </w:tcPr>
          <w:p w14:paraId="32451A29" w14:textId="77777777" w:rsidR="002D32B6" w:rsidRDefault="00000000">
            <w:pPr>
              <w:jc w:val="center"/>
              <w:rPr>
                <w:rFonts w:ascii="宋体" w:hAnsi="宋体" w:hint="eastAsia"/>
                <w:bCs/>
              </w:rPr>
            </w:pPr>
            <w:r>
              <w:rPr>
                <w:rFonts w:ascii="宋体" w:hAnsi="宋体" w:hint="eastAsia"/>
                <w:bCs/>
                <w:sz w:val="24"/>
              </w:rPr>
              <w:t>0.55%</w:t>
            </w:r>
          </w:p>
        </w:tc>
        <w:tc>
          <w:tcPr>
            <w:tcW w:w="1661" w:type="dxa"/>
            <w:tcBorders>
              <w:top w:val="nil"/>
              <w:left w:val="nil"/>
              <w:bottom w:val="single" w:sz="8" w:space="0" w:color="auto"/>
              <w:right w:val="single" w:sz="8" w:space="0" w:color="auto"/>
            </w:tcBorders>
            <w:vAlign w:val="center"/>
          </w:tcPr>
          <w:p w14:paraId="200957C9" w14:textId="77777777" w:rsidR="002D32B6" w:rsidRDefault="00000000">
            <w:pPr>
              <w:jc w:val="center"/>
              <w:rPr>
                <w:rFonts w:ascii="宋体" w:hAnsi="宋体" w:hint="eastAsia"/>
                <w:bCs/>
              </w:rPr>
            </w:pPr>
            <w:r>
              <w:rPr>
                <w:rFonts w:ascii="宋体" w:hAnsi="宋体" w:hint="eastAsia"/>
                <w:bCs/>
                <w:sz w:val="24"/>
              </w:rPr>
              <w:t>0.80%</w:t>
            </w:r>
          </w:p>
        </w:tc>
        <w:tc>
          <w:tcPr>
            <w:tcW w:w="1712" w:type="dxa"/>
            <w:tcBorders>
              <w:top w:val="nil"/>
              <w:left w:val="nil"/>
              <w:bottom w:val="single" w:sz="8" w:space="0" w:color="auto"/>
              <w:right w:val="single" w:sz="8" w:space="0" w:color="auto"/>
            </w:tcBorders>
            <w:vAlign w:val="center"/>
          </w:tcPr>
          <w:p w14:paraId="21797909" w14:textId="77777777" w:rsidR="002D32B6" w:rsidRDefault="00000000">
            <w:pPr>
              <w:jc w:val="center"/>
              <w:rPr>
                <w:rFonts w:ascii="宋体" w:hAnsi="宋体" w:hint="eastAsia"/>
                <w:bCs/>
              </w:rPr>
            </w:pPr>
            <w:r>
              <w:rPr>
                <w:rFonts w:ascii="宋体" w:hAnsi="宋体" w:hint="eastAsia"/>
                <w:bCs/>
                <w:sz w:val="24"/>
              </w:rPr>
              <w:t>0.45%</w:t>
            </w:r>
          </w:p>
        </w:tc>
      </w:tr>
      <w:tr w:rsidR="002D32B6" w14:paraId="3B1C816F" w14:textId="77777777">
        <w:trPr>
          <w:trHeight w:val="402"/>
          <w:jc w:val="center"/>
        </w:trPr>
        <w:tc>
          <w:tcPr>
            <w:tcW w:w="3441" w:type="dxa"/>
            <w:tcBorders>
              <w:top w:val="nil"/>
              <w:left w:val="single" w:sz="8" w:space="0" w:color="auto"/>
              <w:bottom w:val="single" w:sz="8" w:space="0" w:color="auto"/>
              <w:right w:val="single" w:sz="8" w:space="0" w:color="auto"/>
            </w:tcBorders>
            <w:vAlign w:val="center"/>
          </w:tcPr>
          <w:p w14:paraId="471EFBC0" w14:textId="77777777" w:rsidR="002D32B6" w:rsidRDefault="00000000">
            <w:pPr>
              <w:jc w:val="center"/>
              <w:rPr>
                <w:rFonts w:ascii="宋体" w:hAnsi="宋体" w:hint="eastAsia"/>
                <w:bCs/>
              </w:rPr>
            </w:pPr>
            <w:r>
              <w:rPr>
                <w:rFonts w:ascii="宋体" w:hAnsi="宋体" w:hint="eastAsia"/>
                <w:bCs/>
                <w:sz w:val="24"/>
              </w:rPr>
              <w:t>1000-5000</w:t>
            </w:r>
          </w:p>
        </w:tc>
        <w:tc>
          <w:tcPr>
            <w:tcW w:w="1714" w:type="dxa"/>
            <w:tcBorders>
              <w:top w:val="nil"/>
              <w:left w:val="nil"/>
              <w:bottom w:val="single" w:sz="8" w:space="0" w:color="auto"/>
              <w:right w:val="single" w:sz="8" w:space="0" w:color="auto"/>
            </w:tcBorders>
            <w:vAlign w:val="center"/>
          </w:tcPr>
          <w:p w14:paraId="0AACD64F" w14:textId="77777777" w:rsidR="002D32B6" w:rsidRDefault="00000000">
            <w:pPr>
              <w:jc w:val="center"/>
              <w:rPr>
                <w:rFonts w:ascii="宋体" w:hAnsi="宋体" w:hint="eastAsia"/>
                <w:bCs/>
              </w:rPr>
            </w:pPr>
            <w:r>
              <w:rPr>
                <w:rFonts w:ascii="宋体" w:hAnsi="宋体" w:hint="eastAsia"/>
                <w:bCs/>
                <w:sz w:val="24"/>
              </w:rPr>
              <w:t>0.35%</w:t>
            </w:r>
          </w:p>
        </w:tc>
        <w:tc>
          <w:tcPr>
            <w:tcW w:w="1661" w:type="dxa"/>
            <w:tcBorders>
              <w:top w:val="nil"/>
              <w:left w:val="nil"/>
              <w:bottom w:val="single" w:sz="8" w:space="0" w:color="auto"/>
              <w:right w:val="single" w:sz="8" w:space="0" w:color="auto"/>
            </w:tcBorders>
            <w:vAlign w:val="center"/>
          </w:tcPr>
          <w:p w14:paraId="23A65B35" w14:textId="77777777" w:rsidR="002D32B6" w:rsidRDefault="00000000">
            <w:pPr>
              <w:jc w:val="center"/>
              <w:rPr>
                <w:rFonts w:ascii="宋体" w:hAnsi="宋体" w:hint="eastAsia"/>
                <w:bCs/>
              </w:rPr>
            </w:pPr>
            <w:r>
              <w:rPr>
                <w:rFonts w:ascii="宋体" w:hAnsi="宋体" w:hint="eastAsia"/>
                <w:bCs/>
                <w:sz w:val="24"/>
              </w:rPr>
              <w:t>0.50%</w:t>
            </w:r>
          </w:p>
        </w:tc>
        <w:tc>
          <w:tcPr>
            <w:tcW w:w="1712" w:type="dxa"/>
            <w:tcBorders>
              <w:top w:val="nil"/>
              <w:left w:val="nil"/>
              <w:bottom w:val="single" w:sz="8" w:space="0" w:color="auto"/>
              <w:right w:val="single" w:sz="8" w:space="0" w:color="auto"/>
            </w:tcBorders>
            <w:vAlign w:val="center"/>
          </w:tcPr>
          <w:p w14:paraId="4005D72C" w14:textId="77777777" w:rsidR="002D32B6" w:rsidRDefault="00000000">
            <w:pPr>
              <w:jc w:val="center"/>
              <w:rPr>
                <w:rFonts w:ascii="宋体" w:hAnsi="宋体" w:hint="eastAsia"/>
                <w:bCs/>
              </w:rPr>
            </w:pPr>
            <w:r>
              <w:rPr>
                <w:rFonts w:ascii="宋体" w:hAnsi="宋体" w:hint="eastAsia"/>
                <w:bCs/>
                <w:sz w:val="24"/>
              </w:rPr>
              <w:t>0.25%</w:t>
            </w:r>
          </w:p>
        </w:tc>
      </w:tr>
    </w:tbl>
    <w:p w14:paraId="09D5062A"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如某货物采购项目，中标金额为600万元，总共交纳的代理服务费的具体计算过程如下：</w:t>
      </w:r>
    </w:p>
    <w:p w14:paraId="4C5A34E6"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标准代理服务费＝（（100万以下部分的代理服务费）+（100万～500万部分的代理服务费）+（500万～600万部分的代理服务费））*折扣率（或1-下浮率）＝（100万元×1.5%+（500-100）万元×1.1%+（600-500）万元×0.8%）*折扣率（或1-下浮率）=（1.5万元+4.4万元+0.8万元）*折扣率（或1-下浮率）＝6.7万元*折扣率（或1-下浮率）</w:t>
      </w:r>
    </w:p>
    <w:p w14:paraId="3BAC4BDF"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（三）中标供应商中标后，必须按规定采用银行对公转账方式向公诚管理咨询有限公司直接交纳代理服务费，交纳信息及要求按以下规定执行：</w:t>
      </w:r>
    </w:p>
    <w:p w14:paraId="5BE78E90"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 xml:space="preserve"> 经营性账户信息如下：</w:t>
      </w:r>
    </w:p>
    <w:p w14:paraId="5D55215F" w14:textId="77777777"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lastRenderedPageBreak/>
        <w:t>账户名称：公诚管理咨询有限公司</w:t>
      </w:r>
    </w:p>
    <w:p w14:paraId="25EE2B68" w14:textId="77777777"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开户行：中信银行广州花园支行</w:t>
      </w:r>
    </w:p>
    <w:p w14:paraId="3D03EBDB" w14:textId="73C5836E"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银行账号：</w:t>
      </w:r>
      <w:r w:rsidR="00211450" w:rsidRPr="00211450">
        <w:rPr>
          <w:rFonts w:ascii="宋体" w:hAnsi="宋体"/>
        </w:rPr>
        <w:t>31109100376726</w:t>
      </w:r>
      <w:r w:rsidR="00196BC8">
        <w:rPr>
          <w:rFonts w:ascii="宋体" w:hAnsi="宋体"/>
        </w:rPr>
        <w:t>29426</w:t>
      </w:r>
    </w:p>
    <w:p w14:paraId="5A7BF771" w14:textId="77777777"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备注：招标代理机构项目编号后5位数 +中标金额+服务费。</w:t>
      </w:r>
    </w:p>
    <w:p w14:paraId="60D07D72" w14:textId="4EB49152"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招标代理机构项目编号：</w:t>
      </w:r>
      <w:bookmarkStart w:id="126" w:name="_Toc128884461"/>
      <w:r w:rsidR="00196BC8">
        <w:rPr>
          <w:rFonts w:ascii="宋体" w:hAnsi="宋体"/>
        </w:rPr>
        <w:t>SZ-17-04A-2026-D-F-E29426</w:t>
      </w:r>
    </w:p>
    <w:p w14:paraId="1918FD88" w14:textId="77777777" w:rsidR="003C645D" w:rsidRPr="00DA0C8F" w:rsidRDefault="003C645D" w:rsidP="00DA0C8F">
      <w:pPr>
        <w:spacing w:line="440" w:lineRule="exact"/>
        <w:ind w:firstLineChars="200" w:firstLine="482"/>
        <w:rPr>
          <w:rFonts w:ascii="宋体" w:hAnsi="宋体" w:cs="宋体" w:hint="eastAsia"/>
          <w:b/>
          <w:bCs/>
          <w:sz w:val="24"/>
        </w:rPr>
      </w:pPr>
      <w:r w:rsidRPr="00DA0C8F">
        <w:rPr>
          <w:rFonts w:ascii="宋体" w:hAnsi="宋体" w:cs="宋体" w:hint="eastAsia"/>
          <w:b/>
          <w:bCs/>
          <w:sz w:val="24"/>
        </w:rPr>
        <w:t>3、“兼投不兼中”中标规则。</w:t>
      </w:r>
    </w:p>
    <w:p w14:paraId="6EC3139C"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（1）投标原则：本项目将根据综合评分法，在满足招标文件全部实质性要求的前提下，按照招标文件中规定的各项因素进行综合评审，评审总得分排名前列的投标人，作为推荐的候选中标供应商。</w:t>
      </w:r>
    </w:p>
    <w:p w14:paraId="4CD43345"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本项目分为A包、B包共2个包组，投标人可以选择投其中1个包组或多个包组，1个包组需要独立制作1份投标文件，并按所投包组号进行上传投标文件。</w:t>
      </w:r>
    </w:p>
    <w:p w14:paraId="03BFB19E"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2）中标原则：本项目按A包、B包先后顺序分包组进行评审，每个包组按照采购文件规定选取一名预中标供应商。各投标人可同时对多个包组号进行投标，但最多只能中一个包组，当某一投标人为A包的预中标供应商，则该投标人不得参与下一个B包的评审（符合性审查条款不通过），按照包组顺序进行评审。</w:t>
      </w:r>
    </w:p>
    <w:p w14:paraId="6C0D9BD0"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所有包组有效投标人均必须达到法定数量（三家或以上），有效投标人未达到法定数量的包组作废标处理。</w:t>
      </w:r>
    </w:p>
    <w:p w14:paraId="611F7B36"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举例：甲单位同时投标2个包组（A包、B包），且通过综合评审，在A包评审中综合得分排名第一时，不能再参与B包的评审，即在B包中符合性审查不通过。</w:t>
      </w:r>
    </w:p>
    <w:p w14:paraId="591CCAB5" w14:textId="77777777" w:rsidR="00783003"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如参与B包的供应商只有甲、乙、丙，通过评审甲单位为A包的预中标供应商，即在B包中甲单位符合性审查不通过，B包有效投标人不足3家，作废标处理。</w:t>
      </w:r>
    </w:p>
    <w:p w14:paraId="7022CD26" w14:textId="3186C4B6" w:rsidR="003C645D" w:rsidRPr="00DA0C8F" w:rsidRDefault="00783003" w:rsidP="00DA0C8F">
      <w:pPr>
        <w:pStyle w:val="a4"/>
        <w:adjustRightInd w:val="0"/>
        <w:snapToGrid w:val="0"/>
        <w:spacing w:line="440" w:lineRule="exact"/>
        <w:ind w:firstLineChars="200" w:firstLine="480"/>
        <w:rPr>
          <w:rFonts w:ascii="宋体" w:hAnsi="宋体" w:hint="eastAsia"/>
          <w:b w:val="0"/>
          <w:bCs w:val="0"/>
        </w:rPr>
      </w:pPr>
      <w:r>
        <w:rPr>
          <w:rFonts w:ascii="宋体" w:hAnsi="宋体" w:hint="eastAsia"/>
          <w:b w:val="0"/>
          <w:bCs w:val="0"/>
        </w:rPr>
        <w:t>（3）</w:t>
      </w:r>
      <w:r w:rsidRPr="00783003">
        <w:rPr>
          <w:rFonts w:ascii="宋体" w:hAnsi="宋体" w:hint="eastAsia"/>
          <w:b w:val="0"/>
          <w:bCs w:val="0"/>
        </w:rPr>
        <w:t>如某包组因供应商质疑等原因导致中标结果变更的，其他包组的中标结果不因此而受影响。</w:t>
      </w:r>
    </w:p>
    <w:p w14:paraId="39695E9F" w14:textId="77777777" w:rsidR="002D32B6" w:rsidRDefault="00000000">
      <w:pPr>
        <w:pStyle w:val="2"/>
        <w:rPr>
          <w:rFonts w:ascii="宋体" w:hAnsi="宋体" w:hint="eastAsia"/>
          <w:sz w:val="28"/>
          <w:szCs w:val="28"/>
        </w:rPr>
      </w:pPr>
      <w:bookmarkStart w:id="127" w:name="_Toc192498109"/>
      <w:bookmarkStart w:id="128" w:name="_Toc153989356"/>
      <w:bookmarkStart w:id="129" w:name="_Toc202428552"/>
      <w:bookmarkStart w:id="130" w:name="_Toc21688"/>
      <w:r>
        <w:rPr>
          <w:rFonts w:ascii="宋体" w:hAnsi="宋体" w:hint="eastAsia"/>
          <w:sz w:val="28"/>
          <w:szCs w:val="28"/>
        </w:rPr>
        <w:br w:type="page"/>
      </w:r>
      <w:bookmarkStart w:id="131" w:name="_Toc256000012"/>
      <w:bookmarkStart w:id="132" w:name="_Toc232502649"/>
      <w:bookmarkStart w:id="133" w:name="_Toc238482661"/>
      <w:bookmarkStart w:id="134" w:name="_Toc244270382"/>
      <w:r>
        <w:rPr>
          <w:rFonts w:ascii="宋体" w:hAnsi="宋体" w:hint="eastAsia"/>
          <w:sz w:val="28"/>
          <w:szCs w:val="28"/>
        </w:rPr>
        <w:lastRenderedPageBreak/>
        <w:t>第三章 用户需求书</w:t>
      </w:r>
      <w:bookmarkEnd w:id="127"/>
      <w:bookmarkEnd w:id="128"/>
      <w:bookmarkEnd w:id="129"/>
      <w:bookmarkEnd w:id="130"/>
      <w:bookmarkEnd w:id="131"/>
      <w:bookmarkEnd w:id="132"/>
      <w:bookmarkEnd w:id="133"/>
      <w:bookmarkEnd w:id="134"/>
    </w:p>
    <w:p w14:paraId="1A5FDC4C" w14:textId="77777777" w:rsidR="002D32B6" w:rsidRDefault="00000000">
      <w:pPr>
        <w:pStyle w:val="30"/>
        <w:spacing w:before="120" w:after="120" w:line="440" w:lineRule="exact"/>
        <w:rPr>
          <w:rFonts w:eastAsia="宋体" w:hint="eastAsia"/>
          <w:bCs w:val="0"/>
          <w:szCs w:val="24"/>
        </w:rPr>
      </w:pPr>
      <w:bookmarkStart w:id="135" w:name="_Toc232502650"/>
      <w:bookmarkStart w:id="136" w:name="_Toc256000013"/>
      <w:bookmarkStart w:id="137" w:name="_Toc153989357"/>
      <w:bookmarkStart w:id="138" w:name="_Toc16830"/>
      <w:bookmarkStart w:id="139" w:name="_Toc192498110"/>
      <w:bookmarkStart w:id="140" w:name="_Toc238482662"/>
      <w:bookmarkStart w:id="141" w:name="_Toc202428553"/>
      <w:bookmarkStart w:id="142" w:name="_Toc244270383"/>
      <w:r>
        <w:rPr>
          <w:rFonts w:eastAsia="宋体" w:hint="eastAsia"/>
          <w:bCs w:val="0"/>
          <w:szCs w:val="24"/>
        </w:rPr>
        <w:t>一、项目基本信息</w:t>
      </w:r>
      <w:bookmarkEnd w:id="135"/>
      <w:bookmarkEnd w:id="136"/>
      <w:bookmarkEnd w:id="137"/>
      <w:bookmarkEnd w:id="138"/>
      <w:bookmarkEnd w:id="139"/>
      <w:bookmarkEnd w:id="140"/>
      <w:bookmarkEnd w:id="141"/>
      <w:bookmarkEnd w:id="142"/>
    </w:p>
    <w:tbl>
      <w:tblPr>
        <w:tblpPr w:leftFromText="180" w:rightFromText="180" w:vertAnchor="text" w:horzAnchor="margin" w:tblpXSpec="center" w:tblpY="17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1793"/>
        <w:gridCol w:w="1843"/>
        <w:gridCol w:w="1700"/>
        <w:gridCol w:w="1632"/>
        <w:gridCol w:w="862"/>
      </w:tblGrid>
      <w:tr w:rsidR="002D32B6" w14:paraId="10336A1F" w14:textId="77777777" w:rsidTr="000A1E27">
        <w:trPr>
          <w:trHeight w:val="575"/>
          <w:jc w:val="center"/>
        </w:trPr>
        <w:tc>
          <w:tcPr>
            <w:tcW w:w="284" w:type="pct"/>
            <w:vAlign w:val="center"/>
          </w:tcPr>
          <w:p w14:paraId="6A92FD9D" w14:textId="77777777" w:rsidR="002D32B6" w:rsidRDefault="00000000">
            <w:pPr>
              <w:jc w:val="center"/>
              <w:rPr>
                <w:rFonts w:ascii="宋体" w:hAnsi="宋体" w:cs="宋体" w:hint="eastAsia"/>
                <w:bCs/>
                <w:sz w:val="24"/>
              </w:rPr>
            </w:pPr>
            <w:r>
              <w:rPr>
                <w:rFonts w:ascii="宋体" w:hAnsi="宋体" w:cs="宋体" w:hint="eastAsia"/>
                <w:bCs/>
                <w:sz w:val="24"/>
              </w:rPr>
              <w:t>序号</w:t>
            </w:r>
          </w:p>
        </w:tc>
        <w:tc>
          <w:tcPr>
            <w:tcW w:w="1080" w:type="pct"/>
            <w:vAlign w:val="center"/>
          </w:tcPr>
          <w:p w14:paraId="24185E1B" w14:textId="77777777" w:rsidR="002D32B6" w:rsidRPr="009E7607" w:rsidRDefault="00000000">
            <w:pPr>
              <w:jc w:val="center"/>
              <w:rPr>
                <w:rFonts w:ascii="宋体" w:hAnsi="宋体" w:cs="宋体" w:hint="eastAsia"/>
                <w:bCs/>
                <w:sz w:val="24"/>
                <w:highlight w:val="yellow"/>
              </w:rPr>
            </w:pPr>
            <w:r w:rsidRPr="00027DEC">
              <w:rPr>
                <w:rFonts w:ascii="宋体" w:hAnsi="宋体" w:cs="宋体" w:hint="eastAsia"/>
                <w:bCs/>
                <w:sz w:val="24"/>
              </w:rPr>
              <w:t>采购计划编号</w:t>
            </w:r>
          </w:p>
        </w:tc>
        <w:tc>
          <w:tcPr>
            <w:tcW w:w="1110" w:type="pct"/>
            <w:vAlign w:val="center"/>
          </w:tcPr>
          <w:p w14:paraId="55DF0521" w14:textId="77777777" w:rsidR="002D32B6" w:rsidRDefault="00000000">
            <w:pPr>
              <w:jc w:val="center"/>
              <w:rPr>
                <w:rFonts w:ascii="宋体" w:hAnsi="宋体" w:cs="宋体" w:hint="eastAsia"/>
                <w:bCs/>
                <w:sz w:val="24"/>
              </w:rPr>
            </w:pPr>
            <w:r>
              <w:rPr>
                <w:rFonts w:ascii="宋体" w:hAnsi="宋体" w:cs="宋体" w:hint="eastAsia"/>
                <w:bCs/>
                <w:sz w:val="24"/>
              </w:rPr>
              <w:t>采购项目名称</w:t>
            </w:r>
          </w:p>
        </w:tc>
        <w:tc>
          <w:tcPr>
            <w:tcW w:w="1024" w:type="pct"/>
            <w:vAlign w:val="center"/>
          </w:tcPr>
          <w:p w14:paraId="67D49C3A" w14:textId="77777777" w:rsidR="002D32B6" w:rsidRDefault="00000000">
            <w:pPr>
              <w:jc w:val="center"/>
              <w:rPr>
                <w:rFonts w:ascii="宋体" w:hAnsi="宋体" w:cs="宋体" w:hint="eastAsia"/>
                <w:bCs/>
                <w:sz w:val="24"/>
              </w:rPr>
            </w:pPr>
            <w:r>
              <w:rPr>
                <w:rFonts w:ascii="宋体" w:hAnsi="宋体" w:cs="宋体" w:hint="eastAsia"/>
                <w:bCs/>
                <w:sz w:val="24"/>
              </w:rPr>
              <w:t>预算限额（元）</w:t>
            </w:r>
          </w:p>
        </w:tc>
        <w:tc>
          <w:tcPr>
            <w:tcW w:w="983" w:type="pct"/>
            <w:vAlign w:val="center"/>
          </w:tcPr>
          <w:p w14:paraId="627A43B8" w14:textId="77777777" w:rsidR="002D32B6" w:rsidRDefault="00000000">
            <w:pPr>
              <w:jc w:val="center"/>
              <w:rPr>
                <w:rFonts w:ascii="宋体" w:hAnsi="宋体" w:hint="eastAsia"/>
                <w:sz w:val="24"/>
              </w:rPr>
            </w:pPr>
            <w:r>
              <w:rPr>
                <w:rFonts w:ascii="宋体" w:hAnsi="宋体" w:cs="宋体" w:hint="eastAsia"/>
                <w:bCs/>
                <w:sz w:val="24"/>
              </w:rPr>
              <w:t>备注</w:t>
            </w:r>
          </w:p>
        </w:tc>
        <w:tc>
          <w:tcPr>
            <w:tcW w:w="520" w:type="pct"/>
            <w:vAlign w:val="center"/>
          </w:tcPr>
          <w:p w14:paraId="0784E435" w14:textId="77777777" w:rsidR="002D32B6" w:rsidRDefault="00000000">
            <w:pPr>
              <w:jc w:val="center"/>
              <w:rPr>
                <w:rFonts w:ascii="宋体" w:hAnsi="宋体" w:cs="宋体" w:hint="eastAsia"/>
                <w:bCs/>
                <w:sz w:val="24"/>
              </w:rPr>
            </w:pPr>
            <w:r>
              <w:rPr>
                <w:rFonts w:ascii="宋体" w:hAnsi="宋体" w:hint="eastAsia"/>
                <w:sz w:val="24"/>
              </w:rPr>
              <w:t>所属行业</w:t>
            </w:r>
          </w:p>
        </w:tc>
      </w:tr>
      <w:tr w:rsidR="002D32B6" w14:paraId="33FA201C" w14:textId="77777777" w:rsidTr="000A1E27">
        <w:trPr>
          <w:trHeight w:val="300"/>
          <w:jc w:val="center"/>
        </w:trPr>
        <w:tc>
          <w:tcPr>
            <w:tcW w:w="284" w:type="pct"/>
            <w:vAlign w:val="center"/>
          </w:tcPr>
          <w:p w14:paraId="1F7AE8D4" w14:textId="77777777" w:rsidR="002D32B6" w:rsidRDefault="00000000">
            <w:pPr>
              <w:jc w:val="center"/>
              <w:rPr>
                <w:rFonts w:ascii="宋体" w:hAnsi="宋体" w:cs="宋体" w:hint="eastAsia"/>
                <w:bCs/>
                <w:sz w:val="24"/>
              </w:rPr>
            </w:pPr>
            <w:r>
              <w:rPr>
                <w:rFonts w:ascii="宋体" w:hAnsi="宋体" w:cs="宋体" w:hint="eastAsia"/>
                <w:bCs/>
                <w:sz w:val="24"/>
              </w:rPr>
              <w:t>1</w:t>
            </w:r>
          </w:p>
        </w:tc>
        <w:tc>
          <w:tcPr>
            <w:tcW w:w="1080" w:type="pct"/>
            <w:vAlign w:val="center"/>
          </w:tcPr>
          <w:p w14:paraId="4942BE05" w14:textId="4832EEFF" w:rsidR="002D32B6" w:rsidRPr="009E7607" w:rsidRDefault="00F54A4D">
            <w:pPr>
              <w:jc w:val="center"/>
              <w:rPr>
                <w:rFonts w:ascii="宋体" w:hAnsi="宋体" w:cs="宋体" w:hint="eastAsia"/>
                <w:bCs/>
                <w:sz w:val="24"/>
                <w:highlight w:val="yellow"/>
              </w:rPr>
            </w:pPr>
            <w:r w:rsidRPr="00F54A4D">
              <w:rPr>
                <w:rFonts w:ascii="宋体" w:hAnsi="宋体" w:cs="宋体"/>
                <w:bCs/>
                <w:sz w:val="24"/>
              </w:rPr>
              <w:t>ZXBZ20264403018036</w:t>
            </w:r>
          </w:p>
        </w:tc>
        <w:tc>
          <w:tcPr>
            <w:tcW w:w="1110" w:type="pct"/>
            <w:vAlign w:val="center"/>
          </w:tcPr>
          <w:p w14:paraId="208097B7" w14:textId="6E2B5FBE" w:rsidR="002D32B6" w:rsidRDefault="00121333">
            <w:pPr>
              <w:jc w:val="center"/>
              <w:rPr>
                <w:rFonts w:ascii="宋体" w:hAnsi="宋体" w:cs="宋体" w:hint="eastAsia"/>
                <w:bCs/>
                <w:sz w:val="24"/>
              </w:rPr>
            </w:pPr>
            <w:r>
              <w:rPr>
                <w:rFonts w:ascii="宋体" w:hAnsi="宋体" w:cs="Arial" w:hint="eastAsia"/>
                <w:kern w:val="0"/>
                <w:sz w:val="24"/>
              </w:rPr>
              <w:t>1.3GHz高功率耦合器(2)</w:t>
            </w:r>
            <w:r w:rsidR="000A1E27">
              <w:rPr>
                <w:rFonts w:ascii="宋体" w:hAnsi="宋体" w:cs="Arial" w:hint="eastAsia"/>
                <w:kern w:val="0"/>
                <w:sz w:val="24"/>
              </w:rPr>
              <w:t>（A包）</w:t>
            </w:r>
          </w:p>
        </w:tc>
        <w:tc>
          <w:tcPr>
            <w:tcW w:w="1024" w:type="pct"/>
            <w:vAlign w:val="center"/>
          </w:tcPr>
          <w:p w14:paraId="00490F6A" w14:textId="64E094A0" w:rsidR="002D32B6" w:rsidRDefault="000A1E27">
            <w:pPr>
              <w:jc w:val="center"/>
              <w:rPr>
                <w:rFonts w:ascii="宋体" w:hAnsi="宋体" w:cs="宋体" w:hint="eastAsia"/>
                <w:bCs/>
                <w:sz w:val="24"/>
              </w:rPr>
            </w:pPr>
            <w:r>
              <w:rPr>
                <w:rFonts w:ascii="宋体" w:hAnsi="宋体" w:cs="宋体" w:hint="eastAsia"/>
                <w:bCs/>
                <w:sz w:val="24"/>
              </w:rPr>
              <w:t>11,880,000.00</w:t>
            </w:r>
          </w:p>
        </w:tc>
        <w:tc>
          <w:tcPr>
            <w:tcW w:w="983" w:type="pct"/>
            <w:vAlign w:val="center"/>
          </w:tcPr>
          <w:p w14:paraId="0DE11760" w14:textId="77777777" w:rsidR="002D32B6" w:rsidRDefault="00000000">
            <w:pPr>
              <w:jc w:val="center"/>
              <w:rPr>
                <w:rFonts w:ascii="宋体" w:hAnsi="宋体" w:cs="仿宋_GB2312" w:hint="eastAsia"/>
                <w:sz w:val="24"/>
              </w:rPr>
            </w:pPr>
            <w:r>
              <w:rPr>
                <w:rFonts w:ascii="宋体" w:hAnsi="宋体" w:cs="仿宋_GB2312" w:hint="eastAsia"/>
                <w:sz w:val="24"/>
              </w:rPr>
              <w:t>拒绝进口</w:t>
            </w:r>
          </w:p>
        </w:tc>
        <w:tc>
          <w:tcPr>
            <w:tcW w:w="520" w:type="pct"/>
            <w:vAlign w:val="center"/>
          </w:tcPr>
          <w:p w14:paraId="0F4A6465" w14:textId="77777777" w:rsidR="002D32B6" w:rsidRDefault="00000000">
            <w:pPr>
              <w:jc w:val="center"/>
              <w:rPr>
                <w:rFonts w:ascii="宋体" w:hAnsi="宋体" w:cs="宋体" w:hint="eastAsia"/>
                <w:bCs/>
                <w:sz w:val="24"/>
              </w:rPr>
            </w:pPr>
            <w:bookmarkStart w:id="143" w:name="OLE_LINK40"/>
            <w:bookmarkStart w:id="144" w:name="OLE_LINK41"/>
            <w:r>
              <w:rPr>
                <w:rFonts w:ascii="宋体" w:hAnsi="宋体" w:cs="Arial" w:hint="eastAsia"/>
                <w:kern w:val="0"/>
                <w:sz w:val="24"/>
              </w:rPr>
              <w:t>工业</w:t>
            </w:r>
            <w:bookmarkEnd w:id="143"/>
            <w:bookmarkEnd w:id="144"/>
          </w:p>
        </w:tc>
      </w:tr>
      <w:tr w:rsidR="000A1E27" w14:paraId="52545CF3" w14:textId="77777777" w:rsidTr="000A1E27">
        <w:trPr>
          <w:trHeight w:val="300"/>
          <w:jc w:val="center"/>
        </w:trPr>
        <w:tc>
          <w:tcPr>
            <w:tcW w:w="284" w:type="pct"/>
            <w:vAlign w:val="center"/>
          </w:tcPr>
          <w:p w14:paraId="5ED4469B" w14:textId="640FA837" w:rsidR="000A1E27" w:rsidRDefault="000A1E27" w:rsidP="000A1E27">
            <w:pPr>
              <w:jc w:val="center"/>
              <w:rPr>
                <w:rFonts w:ascii="宋体" w:hAnsi="宋体" w:cs="宋体" w:hint="eastAsia"/>
                <w:bCs/>
                <w:sz w:val="24"/>
              </w:rPr>
            </w:pPr>
            <w:r>
              <w:rPr>
                <w:rFonts w:ascii="宋体" w:hAnsi="宋体" w:cs="宋体" w:hint="eastAsia"/>
                <w:bCs/>
                <w:sz w:val="24"/>
              </w:rPr>
              <w:t>2</w:t>
            </w:r>
          </w:p>
        </w:tc>
        <w:tc>
          <w:tcPr>
            <w:tcW w:w="1080" w:type="pct"/>
            <w:vAlign w:val="center"/>
          </w:tcPr>
          <w:p w14:paraId="10A58A78" w14:textId="1653C72D" w:rsidR="000A1E27" w:rsidRPr="00B63EEB" w:rsidRDefault="00F54A4D" w:rsidP="000A1E27">
            <w:pPr>
              <w:jc w:val="center"/>
              <w:rPr>
                <w:rFonts w:ascii="宋体" w:hAnsi="宋体" w:cs="宋体" w:hint="eastAsia"/>
                <w:bCs/>
                <w:sz w:val="24"/>
                <w:highlight w:val="yellow"/>
              </w:rPr>
            </w:pPr>
            <w:r w:rsidRPr="00F54A4D">
              <w:rPr>
                <w:rFonts w:ascii="宋体" w:hAnsi="宋体" w:cs="宋体"/>
                <w:bCs/>
                <w:sz w:val="24"/>
              </w:rPr>
              <w:t>ZXBZ20264403018037</w:t>
            </w:r>
          </w:p>
        </w:tc>
        <w:tc>
          <w:tcPr>
            <w:tcW w:w="1110" w:type="pct"/>
            <w:vAlign w:val="center"/>
          </w:tcPr>
          <w:p w14:paraId="39BDCF1F" w14:textId="78161B1A" w:rsidR="000A1E27" w:rsidRDefault="000A1E27" w:rsidP="000A1E27">
            <w:pPr>
              <w:jc w:val="center"/>
              <w:rPr>
                <w:rFonts w:ascii="宋体" w:hAnsi="宋体" w:cs="Arial" w:hint="eastAsia"/>
                <w:kern w:val="0"/>
                <w:sz w:val="24"/>
              </w:rPr>
            </w:pPr>
            <w:r>
              <w:rPr>
                <w:rFonts w:ascii="宋体" w:hAnsi="宋体" w:cs="Arial" w:hint="eastAsia"/>
                <w:kern w:val="0"/>
                <w:sz w:val="24"/>
              </w:rPr>
              <w:t>1.3GHz高功率耦合器(2)（B包）</w:t>
            </w:r>
          </w:p>
        </w:tc>
        <w:tc>
          <w:tcPr>
            <w:tcW w:w="1024" w:type="pct"/>
            <w:vAlign w:val="center"/>
          </w:tcPr>
          <w:p w14:paraId="41BFB493" w14:textId="3F349132" w:rsidR="000A1E27" w:rsidRDefault="000A1E27" w:rsidP="000A1E27">
            <w:pPr>
              <w:jc w:val="center"/>
              <w:rPr>
                <w:rFonts w:ascii="宋体" w:hAnsi="宋体" w:cs="宋体" w:hint="eastAsia"/>
                <w:bCs/>
                <w:sz w:val="24"/>
              </w:rPr>
            </w:pPr>
            <w:r>
              <w:rPr>
                <w:rFonts w:ascii="宋体" w:hAnsi="宋体" w:cs="宋体" w:hint="eastAsia"/>
                <w:bCs/>
                <w:sz w:val="24"/>
              </w:rPr>
              <w:t>7,920,000.00</w:t>
            </w:r>
          </w:p>
        </w:tc>
        <w:tc>
          <w:tcPr>
            <w:tcW w:w="983" w:type="pct"/>
            <w:vAlign w:val="center"/>
          </w:tcPr>
          <w:p w14:paraId="727F3CD9" w14:textId="294FF955" w:rsidR="000A1E27" w:rsidRDefault="000A1E27" w:rsidP="000A1E27">
            <w:pPr>
              <w:jc w:val="center"/>
              <w:rPr>
                <w:rFonts w:ascii="宋体" w:hAnsi="宋体" w:cs="仿宋_GB2312" w:hint="eastAsia"/>
                <w:sz w:val="24"/>
              </w:rPr>
            </w:pPr>
            <w:r>
              <w:rPr>
                <w:rFonts w:ascii="宋体" w:hAnsi="宋体" w:cs="仿宋_GB2312" w:hint="eastAsia"/>
                <w:sz w:val="24"/>
              </w:rPr>
              <w:t>拒绝进口</w:t>
            </w:r>
          </w:p>
        </w:tc>
        <w:tc>
          <w:tcPr>
            <w:tcW w:w="520" w:type="pct"/>
            <w:vAlign w:val="center"/>
          </w:tcPr>
          <w:p w14:paraId="164E3BAF" w14:textId="7C1CF7C9" w:rsidR="000A1E27" w:rsidRDefault="000A1E27" w:rsidP="000A1E27">
            <w:pPr>
              <w:jc w:val="center"/>
              <w:rPr>
                <w:rFonts w:ascii="宋体" w:hAnsi="宋体" w:cs="Arial" w:hint="eastAsia"/>
                <w:kern w:val="0"/>
                <w:sz w:val="24"/>
              </w:rPr>
            </w:pPr>
            <w:r>
              <w:rPr>
                <w:rFonts w:ascii="宋体" w:hAnsi="宋体" w:cs="Arial" w:hint="eastAsia"/>
                <w:kern w:val="0"/>
                <w:sz w:val="24"/>
              </w:rPr>
              <w:t>工业</w:t>
            </w:r>
          </w:p>
        </w:tc>
      </w:tr>
    </w:tbl>
    <w:p w14:paraId="1DAE9EA8" w14:textId="77777777" w:rsidR="002D32B6" w:rsidRDefault="00000000">
      <w:pPr>
        <w:pStyle w:val="30"/>
        <w:spacing w:before="120" w:after="120" w:line="440" w:lineRule="exact"/>
        <w:rPr>
          <w:rFonts w:eastAsia="宋体" w:hint="eastAsia"/>
          <w:bCs w:val="0"/>
          <w:szCs w:val="24"/>
        </w:rPr>
      </w:pPr>
      <w:bookmarkStart w:id="145" w:name="_Toc256000014"/>
      <w:bookmarkStart w:id="146" w:name="_Toc192498111"/>
      <w:bookmarkStart w:id="147" w:name="_Toc202428554"/>
      <w:bookmarkStart w:id="148" w:name="_Toc25409"/>
      <w:bookmarkStart w:id="149" w:name="_Toc232502651"/>
      <w:bookmarkStart w:id="150" w:name="_Toc238482663"/>
      <w:bookmarkStart w:id="151" w:name="_Toc244270384"/>
      <w:bookmarkStart w:id="152" w:name="_Toc153989358"/>
      <w:r>
        <w:rPr>
          <w:rFonts w:eastAsia="宋体" w:hint="eastAsia"/>
          <w:bCs w:val="0"/>
          <w:szCs w:val="24"/>
        </w:rPr>
        <w:t>二、实质性条款</w:t>
      </w:r>
      <w:bookmarkEnd w:id="145"/>
      <w:bookmarkEnd w:id="146"/>
      <w:bookmarkEnd w:id="147"/>
      <w:bookmarkEnd w:id="148"/>
      <w:bookmarkEnd w:id="149"/>
      <w:bookmarkEnd w:id="150"/>
      <w:bookmarkEnd w:id="151"/>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7478"/>
      </w:tblGrid>
      <w:tr w:rsidR="002D32B6" w14:paraId="7B20B1FC" w14:textId="77777777">
        <w:trPr>
          <w:trHeight w:val="510"/>
          <w:jc w:val="center"/>
        </w:trPr>
        <w:tc>
          <w:tcPr>
            <w:tcW w:w="496" w:type="pct"/>
            <w:vAlign w:val="center"/>
          </w:tcPr>
          <w:p w14:paraId="4F095FD5" w14:textId="77777777" w:rsidR="002D32B6" w:rsidRDefault="00000000">
            <w:pPr>
              <w:adjustRightInd w:val="0"/>
              <w:snapToGrid w:val="0"/>
              <w:jc w:val="center"/>
              <w:rPr>
                <w:rFonts w:ascii="宋体" w:hAnsi="宋体" w:cs="宋体" w:hint="eastAsia"/>
                <w:kern w:val="0"/>
                <w:sz w:val="24"/>
              </w:rPr>
            </w:pPr>
            <w:r>
              <w:rPr>
                <w:rFonts w:ascii="宋体" w:hAnsi="宋体" w:cs="宋体" w:hint="eastAsia"/>
                <w:kern w:val="0"/>
                <w:sz w:val="24"/>
              </w:rPr>
              <w:t>序号</w:t>
            </w:r>
          </w:p>
        </w:tc>
        <w:tc>
          <w:tcPr>
            <w:tcW w:w="4503" w:type="pct"/>
            <w:vAlign w:val="center"/>
          </w:tcPr>
          <w:p w14:paraId="35AE4F30" w14:textId="77777777" w:rsidR="002D32B6" w:rsidRDefault="00000000">
            <w:pPr>
              <w:adjustRightInd w:val="0"/>
              <w:snapToGrid w:val="0"/>
              <w:jc w:val="center"/>
              <w:rPr>
                <w:rFonts w:ascii="宋体" w:hAnsi="宋体" w:cs="宋体" w:hint="eastAsia"/>
                <w:kern w:val="0"/>
                <w:sz w:val="24"/>
              </w:rPr>
            </w:pPr>
            <w:r>
              <w:rPr>
                <w:rFonts w:ascii="宋体" w:hAnsi="宋体" w:cs="宋体" w:hint="eastAsia"/>
                <w:kern w:val="0"/>
                <w:sz w:val="24"/>
              </w:rPr>
              <w:t>实质性条款具体内容</w:t>
            </w:r>
          </w:p>
        </w:tc>
      </w:tr>
      <w:tr w:rsidR="002D32B6" w14:paraId="5E1FC979" w14:textId="77777777">
        <w:trPr>
          <w:trHeight w:val="510"/>
          <w:jc w:val="center"/>
        </w:trPr>
        <w:tc>
          <w:tcPr>
            <w:tcW w:w="496" w:type="pct"/>
            <w:vAlign w:val="center"/>
          </w:tcPr>
          <w:p w14:paraId="305910AD" w14:textId="77777777" w:rsidR="002D32B6" w:rsidRDefault="00000000">
            <w:pPr>
              <w:jc w:val="center"/>
              <w:rPr>
                <w:rFonts w:ascii="宋体" w:hAnsi="宋体" w:cs="宋体" w:hint="eastAsia"/>
                <w:bCs/>
                <w:sz w:val="24"/>
              </w:rPr>
            </w:pPr>
            <w:r>
              <w:rPr>
                <w:rFonts w:ascii="宋体" w:hAnsi="宋体" w:cs="宋体"/>
                <w:bCs/>
                <w:sz w:val="24"/>
              </w:rPr>
              <w:t>1</w:t>
            </w:r>
          </w:p>
        </w:tc>
        <w:tc>
          <w:tcPr>
            <w:tcW w:w="4503" w:type="pct"/>
            <w:vAlign w:val="center"/>
          </w:tcPr>
          <w:p w14:paraId="63E187B3" w14:textId="565C6963" w:rsidR="002D32B6" w:rsidRDefault="00144B45">
            <w:pPr>
              <w:jc w:val="center"/>
              <w:rPr>
                <w:rFonts w:ascii="宋体" w:hAnsi="宋体" w:cs="宋体" w:hint="eastAsia"/>
                <w:bCs/>
                <w:sz w:val="24"/>
              </w:rPr>
            </w:pPr>
            <w:r>
              <w:rPr>
                <w:rFonts w:ascii="宋体" w:hAnsi="宋体" w:cs="宋体" w:hint="eastAsia"/>
                <w:bCs/>
                <w:sz w:val="24"/>
              </w:rPr>
              <w:t>本项目招标文件</w:t>
            </w:r>
            <w:r>
              <w:rPr>
                <w:rFonts w:ascii="宋体" w:hAnsi="宋体" w:cs="宋体"/>
                <w:bCs/>
                <w:sz w:val="24"/>
              </w:rPr>
              <w:t>_</w:t>
            </w:r>
            <w:r>
              <w:rPr>
                <w:rFonts w:ascii="宋体" w:hAnsi="宋体" w:cs="宋体" w:hint="eastAsia"/>
                <w:bCs/>
                <w:sz w:val="24"/>
              </w:rPr>
              <w:t>第三章</w:t>
            </w:r>
            <w:r>
              <w:rPr>
                <w:rFonts w:ascii="宋体" w:hAnsi="宋体" w:cs="宋体"/>
                <w:bCs/>
                <w:sz w:val="24"/>
              </w:rPr>
              <w:t xml:space="preserve"> </w:t>
            </w:r>
            <w:r>
              <w:rPr>
                <w:rFonts w:ascii="宋体" w:hAnsi="宋体" w:cs="宋体" w:hint="eastAsia"/>
                <w:bCs/>
                <w:sz w:val="24"/>
              </w:rPr>
              <w:t>用户需求书</w:t>
            </w:r>
            <w:r>
              <w:rPr>
                <w:rFonts w:ascii="宋体" w:hAnsi="宋体" w:cs="宋体"/>
                <w:bCs/>
                <w:sz w:val="24"/>
              </w:rPr>
              <w:t>中</w:t>
            </w:r>
            <w:r>
              <w:rPr>
                <w:rFonts w:ascii="宋体" w:hAnsi="宋体" w:cs="宋体" w:hint="eastAsia"/>
                <w:bCs/>
                <w:sz w:val="24"/>
              </w:rPr>
              <w:t>标★的</w:t>
            </w:r>
            <w:r>
              <w:rPr>
                <w:rFonts w:ascii="宋体" w:hAnsi="宋体" w:cs="宋体"/>
                <w:bCs/>
                <w:sz w:val="24"/>
              </w:rPr>
              <w:t>要求</w:t>
            </w:r>
          </w:p>
        </w:tc>
      </w:tr>
    </w:tbl>
    <w:p w14:paraId="048112EF" w14:textId="77777777" w:rsidR="002D32B6" w:rsidRDefault="00000000">
      <w:pPr>
        <w:ind w:firstLineChars="200" w:firstLine="442"/>
        <w:rPr>
          <w:rFonts w:ascii="宋体" w:hAnsi="宋体" w:hint="eastAsia"/>
          <w:b/>
          <w:color w:val="FF0000"/>
          <w:kern w:val="0"/>
          <w:sz w:val="24"/>
        </w:rPr>
      </w:pPr>
      <w:r>
        <w:rPr>
          <w:rFonts w:ascii="宋体" w:hAnsi="宋体" w:hint="eastAsia"/>
          <w:b/>
          <w:color w:val="FF0000"/>
          <w:kern w:val="0"/>
          <w:sz w:val="22"/>
        </w:rPr>
        <w:t>注：实质性服务条款（以★号标注）为实质性要求（即投标无效条款），上表所列内容为不可负偏离条款，负偏离将视为未实质性满足招标文件要求作投标无效处理。</w:t>
      </w:r>
    </w:p>
    <w:p w14:paraId="66C0047B" w14:textId="77777777" w:rsidR="002D32B6" w:rsidRDefault="00000000">
      <w:pPr>
        <w:pStyle w:val="30"/>
        <w:spacing w:before="120" w:after="120" w:line="440" w:lineRule="exact"/>
        <w:rPr>
          <w:rFonts w:eastAsia="宋体" w:hint="eastAsia"/>
          <w:color w:val="000000"/>
          <w:szCs w:val="21"/>
        </w:rPr>
      </w:pPr>
      <w:bookmarkStart w:id="153" w:name="_Toc192498112"/>
      <w:bookmarkStart w:id="154" w:name="_Toc152944590"/>
      <w:bookmarkStart w:id="155" w:name="_Toc172144170"/>
      <w:bookmarkStart w:id="156" w:name="_Toc167369182"/>
      <w:bookmarkStart w:id="157" w:name="_Toc202428555"/>
      <w:bookmarkStart w:id="158" w:name="_Toc256000015"/>
      <w:bookmarkStart w:id="159" w:name="_Toc232502652"/>
      <w:bookmarkStart w:id="160" w:name="_Toc238482664"/>
      <w:bookmarkStart w:id="161" w:name="_Toc2725"/>
      <w:bookmarkStart w:id="162" w:name="_Toc244270385"/>
      <w:bookmarkEnd w:id="126"/>
      <w:bookmarkEnd w:id="152"/>
      <w:r>
        <w:rPr>
          <w:rFonts w:eastAsia="宋体" w:hint="eastAsia"/>
          <w:bCs w:val="0"/>
          <w:szCs w:val="24"/>
        </w:rPr>
        <w:t>三、</w:t>
      </w:r>
      <w:bookmarkEnd w:id="153"/>
      <w:bookmarkEnd w:id="154"/>
      <w:bookmarkEnd w:id="155"/>
      <w:bookmarkEnd w:id="156"/>
      <w:r>
        <w:rPr>
          <w:rFonts w:eastAsia="宋体" w:hint="eastAsia"/>
          <w:color w:val="000000"/>
          <w:szCs w:val="21"/>
        </w:rPr>
        <w:t>货物清单明细</w:t>
      </w:r>
      <w:bookmarkEnd w:id="157"/>
      <w:bookmarkEnd w:id="158"/>
      <w:bookmarkEnd w:id="159"/>
      <w:bookmarkEnd w:id="160"/>
      <w:bookmarkEnd w:id="161"/>
      <w:bookmarkEnd w:id="162"/>
    </w:p>
    <w:p w14:paraId="6D7FC87C" w14:textId="08460F68" w:rsidR="00284992" w:rsidRPr="00284992" w:rsidRDefault="00284992" w:rsidP="00284992">
      <w:pPr>
        <w:pStyle w:val="4"/>
        <w:spacing w:before="0" w:after="0" w:line="360" w:lineRule="auto"/>
        <w:rPr>
          <w:rFonts w:eastAsia="宋体"/>
          <w:bCs w:val="0"/>
          <w:szCs w:val="24"/>
        </w:rPr>
      </w:pPr>
      <w:r w:rsidRPr="00284992">
        <w:rPr>
          <w:rFonts w:eastAsia="宋体" w:hint="eastAsia"/>
          <w:bCs w:val="0"/>
          <w:szCs w:val="24"/>
        </w:rPr>
        <w:t>（一）采购</w:t>
      </w:r>
      <w:r>
        <w:rPr>
          <w:rFonts w:eastAsia="宋体" w:hint="eastAsia"/>
          <w:bCs w:val="0"/>
          <w:szCs w:val="24"/>
        </w:rPr>
        <w:t>货物</w:t>
      </w:r>
      <w:r w:rsidRPr="00284992">
        <w:rPr>
          <w:rFonts w:eastAsia="宋体" w:hint="eastAsia"/>
          <w:bCs w:val="0"/>
          <w:szCs w:val="24"/>
        </w:rPr>
        <w:t>清单</w:t>
      </w:r>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9"/>
        <w:gridCol w:w="1537"/>
        <w:gridCol w:w="819"/>
        <w:gridCol w:w="819"/>
        <w:gridCol w:w="2136"/>
        <w:gridCol w:w="1162"/>
        <w:gridCol w:w="1237"/>
      </w:tblGrid>
      <w:tr w:rsidR="002D32B6" w14:paraId="7DECA925" w14:textId="77777777" w:rsidTr="005A7A17">
        <w:trPr>
          <w:trHeight w:val="510"/>
        </w:trPr>
        <w:tc>
          <w:tcPr>
            <w:tcW w:w="819" w:type="dxa"/>
            <w:vAlign w:val="center"/>
          </w:tcPr>
          <w:p w14:paraId="6F78E295" w14:textId="77777777" w:rsidR="002D32B6" w:rsidRDefault="00000000">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rPr>
              <w:t>序号</w:t>
            </w:r>
          </w:p>
        </w:tc>
        <w:tc>
          <w:tcPr>
            <w:tcW w:w="1537" w:type="dxa"/>
            <w:vAlign w:val="center"/>
          </w:tcPr>
          <w:p w14:paraId="0B9970A8"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货物名称</w:t>
            </w:r>
          </w:p>
        </w:tc>
        <w:tc>
          <w:tcPr>
            <w:tcW w:w="819" w:type="dxa"/>
            <w:vAlign w:val="center"/>
          </w:tcPr>
          <w:p w14:paraId="1883A0B2"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数量</w:t>
            </w:r>
          </w:p>
        </w:tc>
        <w:tc>
          <w:tcPr>
            <w:tcW w:w="819" w:type="dxa"/>
            <w:vAlign w:val="center"/>
          </w:tcPr>
          <w:p w14:paraId="0CB880F8"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单位</w:t>
            </w:r>
          </w:p>
        </w:tc>
        <w:tc>
          <w:tcPr>
            <w:tcW w:w="0" w:type="auto"/>
            <w:vAlign w:val="center"/>
          </w:tcPr>
          <w:p w14:paraId="1375378F"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预算限额</w:t>
            </w:r>
          </w:p>
          <w:p w14:paraId="1D385554"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（元）</w:t>
            </w:r>
          </w:p>
        </w:tc>
        <w:tc>
          <w:tcPr>
            <w:tcW w:w="1162" w:type="dxa"/>
            <w:vAlign w:val="center"/>
          </w:tcPr>
          <w:p w14:paraId="152E49F1"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备注</w:t>
            </w:r>
          </w:p>
        </w:tc>
        <w:tc>
          <w:tcPr>
            <w:tcW w:w="1237" w:type="dxa"/>
            <w:vAlign w:val="center"/>
          </w:tcPr>
          <w:p w14:paraId="2BD74E89" w14:textId="77777777" w:rsidR="002D32B6" w:rsidRDefault="00000000">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rPr>
              <w:t>所属行业</w:t>
            </w:r>
          </w:p>
        </w:tc>
      </w:tr>
      <w:tr w:rsidR="00C35854" w14:paraId="161E02A7" w14:textId="77777777" w:rsidTr="005A7A17">
        <w:trPr>
          <w:trHeight w:val="510"/>
        </w:trPr>
        <w:tc>
          <w:tcPr>
            <w:tcW w:w="819" w:type="dxa"/>
            <w:vAlign w:val="center"/>
          </w:tcPr>
          <w:p w14:paraId="7EBE7969" w14:textId="18588767" w:rsidR="00C35854" w:rsidRDefault="00C35854" w:rsidP="00C35854">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1</w:t>
            </w:r>
          </w:p>
        </w:tc>
        <w:tc>
          <w:tcPr>
            <w:tcW w:w="1537" w:type="dxa"/>
            <w:vAlign w:val="center"/>
          </w:tcPr>
          <w:p w14:paraId="6C44A595" w14:textId="6E514D0F" w:rsidR="00C35854" w:rsidRPr="00B63EEB" w:rsidRDefault="00C35854" w:rsidP="00C35854">
            <w:pPr>
              <w:jc w:val="center"/>
              <w:textAlignment w:val="center"/>
              <w:rPr>
                <w:rFonts w:ascii="宋体" w:hAnsi="宋体" w:cs="宋体" w:hint="eastAsia"/>
                <w:color w:val="000000"/>
                <w:kern w:val="0"/>
                <w:sz w:val="24"/>
              </w:rPr>
            </w:pPr>
            <w:r w:rsidRPr="00C35854">
              <w:rPr>
                <w:rFonts w:ascii="宋体" w:hAnsi="宋体" w:cs="宋体" w:hint="eastAsia"/>
                <w:color w:val="000000"/>
                <w:kern w:val="0"/>
                <w:sz w:val="24"/>
              </w:rPr>
              <w:t>1.3GHz高功率耦合器</w:t>
            </w:r>
          </w:p>
        </w:tc>
        <w:tc>
          <w:tcPr>
            <w:tcW w:w="819" w:type="dxa"/>
            <w:vAlign w:val="center"/>
          </w:tcPr>
          <w:p w14:paraId="20912976" w14:textId="3DC7F3F9" w:rsidR="00C35854" w:rsidRPr="00B63EEB" w:rsidRDefault="001251BA" w:rsidP="00C35854">
            <w:pPr>
              <w:jc w:val="center"/>
              <w:textAlignment w:val="center"/>
              <w:rPr>
                <w:rFonts w:ascii="宋体" w:hAnsi="宋体" w:cs="宋体" w:hint="eastAsia"/>
                <w:color w:val="000000"/>
                <w:kern w:val="0"/>
                <w:sz w:val="24"/>
              </w:rPr>
            </w:pPr>
            <w:r>
              <w:rPr>
                <w:rFonts w:ascii="宋体" w:hAnsi="宋体" w:cs="宋体" w:hint="eastAsia"/>
                <w:color w:val="000000"/>
                <w:kern w:val="0"/>
                <w:sz w:val="24"/>
              </w:rPr>
              <w:t>24</w:t>
            </w:r>
          </w:p>
        </w:tc>
        <w:tc>
          <w:tcPr>
            <w:tcW w:w="819" w:type="dxa"/>
            <w:vAlign w:val="center"/>
          </w:tcPr>
          <w:p w14:paraId="7BF04FBB" w14:textId="3D1814AE" w:rsidR="00C35854" w:rsidRPr="00B63EEB" w:rsidRDefault="00C35854" w:rsidP="00C35854">
            <w:pPr>
              <w:jc w:val="center"/>
              <w:textAlignment w:val="center"/>
              <w:rPr>
                <w:rFonts w:ascii="宋体" w:hAnsi="宋体" w:cs="宋体" w:hint="eastAsia"/>
                <w:color w:val="000000"/>
                <w:kern w:val="0"/>
                <w:sz w:val="24"/>
              </w:rPr>
            </w:pPr>
            <w:r w:rsidRPr="00C35854">
              <w:rPr>
                <w:rFonts w:ascii="宋体" w:hAnsi="宋体" w:cs="宋体" w:hint="eastAsia"/>
                <w:color w:val="000000"/>
                <w:kern w:val="0"/>
                <w:sz w:val="24"/>
              </w:rPr>
              <w:t>套</w:t>
            </w:r>
          </w:p>
        </w:tc>
        <w:tc>
          <w:tcPr>
            <w:tcW w:w="0" w:type="auto"/>
            <w:vAlign w:val="center"/>
          </w:tcPr>
          <w:p w14:paraId="4D2FBE28" w14:textId="62F8E9A7" w:rsidR="00C35854" w:rsidRDefault="001251BA" w:rsidP="00C35854">
            <w:pPr>
              <w:jc w:val="center"/>
              <w:textAlignment w:val="center"/>
              <w:rPr>
                <w:rFonts w:ascii="宋体" w:hAnsi="宋体" w:cs="宋体" w:hint="eastAsia"/>
                <w:b/>
                <w:bCs/>
                <w:color w:val="000000"/>
                <w:kern w:val="0"/>
                <w:sz w:val="24"/>
              </w:rPr>
            </w:pPr>
            <w:r w:rsidRPr="001251BA">
              <w:rPr>
                <w:rFonts w:ascii="宋体" w:hAnsi="宋体" w:cs="宋体"/>
                <w:color w:val="000000"/>
                <w:kern w:val="0"/>
                <w:sz w:val="24"/>
              </w:rPr>
              <w:t>7,920,000.00</w:t>
            </w:r>
          </w:p>
        </w:tc>
        <w:tc>
          <w:tcPr>
            <w:tcW w:w="1162" w:type="dxa"/>
            <w:vAlign w:val="center"/>
          </w:tcPr>
          <w:p w14:paraId="3B9EDCDF" w14:textId="3F3FFBD8" w:rsidR="00C35854" w:rsidRDefault="00C35854" w:rsidP="00C35854">
            <w:pPr>
              <w:jc w:val="center"/>
              <w:textAlignment w:val="center"/>
              <w:rPr>
                <w:rFonts w:ascii="宋体" w:hAnsi="宋体" w:cs="宋体" w:hint="eastAsia"/>
                <w:b/>
                <w:bCs/>
                <w:color w:val="000000"/>
                <w:kern w:val="0"/>
                <w:sz w:val="24"/>
              </w:rPr>
            </w:pPr>
            <w:r>
              <w:rPr>
                <w:rFonts w:ascii="宋体" w:hAnsi="宋体" w:cs="宋体" w:hint="eastAsia"/>
                <w:color w:val="000000"/>
                <w:kern w:val="0"/>
                <w:sz w:val="24"/>
              </w:rPr>
              <w:t>拒绝进口</w:t>
            </w:r>
          </w:p>
        </w:tc>
        <w:tc>
          <w:tcPr>
            <w:tcW w:w="1237" w:type="dxa"/>
            <w:vAlign w:val="center"/>
          </w:tcPr>
          <w:p w14:paraId="588C36C5" w14:textId="264C70A8" w:rsidR="00C35854" w:rsidRDefault="00C35854" w:rsidP="00C35854">
            <w:pPr>
              <w:jc w:val="center"/>
              <w:textAlignment w:val="center"/>
              <w:rPr>
                <w:rFonts w:ascii="宋体" w:hAnsi="宋体" w:cs="宋体" w:hint="eastAsia"/>
                <w:b/>
                <w:bCs/>
                <w:color w:val="000000"/>
                <w:kern w:val="0"/>
                <w:sz w:val="24"/>
              </w:rPr>
            </w:pPr>
            <w:r>
              <w:rPr>
                <w:rFonts w:ascii="宋体" w:hAnsi="宋体" w:cs="宋体" w:hint="eastAsia"/>
                <w:color w:val="000000"/>
                <w:kern w:val="0"/>
                <w:sz w:val="24"/>
              </w:rPr>
              <w:t>工业</w:t>
            </w:r>
          </w:p>
        </w:tc>
      </w:tr>
    </w:tbl>
    <w:p w14:paraId="685FBEF5" w14:textId="77777777" w:rsidR="002D32B6" w:rsidRDefault="00000000">
      <w:pPr>
        <w:adjustRightInd w:val="0"/>
        <w:snapToGrid w:val="0"/>
        <w:spacing w:line="360" w:lineRule="auto"/>
        <w:rPr>
          <w:rFonts w:ascii="宋体" w:hAnsi="宋体" w:hint="eastAsia"/>
          <w:b/>
          <w:szCs w:val="21"/>
        </w:rPr>
      </w:pPr>
      <w:r>
        <w:rPr>
          <w:rFonts w:ascii="宋体" w:hAnsi="宋体" w:hint="eastAsia"/>
          <w:b/>
          <w:szCs w:val="21"/>
        </w:rPr>
        <w:t>备注：</w:t>
      </w:r>
    </w:p>
    <w:p w14:paraId="3C2DAD8C" w14:textId="77777777" w:rsidR="002D32B6" w:rsidRDefault="00000000">
      <w:pPr>
        <w:adjustRightInd w:val="0"/>
        <w:snapToGrid w:val="0"/>
        <w:spacing w:line="360" w:lineRule="auto"/>
        <w:ind w:firstLineChars="200" w:firstLine="422"/>
        <w:rPr>
          <w:rFonts w:ascii="宋体" w:hAnsi="宋体" w:hint="eastAsia"/>
          <w:b/>
          <w:szCs w:val="21"/>
        </w:rPr>
      </w:pPr>
      <w:r>
        <w:rPr>
          <w:rFonts w:ascii="宋体" w:hAnsi="宋体" w:hint="eastAsia"/>
          <w:b/>
          <w:szCs w:val="21"/>
        </w:rPr>
        <w:t xml:space="preserve">1.备注栏注明“拒绝进口”的产品不接受投标人选用进口产品参与投标；注明“接受进口”的产品允许投标人选用进口产品参与投标，但不排斥国内产品。 </w:t>
      </w:r>
    </w:p>
    <w:p w14:paraId="3F67A6F5" w14:textId="77777777" w:rsidR="002D32B6" w:rsidRDefault="00000000">
      <w:pPr>
        <w:adjustRightInd w:val="0"/>
        <w:snapToGrid w:val="0"/>
        <w:spacing w:line="360" w:lineRule="auto"/>
        <w:ind w:firstLineChars="200" w:firstLine="422"/>
        <w:rPr>
          <w:rFonts w:ascii="宋体" w:hAnsi="宋体" w:hint="eastAsia"/>
          <w:b/>
          <w:szCs w:val="21"/>
        </w:rPr>
      </w:pPr>
      <w:r>
        <w:rPr>
          <w:rFonts w:ascii="宋体" w:hAnsi="宋体" w:hint="eastAsia"/>
          <w:b/>
          <w:szCs w:val="21"/>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067CC958" w14:textId="5E407350" w:rsidR="002D32B6" w:rsidRPr="009E7607" w:rsidRDefault="00000000" w:rsidP="009E7607">
      <w:pPr>
        <w:adjustRightInd w:val="0"/>
        <w:snapToGrid w:val="0"/>
        <w:spacing w:line="360" w:lineRule="auto"/>
        <w:ind w:firstLineChars="200" w:firstLine="422"/>
        <w:rPr>
          <w:rFonts w:ascii="宋体" w:hAnsi="宋体" w:hint="eastAsia"/>
          <w:b/>
          <w:color w:val="EE0000"/>
          <w:szCs w:val="21"/>
          <w:u w:val="single"/>
        </w:rPr>
      </w:pPr>
      <w:r>
        <w:rPr>
          <w:rFonts w:ascii="宋体" w:hAnsi="宋体" w:hint="eastAsia"/>
          <w:b/>
          <w:color w:val="EE0000"/>
          <w:szCs w:val="21"/>
        </w:rPr>
        <w:t>3.本项目的核心产品为:</w:t>
      </w:r>
      <w:r w:rsidR="005C2AD6" w:rsidRPr="005C2AD6">
        <w:rPr>
          <w:rFonts w:hint="eastAsia"/>
        </w:rPr>
        <w:t xml:space="preserve"> </w:t>
      </w:r>
      <w:r w:rsidR="005C2AD6" w:rsidRPr="005C2AD6">
        <w:rPr>
          <w:rFonts w:ascii="宋体" w:hAnsi="宋体" w:hint="eastAsia"/>
          <w:b/>
          <w:color w:val="EE0000"/>
          <w:szCs w:val="21"/>
          <w:u w:val="single"/>
        </w:rPr>
        <w:t>1.3GHz高功率耦合器</w:t>
      </w:r>
    </w:p>
    <w:p w14:paraId="7C44DB41" w14:textId="13D1EB1D" w:rsidR="002D32B6" w:rsidRDefault="00284992">
      <w:pPr>
        <w:pStyle w:val="30"/>
        <w:spacing w:before="120" w:after="120" w:line="440" w:lineRule="exact"/>
        <w:rPr>
          <w:rFonts w:eastAsia="宋体" w:hint="eastAsia"/>
          <w:bCs w:val="0"/>
          <w:szCs w:val="24"/>
        </w:rPr>
      </w:pPr>
      <w:bookmarkStart w:id="163" w:name="_Toc256000016"/>
      <w:bookmarkStart w:id="164" w:name="_Toc192498113"/>
      <w:bookmarkStart w:id="165" w:name="_Toc202428556"/>
      <w:bookmarkStart w:id="166" w:name="_Toc24478"/>
      <w:bookmarkStart w:id="167" w:name="_Toc232502653"/>
      <w:bookmarkStart w:id="168" w:name="_Toc238482665"/>
      <w:bookmarkStart w:id="169" w:name="_Toc244270386"/>
      <w:r>
        <w:rPr>
          <w:rFonts w:eastAsia="宋体" w:hint="eastAsia"/>
          <w:bCs w:val="0"/>
          <w:szCs w:val="24"/>
        </w:rPr>
        <w:t>四、具体技术要求</w:t>
      </w:r>
      <w:bookmarkEnd w:id="163"/>
      <w:bookmarkEnd w:id="164"/>
      <w:bookmarkEnd w:id="165"/>
      <w:bookmarkEnd w:id="166"/>
      <w:bookmarkEnd w:id="167"/>
      <w:bookmarkEnd w:id="168"/>
      <w:bookmarkEnd w:id="169"/>
    </w:p>
    <w:p w14:paraId="45516119"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说明：</w:t>
      </w:r>
    </w:p>
    <w:p w14:paraId="5E06DB50"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1.评分时，如对一项招标技术要求（以划分框为准）中的内容存在两处（或以上）负偏离的，在评分时只作一项负偏离扣分。</w:t>
      </w:r>
    </w:p>
    <w:p w14:paraId="48188718"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lastRenderedPageBreak/>
        <w:t>2.带“★”指标项为实质性条款，如出现负偏离，将被视为未实质性满足招标文件要求作投标无效处理；带“▲”指标项为重要参数条款，负偏离时依相关评分准则内容作重点扣分处理。</w:t>
      </w:r>
    </w:p>
    <w:p w14:paraId="7003874C"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3.招标技术要求中，用红色加粗字体标注的技术条款为要求提供证明资料的条款，原件备查，其余为未要求提供证明资料的条款，无需提供相关证明资料。</w:t>
      </w:r>
    </w:p>
    <w:p w14:paraId="526A57CF"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4.涉及区间的参数，除特别注明以外，产品参数区间与招标要求不一致的均视为负偏离。例:间要求为0-20ML,只要响应的未包含“0-20ML”，如投标文件响应为0-15ML、0-12ML、9-20ML、6-21ML、9ML等情形均视为负偏离。</w:t>
      </w:r>
    </w:p>
    <w:p w14:paraId="54B77AF0"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5.招标技术要求出现“不小于”“不少于”“不低于”“不大于”“不超过”“至少”“至多”要求的，均包含本数，“大于”“小于”“低于”“超过”不含本数。</w:t>
      </w:r>
    </w:p>
    <w:p w14:paraId="1DF421C1"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6.相关检测报告的名称允许和招标产品名称有细微出入，只要是同类产品且参数符合均认可。要求提供的证书认证范围名称与本文件要求不一致的，如提供发证机构盖公章的情况说明函（说明证书认证范围产品与本项目招标产品为同一类产品且技术参数符合本项目要求的）也予以认可，若未提供，视为不符合。</w:t>
      </w:r>
    </w:p>
    <w:p w14:paraId="55D4EAEB" w14:textId="39BFB76A" w:rsidR="002D32B6" w:rsidRPr="00B63EEB" w:rsidRDefault="00B63EEB" w:rsidP="00B63EEB">
      <w:pPr>
        <w:ind w:firstLineChars="200" w:firstLine="422"/>
        <w:rPr>
          <w:rFonts w:ascii="宋体" w:hAnsi="宋体" w:hint="eastAsia"/>
          <w:b/>
          <w:color w:val="FF0000"/>
          <w:kern w:val="0"/>
          <w:szCs w:val="21"/>
        </w:rPr>
      </w:pPr>
      <w:r w:rsidRPr="00B63EEB">
        <w:rPr>
          <w:rFonts w:ascii="宋体" w:hAnsi="宋体" w:hint="eastAsia"/>
          <w:b/>
          <w:color w:val="FF0000"/>
          <w:kern w:val="0"/>
          <w:szCs w:val="21"/>
        </w:rPr>
        <w:t>7.重点提醒：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2"/>
        <w:gridCol w:w="6747"/>
      </w:tblGrid>
      <w:tr w:rsidR="00EB2198" w:rsidRPr="00EB2198" w14:paraId="70A0481E" w14:textId="77777777" w:rsidTr="004155B8">
        <w:trPr>
          <w:trHeight w:val="215"/>
          <w:tblHeader/>
        </w:trPr>
        <w:tc>
          <w:tcPr>
            <w:tcW w:w="424" w:type="pct"/>
            <w:shd w:val="clear" w:color="auto" w:fill="auto"/>
            <w:vAlign w:val="center"/>
            <w:hideMark/>
          </w:tcPr>
          <w:p w14:paraId="6446361E" w14:textId="77777777" w:rsidR="00EB2198" w:rsidRPr="00EB2198" w:rsidRDefault="00EB2198" w:rsidP="00EB2198">
            <w:pPr>
              <w:widowControl/>
              <w:jc w:val="center"/>
              <w:rPr>
                <w:rFonts w:ascii="宋体" w:hAnsi="宋体" w:cs="宋体" w:hint="eastAsia"/>
                <w:color w:val="000000"/>
                <w:kern w:val="0"/>
                <w:sz w:val="22"/>
                <w:szCs w:val="22"/>
              </w:rPr>
            </w:pPr>
            <w:bookmarkStart w:id="170" w:name="_Hlk241679288"/>
            <w:r w:rsidRPr="00EB2198">
              <w:rPr>
                <w:rFonts w:ascii="宋体" w:hAnsi="宋体" w:cs="宋体" w:hint="eastAsia"/>
                <w:color w:val="000000"/>
                <w:kern w:val="0"/>
                <w:sz w:val="22"/>
                <w:szCs w:val="22"/>
              </w:rPr>
              <w:t>序号</w:t>
            </w:r>
          </w:p>
        </w:tc>
        <w:tc>
          <w:tcPr>
            <w:tcW w:w="513" w:type="pct"/>
            <w:shd w:val="clear" w:color="auto" w:fill="auto"/>
            <w:vAlign w:val="center"/>
            <w:hideMark/>
          </w:tcPr>
          <w:p w14:paraId="74970E30"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类型</w:t>
            </w:r>
          </w:p>
        </w:tc>
        <w:tc>
          <w:tcPr>
            <w:tcW w:w="4063" w:type="pct"/>
            <w:shd w:val="clear" w:color="auto" w:fill="auto"/>
            <w:vAlign w:val="center"/>
            <w:hideMark/>
          </w:tcPr>
          <w:p w14:paraId="620839DA"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技术参数要求</w:t>
            </w:r>
          </w:p>
        </w:tc>
      </w:tr>
      <w:tr w:rsidR="00EB2198" w:rsidRPr="00EB2198" w14:paraId="62C84C32" w14:textId="77777777" w:rsidTr="004155B8">
        <w:trPr>
          <w:trHeight w:val="215"/>
        </w:trPr>
        <w:tc>
          <w:tcPr>
            <w:tcW w:w="424" w:type="pct"/>
            <w:vMerge w:val="restart"/>
            <w:shd w:val="clear" w:color="auto" w:fill="auto"/>
            <w:vAlign w:val="center"/>
            <w:hideMark/>
          </w:tcPr>
          <w:p w14:paraId="4FFBA4A1"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1</w:t>
            </w:r>
          </w:p>
        </w:tc>
        <w:tc>
          <w:tcPr>
            <w:tcW w:w="513" w:type="pct"/>
            <w:vMerge w:val="restart"/>
            <w:shd w:val="clear" w:color="auto" w:fill="auto"/>
            <w:vAlign w:val="center"/>
            <w:hideMark/>
          </w:tcPr>
          <w:p w14:paraId="03E7868A"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技术指标</w:t>
            </w:r>
          </w:p>
        </w:tc>
        <w:tc>
          <w:tcPr>
            <w:tcW w:w="4063" w:type="pct"/>
            <w:shd w:val="clear" w:color="auto" w:fill="auto"/>
            <w:vAlign w:val="center"/>
            <w:hideMark/>
          </w:tcPr>
          <w:p w14:paraId="64210BA3"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 整体尺寸精度及形位公差应满足本项目要求（详见本文附件高功率耦合器总装图）</w:t>
            </w:r>
          </w:p>
        </w:tc>
      </w:tr>
      <w:tr w:rsidR="00EB2198" w:rsidRPr="00EB2198" w14:paraId="124A1E63" w14:textId="77777777" w:rsidTr="004155B8">
        <w:trPr>
          <w:trHeight w:val="430"/>
        </w:trPr>
        <w:tc>
          <w:tcPr>
            <w:tcW w:w="424" w:type="pct"/>
            <w:vMerge/>
            <w:vAlign w:val="center"/>
            <w:hideMark/>
          </w:tcPr>
          <w:p w14:paraId="39200E27"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DCBCEE7"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2ECD3A8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★1.2 耦合器热端内导体电镀铜膜厚度为150±20%μm（波纹管±30%）；铜膜RRR值要求≥30。（批量加工前进行样品工艺试验并提供试验报告）。</w:t>
            </w:r>
          </w:p>
        </w:tc>
      </w:tr>
      <w:tr w:rsidR="00EB2198" w:rsidRPr="00EB2198" w14:paraId="63BA3EA6" w14:textId="77777777" w:rsidTr="004155B8">
        <w:trPr>
          <w:trHeight w:val="430"/>
        </w:trPr>
        <w:tc>
          <w:tcPr>
            <w:tcW w:w="424" w:type="pct"/>
            <w:vMerge/>
            <w:vAlign w:val="center"/>
            <w:hideMark/>
          </w:tcPr>
          <w:p w14:paraId="407C864B"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438CC48"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201A24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★1.3 耦合器热端外导体及冷端外导体电镀铜膜厚度为30±20%μm（波纹管±30%）。铜膜RRR值要求30～80。（批量加工前进行样品工艺试验并提供试验报告）。</w:t>
            </w:r>
          </w:p>
        </w:tc>
      </w:tr>
      <w:tr w:rsidR="00EB2198" w:rsidRPr="00EB2198" w14:paraId="49B91618" w14:textId="77777777" w:rsidTr="004155B8">
        <w:trPr>
          <w:trHeight w:val="430"/>
        </w:trPr>
        <w:tc>
          <w:tcPr>
            <w:tcW w:w="424" w:type="pct"/>
            <w:vMerge/>
            <w:vAlign w:val="center"/>
            <w:hideMark/>
          </w:tcPr>
          <w:p w14:paraId="7B02587E"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2409D31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27F3A978"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★1.4 电镀铜膜在400℃真空炉烘烤以及液氮冲击试验后无起皮、无脱落、无气泡、无针眼等瑕疵。波纹管上的铜膜在波纹管多次拉伸及压缩试验下无脱落、无起皮等瑕疵产生。</w:t>
            </w:r>
          </w:p>
        </w:tc>
      </w:tr>
      <w:tr w:rsidR="00EB2198" w:rsidRPr="00EB2198" w14:paraId="35B7A65B" w14:textId="77777777" w:rsidTr="004155B8">
        <w:trPr>
          <w:trHeight w:val="215"/>
        </w:trPr>
        <w:tc>
          <w:tcPr>
            <w:tcW w:w="424" w:type="pct"/>
            <w:vMerge/>
            <w:vAlign w:val="center"/>
            <w:hideMark/>
          </w:tcPr>
          <w:p w14:paraId="5C9164B8"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0D1C40E"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A5B256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★1.5 陶瓷窗与无氧铜环钎焊后的拉伸强度≥100MPa。</w:t>
            </w:r>
          </w:p>
        </w:tc>
      </w:tr>
      <w:tr w:rsidR="00EB2198" w:rsidRPr="00EB2198" w14:paraId="2E6DD05D" w14:textId="77777777" w:rsidTr="004155B8">
        <w:trPr>
          <w:trHeight w:val="430"/>
        </w:trPr>
        <w:tc>
          <w:tcPr>
            <w:tcW w:w="424" w:type="pct"/>
            <w:vMerge/>
            <w:vAlign w:val="center"/>
            <w:hideMark/>
          </w:tcPr>
          <w:p w14:paraId="6175D024"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FBEE22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58F79DC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★1.6氧化铝陶瓷真空侧表面镀TiN膜，厚度约为10nm。可允许的范围在7～15nm。（批量加工前进行样品工艺试验并提供试验报告）。</w:t>
            </w:r>
          </w:p>
        </w:tc>
      </w:tr>
      <w:tr w:rsidR="00EB2198" w:rsidRPr="00EB2198" w14:paraId="0820EC43" w14:textId="77777777" w:rsidTr="004155B8">
        <w:trPr>
          <w:trHeight w:val="215"/>
        </w:trPr>
        <w:tc>
          <w:tcPr>
            <w:tcW w:w="424" w:type="pct"/>
            <w:vMerge/>
            <w:vAlign w:val="center"/>
            <w:hideMark/>
          </w:tcPr>
          <w:p w14:paraId="45DF422C"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20FA6947"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41A593B9"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★1.7 耦合器冷端组件的磁导率≤1.05；热端组件的磁导率≤1.07。</w:t>
            </w:r>
          </w:p>
        </w:tc>
      </w:tr>
      <w:tr w:rsidR="00EB2198" w:rsidRPr="00EB2198" w14:paraId="2BC35A79" w14:textId="77777777" w:rsidTr="004155B8">
        <w:trPr>
          <w:trHeight w:val="215"/>
        </w:trPr>
        <w:tc>
          <w:tcPr>
            <w:tcW w:w="424" w:type="pct"/>
            <w:vMerge/>
            <w:vAlign w:val="center"/>
            <w:hideMark/>
          </w:tcPr>
          <w:p w14:paraId="721487D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8ABA06B"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B35D89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★1.8 耦合器冷端组件和热端组件剩磁≤1.0 Gs。</w:t>
            </w:r>
          </w:p>
        </w:tc>
      </w:tr>
      <w:tr w:rsidR="00EB2198" w:rsidRPr="00EB2198" w14:paraId="058F498C" w14:textId="77777777" w:rsidTr="004155B8">
        <w:trPr>
          <w:trHeight w:val="215"/>
        </w:trPr>
        <w:tc>
          <w:tcPr>
            <w:tcW w:w="424" w:type="pct"/>
            <w:vMerge/>
            <w:vAlign w:val="center"/>
            <w:hideMark/>
          </w:tcPr>
          <w:p w14:paraId="0072953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46D3673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72AF1E9"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★1.9 耦合器内导体的运动调节范围要求在±7.5mm。</w:t>
            </w:r>
          </w:p>
        </w:tc>
      </w:tr>
      <w:tr w:rsidR="00EB2198" w:rsidRPr="00EB2198" w14:paraId="23058BD2" w14:textId="77777777" w:rsidTr="004155B8">
        <w:trPr>
          <w:trHeight w:val="430"/>
        </w:trPr>
        <w:tc>
          <w:tcPr>
            <w:tcW w:w="424" w:type="pct"/>
            <w:vMerge/>
            <w:vAlign w:val="center"/>
            <w:hideMark/>
          </w:tcPr>
          <w:p w14:paraId="6505216D"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0E03AD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53D7D88" w14:textId="764C57A1"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★1.10 耦合器真空烘烤要求采用双真空排气炉；经过72小时150℃烘烤后，耦合器冷端组件真空度要求≤5×10</w:t>
            </w:r>
            <w:r w:rsidRPr="00EB2198">
              <w:rPr>
                <w:rFonts w:ascii="宋体" w:hAnsi="宋体" w:cs="宋体" w:hint="eastAsia"/>
                <w:color w:val="000000"/>
                <w:kern w:val="0"/>
                <w:sz w:val="24"/>
                <w:vertAlign w:val="superscript"/>
              </w:rPr>
              <w:t>-7</w:t>
            </w:r>
            <w:r w:rsidRPr="00EB2198">
              <w:rPr>
                <w:rFonts w:ascii="宋体" w:hAnsi="宋体" w:cs="宋体" w:hint="eastAsia"/>
                <w:color w:val="000000"/>
                <w:kern w:val="0"/>
                <w:sz w:val="22"/>
                <w:szCs w:val="22"/>
              </w:rPr>
              <w:t>Pa；热端组件真空度要求≤5×10</w:t>
            </w:r>
            <w:r w:rsidRPr="00EB2198">
              <w:rPr>
                <w:rFonts w:ascii="宋体" w:hAnsi="宋体" w:cs="宋体" w:hint="eastAsia"/>
                <w:color w:val="000000"/>
                <w:kern w:val="0"/>
                <w:sz w:val="22"/>
                <w:szCs w:val="22"/>
                <w:vertAlign w:val="superscript"/>
              </w:rPr>
              <w:t>-6</w:t>
            </w:r>
            <w:r w:rsidRPr="00EB2198">
              <w:rPr>
                <w:rFonts w:ascii="宋体" w:hAnsi="宋体" w:cs="宋体" w:hint="eastAsia"/>
                <w:color w:val="000000"/>
                <w:kern w:val="0"/>
                <w:sz w:val="22"/>
                <w:szCs w:val="22"/>
              </w:rPr>
              <w:t>Pa；耦合器冷端及热端总体漏率≤1.0×10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Pa</w:t>
            </w:r>
            <w:r w:rsidR="00213D40" w:rsidRPr="00213D40">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p>
        </w:tc>
      </w:tr>
      <w:tr w:rsidR="00EB2198" w:rsidRPr="00EB2198" w14:paraId="1B927CD7" w14:textId="77777777" w:rsidTr="004155B8">
        <w:trPr>
          <w:trHeight w:val="430"/>
        </w:trPr>
        <w:tc>
          <w:tcPr>
            <w:tcW w:w="424" w:type="pct"/>
            <w:vMerge/>
            <w:vAlign w:val="center"/>
            <w:hideMark/>
          </w:tcPr>
          <w:p w14:paraId="26D1C0B8"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7DB2CFB"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E5986B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★1.11 残余气体分析（RGA）结果需满足：RGA电流谱中AMU大于44的成份的电流之和(Iamu≥44)与电流谱中总电流(Itotal)满足关系：(Iamu≥44/ Itotal ) ≤ 1/1000。</w:t>
            </w:r>
          </w:p>
        </w:tc>
      </w:tr>
      <w:tr w:rsidR="00EB2198" w:rsidRPr="00EB2198" w14:paraId="6BC6961A" w14:textId="77777777" w:rsidTr="004155B8">
        <w:trPr>
          <w:trHeight w:val="646"/>
        </w:trPr>
        <w:tc>
          <w:tcPr>
            <w:tcW w:w="424" w:type="pct"/>
            <w:vMerge/>
            <w:vAlign w:val="center"/>
            <w:hideMark/>
          </w:tcPr>
          <w:p w14:paraId="5DCC13D4"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921900B"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79FE2A5"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★1.12 1.3GHz耦合器在高功率测试老炼中要求能够经受14kW连续波行波、7kW连续波驻波，以及行波脉冲28kW（占空比20%）的考验。其中14kW行波功率要求维持时间≥0.5小时；7kW驻波功率要</w:t>
            </w:r>
            <w:r w:rsidRPr="00EB2198">
              <w:rPr>
                <w:rFonts w:ascii="宋体" w:hAnsi="宋体" w:cs="宋体" w:hint="eastAsia"/>
                <w:color w:val="000000"/>
                <w:kern w:val="0"/>
                <w:sz w:val="22"/>
                <w:szCs w:val="22"/>
              </w:rPr>
              <w:lastRenderedPageBreak/>
              <w:t>求维持时间≥1小时；28kW行波脉冲（占空比20%）要求维持时间≥5分钟。测试过程中高功率耦合器的真空度、温度应当趋于稳定。</w:t>
            </w:r>
          </w:p>
        </w:tc>
      </w:tr>
      <w:tr w:rsidR="00EB2198" w:rsidRPr="00EB2198" w14:paraId="1876A229" w14:textId="77777777" w:rsidTr="004155B8">
        <w:trPr>
          <w:trHeight w:val="215"/>
        </w:trPr>
        <w:tc>
          <w:tcPr>
            <w:tcW w:w="424" w:type="pct"/>
            <w:vMerge/>
            <w:vAlign w:val="center"/>
            <w:hideMark/>
          </w:tcPr>
          <w:p w14:paraId="3C794C32"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46CF19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27DA02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★1.13 耦合器同轴转换门钮波导要求由一块铝锭直接加工而成，保证加工精度。</w:t>
            </w:r>
          </w:p>
        </w:tc>
      </w:tr>
      <w:tr w:rsidR="00EB2198" w:rsidRPr="00EB2198" w14:paraId="5EA4A766" w14:textId="77777777" w:rsidTr="004155B8">
        <w:trPr>
          <w:trHeight w:val="430"/>
        </w:trPr>
        <w:tc>
          <w:tcPr>
            <w:tcW w:w="424" w:type="pct"/>
            <w:vMerge w:val="restart"/>
            <w:shd w:val="clear" w:color="auto" w:fill="auto"/>
            <w:vAlign w:val="center"/>
            <w:hideMark/>
          </w:tcPr>
          <w:p w14:paraId="1A37C122"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2</w:t>
            </w:r>
          </w:p>
        </w:tc>
        <w:tc>
          <w:tcPr>
            <w:tcW w:w="513" w:type="pct"/>
            <w:vMerge w:val="restart"/>
            <w:shd w:val="clear" w:color="auto" w:fill="auto"/>
            <w:vAlign w:val="center"/>
            <w:hideMark/>
          </w:tcPr>
          <w:p w14:paraId="67F8FEB4"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材料要求</w:t>
            </w:r>
          </w:p>
        </w:tc>
        <w:tc>
          <w:tcPr>
            <w:tcW w:w="4063" w:type="pct"/>
            <w:shd w:val="clear" w:color="auto" w:fill="auto"/>
            <w:vAlign w:val="center"/>
            <w:hideMark/>
          </w:tcPr>
          <w:p w14:paraId="565038E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▲2.1 耦合器陶瓷窗选用由采购人提供。中标人配合采购人对耦合器陶瓷窗进行到货目视检测和尺寸检查，并出具到货检测报告。陶瓷窗要求陶瓷表面没有污点和缺陷。</w:t>
            </w:r>
          </w:p>
        </w:tc>
      </w:tr>
      <w:tr w:rsidR="00EB2198" w:rsidRPr="00EB2198" w14:paraId="5A2011EB" w14:textId="77777777" w:rsidTr="004155B8">
        <w:trPr>
          <w:trHeight w:val="215"/>
        </w:trPr>
        <w:tc>
          <w:tcPr>
            <w:tcW w:w="424" w:type="pct"/>
            <w:vMerge/>
            <w:vAlign w:val="center"/>
            <w:hideMark/>
          </w:tcPr>
          <w:p w14:paraId="6DB6E2F2"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C2D578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2838207"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★2.2 加工过程中产生的耦合器陶瓷窗损耗由中标人承担。</w:t>
            </w:r>
          </w:p>
        </w:tc>
      </w:tr>
      <w:tr w:rsidR="00EB2198" w:rsidRPr="00EB2198" w14:paraId="0F93CE7E" w14:textId="77777777" w:rsidTr="004155B8">
        <w:trPr>
          <w:trHeight w:val="430"/>
        </w:trPr>
        <w:tc>
          <w:tcPr>
            <w:tcW w:w="424" w:type="pct"/>
            <w:vMerge/>
            <w:vAlign w:val="center"/>
            <w:hideMark/>
          </w:tcPr>
          <w:p w14:paraId="1B5C5A3C"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40FE7EE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E57F66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★2.3 为减少耦合器内壁的微波损耗，要求无氧铜采用标号为C10100的高导无氧铜（由中标人提供）；如采用相当的其它牌号材料需经采购人同意。</w:t>
            </w:r>
          </w:p>
        </w:tc>
      </w:tr>
      <w:tr w:rsidR="00EB2198" w:rsidRPr="00EB2198" w14:paraId="0033337C" w14:textId="77777777" w:rsidTr="004155B8">
        <w:trPr>
          <w:trHeight w:val="430"/>
        </w:trPr>
        <w:tc>
          <w:tcPr>
            <w:tcW w:w="424" w:type="pct"/>
            <w:vMerge/>
            <w:vAlign w:val="center"/>
            <w:hideMark/>
          </w:tcPr>
          <w:p w14:paraId="346576F0"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3390B3C0"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514C891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★2.4 耦合器外导体等部件采用不锈钢316L；耦合器腔体法兰及CF法兰均采用不锈钢316LN（由中标人提供）；其中刀口法兰采用标准型刀口。</w:t>
            </w:r>
          </w:p>
        </w:tc>
      </w:tr>
      <w:tr w:rsidR="00EB2198" w:rsidRPr="00EB2198" w14:paraId="121000D5" w14:textId="77777777" w:rsidTr="004155B8">
        <w:trPr>
          <w:trHeight w:val="215"/>
        </w:trPr>
        <w:tc>
          <w:tcPr>
            <w:tcW w:w="424" w:type="pct"/>
            <w:vMerge/>
            <w:vAlign w:val="center"/>
            <w:hideMark/>
          </w:tcPr>
          <w:p w14:paraId="474ADB8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DD404AA"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9C3A7F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▲2.5 同轴转换波导采用型号为6061-T651的铝合金材料（由中标人提供）。</w:t>
            </w:r>
          </w:p>
        </w:tc>
      </w:tr>
      <w:tr w:rsidR="00EB2198" w:rsidRPr="00EB2198" w14:paraId="389BCF22" w14:textId="77777777" w:rsidTr="004155B8">
        <w:trPr>
          <w:trHeight w:val="215"/>
        </w:trPr>
        <w:tc>
          <w:tcPr>
            <w:tcW w:w="424" w:type="pct"/>
            <w:vMerge/>
            <w:vAlign w:val="center"/>
            <w:hideMark/>
          </w:tcPr>
          <w:p w14:paraId="0AFCAB25"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A3E740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8F5CBE4"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▲2.6 耦合器中所使用的波纹管均采用不锈钢316L液压波纹管（由中标人提供）。</w:t>
            </w:r>
          </w:p>
        </w:tc>
      </w:tr>
      <w:tr w:rsidR="00EB2198" w:rsidRPr="00EB2198" w14:paraId="4C3991C3" w14:textId="77777777" w:rsidTr="004155B8">
        <w:trPr>
          <w:trHeight w:val="215"/>
        </w:trPr>
        <w:tc>
          <w:tcPr>
            <w:tcW w:w="424" w:type="pct"/>
            <w:vMerge/>
            <w:vAlign w:val="center"/>
            <w:hideMark/>
          </w:tcPr>
          <w:p w14:paraId="4C661501"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340B669"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4A294F6"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2.7 对所有组成耦合器部件的材料，设备验收前，中标人需提供根据ISO9000系列认证的材料证明，以确保材料的成份和性能。</w:t>
            </w:r>
          </w:p>
        </w:tc>
      </w:tr>
      <w:tr w:rsidR="00EB2198" w:rsidRPr="00EB2198" w14:paraId="3495A049" w14:textId="77777777" w:rsidTr="004155B8">
        <w:trPr>
          <w:trHeight w:val="215"/>
        </w:trPr>
        <w:tc>
          <w:tcPr>
            <w:tcW w:w="424" w:type="pct"/>
            <w:vMerge w:val="restart"/>
            <w:shd w:val="clear" w:color="auto" w:fill="auto"/>
            <w:vAlign w:val="center"/>
            <w:hideMark/>
          </w:tcPr>
          <w:p w14:paraId="5799C200"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3</w:t>
            </w:r>
          </w:p>
        </w:tc>
        <w:tc>
          <w:tcPr>
            <w:tcW w:w="513" w:type="pct"/>
            <w:vMerge w:val="restart"/>
            <w:shd w:val="clear" w:color="auto" w:fill="auto"/>
            <w:vAlign w:val="center"/>
            <w:hideMark/>
          </w:tcPr>
          <w:p w14:paraId="40B463E0"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制造要求</w:t>
            </w:r>
          </w:p>
        </w:tc>
        <w:tc>
          <w:tcPr>
            <w:tcW w:w="4063" w:type="pct"/>
            <w:shd w:val="clear" w:color="auto" w:fill="auto"/>
            <w:vAlign w:val="center"/>
            <w:hideMark/>
          </w:tcPr>
          <w:p w14:paraId="6368551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 耦合器等真空零部件的加工及装配需严格按照超高真空、超净环境等工艺规范进行。</w:t>
            </w:r>
          </w:p>
        </w:tc>
      </w:tr>
      <w:tr w:rsidR="00EB2198" w:rsidRPr="00EB2198" w14:paraId="479C692A" w14:textId="77777777" w:rsidTr="004155B8">
        <w:trPr>
          <w:trHeight w:val="215"/>
        </w:trPr>
        <w:tc>
          <w:tcPr>
            <w:tcW w:w="424" w:type="pct"/>
            <w:vMerge/>
            <w:vAlign w:val="center"/>
            <w:hideMark/>
          </w:tcPr>
          <w:p w14:paraId="6B32E230"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A1C4B31"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4A7D651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3.2 耦合器制造过程中所有的钎焊工艺均要求采用真空钎焊；所有的除气工艺均要求采用真空炉，不可采用氢炉。</w:t>
            </w:r>
          </w:p>
        </w:tc>
      </w:tr>
      <w:tr w:rsidR="00EB2198" w:rsidRPr="00EB2198" w14:paraId="18296D3E" w14:textId="77777777" w:rsidTr="004155B8">
        <w:trPr>
          <w:trHeight w:val="430"/>
        </w:trPr>
        <w:tc>
          <w:tcPr>
            <w:tcW w:w="424" w:type="pct"/>
            <w:vMerge/>
            <w:vAlign w:val="center"/>
            <w:hideMark/>
          </w:tcPr>
          <w:p w14:paraId="567B5E7A"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5E44F94"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2CDB1C4"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3.3 陶瓷焊接：要求设计合理的工装在加工过程中保护陶瓷，保证其不被挥发的焊接材料蒸汽所金属化、不会飞溅焊接材料。焊接陶瓷要求进行100%的检漏。陶瓷窗与无氧铜环钎焊后的拉伸强度应≥100MPa（交货前需经过样品测试）。</w:t>
            </w:r>
          </w:p>
        </w:tc>
      </w:tr>
      <w:tr w:rsidR="00EB2198" w:rsidRPr="00EB2198" w14:paraId="4C12B38A" w14:textId="77777777" w:rsidTr="004155B8">
        <w:trPr>
          <w:trHeight w:val="430"/>
        </w:trPr>
        <w:tc>
          <w:tcPr>
            <w:tcW w:w="424" w:type="pct"/>
            <w:vMerge/>
            <w:vAlign w:val="center"/>
            <w:hideMark/>
          </w:tcPr>
          <w:p w14:paraId="0850B07B"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A8F00B4"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B1ABEB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3.4 陶瓷镀TiN膜：氧化铝陶瓷进行TiN镀膜时需对无氧铜环电子束焊接位置进行保护。若陶瓷在镀膜后出现污点即为不合格品，需重新镀膜或摒弃。</w:t>
            </w:r>
          </w:p>
        </w:tc>
      </w:tr>
      <w:tr w:rsidR="00EB2198" w:rsidRPr="00EB2198" w14:paraId="17F73A44" w14:textId="77777777" w:rsidTr="004155B8">
        <w:trPr>
          <w:trHeight w:val="215"/>
        </w:trPr>
        <w:tc>
          <w:tcPr>
            <w:tcW w:w="424" w:type="pct"/>
            <w:vMerge/>
            <w:vAlign w:val="center"/>
            <w:hideMark/>
          </w:tcPr>
          <w:p w14:paraId="047E9F2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8AC9C3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0F0FBC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3.5 氧化铝陶瓷表面在任何工艺过程中需妥善保护，以避免表面污染；严禁用手直接触摸氧化铝陶瓷表面和铜膜表面。</w:t>
            </w:r>
          </w:p>
        </w:tc>
      </w:tr>
      <w:tr w:rsidR="00EB2198" w:rsidRPr="00EB2198" w14:paraId="792ABD39" w14:textId="77777777" w:rsidTr="004155B8">
        <w:trPr>
          <w:trHeight w:val="430"/>
        </w:trPr>
        <w:tc>
          <w:tcPr>
            <w:tcW w:w="424" w:type="pct"/>
            <w:vMerge/>
            <w:vAlign w:val="center"/>
            <w:hideMark/>
          </w:tcPr>
          <w:p w14:paraId="0282EEB1"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40BA150"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D386FE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★3.6 焊接：所有零件在焊接前必须进行脱脂清洗，保持洁净。如果在加工的任何阶段发现焊缝有缺陷，在未征得采购人书面允许前，不得做任何的修补。焊接技术人员应有焊接资质，且经过培训。</w:t>
            </w:r>
          </w:p>
        </w:tc>
      </w:tr>
      <w:tr w:rsidR="00EB2198" w:rsidRPr="00EB2198" w14:paraId="7FFEE51C" w14:textId="77777777" w:rsidTr="004155B8">
        <w:trPr>
          <w:trHeight w:val="215"/>
        </w:trPr>
        <w:tc>
          <w:tcPr>
            <w:tcW w:w="424" w:type="pct"/>
            <w:vMerge/>
            <w:vAlign w:val="center"/>
            <w:hideMark/>
          </w:tcPr>
          <w:p w14:paraId="77AA23B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5295F5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2F3ADB6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3.7 与微波接触的氩弧焊接及电子束焊接焊疤需打磨平整光滑，无毛刺；对于钎焊则要求焊料无渗漏于微波接触面。</w:t>
            </w:r>
          </w:p>
        </w:tc>
      </w:tr>
      <w:tr w:rsidR="00EB2198" w:rsidRPr="00EB2198" w14:paraId="52F5BBF3" w14:textId="77777777" w:rsidTr="004155B8">
        <w:trPr>
          <w:trHeight w:val="860"/>
        </w:trPr>
        <w:tc>
          <w:tcPr>
            <w:tcW w:w="424" w:type="pct"/>
            <w:vMerge/>
            <w:vAlign w:val="center"/>
            <w:hideMark/>
          </w:tcPr>
          <w:p w14:paraId="70A8714F"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90FD392"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F3442D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3.8 铜膜：要求不锈钢件在氩弧焊接或钎焊接成组件后再进行电镀铜膜。为保证波纹管电镀铜膜均匀性，可在波纹管拉伸极限条件下进行电镀。对于电镀不合格部件，可以褪掉镀层后重镀，重镀最多两次。波纹管的电镀铜膜要求严格控制镀层厚度及RRR值，其中厚度公差控制在20%以下（波纹管在30%以下）。电镀铜膜后过程中若出现气泡、起皮或脱落等瑕疵问题即为不合格品，需重新电镀或摒弃。</w:t>
            </w:r>
          </w:p>
        </w:tc>
      </w:tr>
      <w:tr w:rsidR="00EB2198" w:rsidRPr="00EB2198" w14:paraId="6B499B09" w14:textId="77777777" w:rsidTr="004155B8">
        <w:trPr>
          <w:trHeight w:val="646"/>
        </w:trPr>
        <w:tc>
          <w:tcPr>
            <w:tcW w:w="424" w:type="pct"/>
            <w:vMerge/>
            <w:vAlign w:val="center"/>
            <w:hideMark/>
          </w:tcPr>
          <w:p w14:paraId="383844CD"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61B4390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8A1CFDC" w14:textId="77777777" w:rsidR="00F43369"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★3.9 洁净清洗装配：洁净清洗要求在百级或十级洁净环境内完成；洁净晾干和洁净装配要求在十级洁净环境完成。中标人须定期对洁净环境进行测量以保证洁净度，即采用粒子计数器测量10秒内的0.3微米粒子数≤10个。装配后要求采用慢抽气装置进行抽真空检漏。</w:t>
            </w:r>
          </w:p>
          <w:p w14:paraId="59FD73A0" w14:textId="788AB00C" w:rsidR="00EB2198" w:rsidRPr="00835470" w:rsidRDefault="00F43369" w:rsidP="00EB2198">
            <w:pPr>
              <w:widowControl/>
              <w:jc w:val="left"/>
              <w:rPr>
                <w:rFonts w:ascii="宋体" w:hAnsi="宋体" w:cs="宋体" w:hint="eastAsia"/>
                <w:b/>
                <w:bCs/>
                <w:color w:val="000000"/>
                <w:kern w:val="0"/>
                <w:sz w:val="22"/>
                <w:szCs w:val="22"/>
              </w:rPr>
            </w:pPr>
            <w:r w:rsidRPr="00835470">
              <w:rPr>
                <w:rFonts w:ascii="宋体" w:hAnsi="宋体" w:cs="宋体" w:hint="eastAsia"/>
                <w:b/>
                <w:bCs/>
                <w:color w:val="EE0000"/>
                <w:kern w:val="0"/>
                <w:sz w:val="22"/>
                <w:szCs w:val="22"/>
              </w:rPr>
              <w:t>（投标人或产品制造商需提供相关证明材料以证明具备上述洁净环境。证明材料要求:十级洁净间或十级洁净室或十级洁净环境或十级洁净系统(等同IS04洁净标准)建设合同关键页(包括但不限于:合同名称页、合同主要内容页、合同签订日期页、合同双方签字盖章页)扫描件，或提供加盖第三方检测机构公章(或检测相关专用章)检测报告符合上述要求的关键页(包括但不限于:第三方检测报告名称页、结论页)扫描件）</w:t>
            </w:r>
          </w:p>
        </w:tc>
      </w:tr>
      <w:tr w:rsidR="00EB2198" w:rsidRPr="00EB2198" w14:paraId="4C0C8B9D" w14:textId="77777777" w:rsidTr="004155B8">
        <w:trPr>
          <w:trHeight w:val="215"/>
        </w:trPr>
        <w:tc>
          <w:tcPr>
            <w:tcW w:w="424" w:type="pct"/>
            <w:vMerge/>
            <w:vAlign w:val="center"/>
            <w:hideMark/>
          </w:tcPr>
          <w:p w14:paraId="01CDA747"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4996FDC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40926A8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3.10 超高真空排气：检漏完毕后对耦合器装配体采用双真空排气炉进行整体烘烤。烘烤温度为150℃，烘烤时间为72小时。</w:t>
            </w:r>
          </w:p>
        </w:tc>
      </w:tr>
      <w:tr w:rsidR="00EB2198" w:rsidRPr="00EB2198" w14:paraId="51488DFF" w14:textId="77777777" w:rsidTr="004155B8">
        <w:trPr>
          <w:trHeight w:val="215"/>
        </w:trPr>
        <w:tc>
          <w:tcPr>
            <w:tcW w:w="424" w:type="pct"/>
            <w:vMerge/>
            <w:vAlign w:val="center"/>
            <w:hideMark/>
          </w:tcPr>
          <w:p w14:paraId="1854DB15"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A656E54"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0463AB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★3.11 法兰密封刀口严格保护，不允许有任何磕碰、划伤及其它影响真空密封的缺陷。</w:t>
            </w:r>
          </w:p>
        </w:tc>
      </w:tr>
      <w:tr w:rsidR="00EB2198" w:rsidRPr="00EB2198" w14:paraId="16116FB5" w14:textId="77777777" w:rsidTr="004155B8">
        <w:trPr>
          <w:trHeight w:val="215"/>
        </w:trPr>
        <w:tc>
          <w:tcPr>
            <w:tcW w:w="424" w:type="pct"/>
            <w:vMerge/>
            <w:vAlign w:val="center"/>
            <w:hideMark/>
          </w:tcPr>
          <w:p w14:paraId="677C5CF4"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2906FD5F"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C32DB3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3.12 无氧铜内导体加工时需对表面谨慎保护，以免表面产生划痕及碰损。加工后的无氧铜内导体可做电抛光处理。</w:t>
            </w:r>
          </w:p>
        </w:tc>
      </w:tr>
      <w:tr w:rsidR="00EB2198" w:rsidRPr="00EB2198" w14:paraId="34BA7A6C" w14:textId="77777777" w:rsidTr="004155B8">
        <w:trPr>
          <w:trHeight w:val="646"/>
        </w:trPr>
        <w:tc>
          <w:tcPr>
            <w:tcW w:w="424" w:type="pct"/>
            <w:vMerge w:val="restart"/>
            <w:shd w:val="clear" w:color="auto" w:fill="auto"/>
            <w:vAlign w:val="center"/>
            <w:hideMark/>
          </w:tcPr>
          <w:p w14:paraId="35F71D3D"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4</w:t>
            </w:r>
          </w:p>
        </w:tc>
        <w:tc>
          <w:tcPr>
            <w:tcW w:w="513" w:type="pct"/>
            <w:vMerge w:val="restart"/>
            <w:shd w:val="clear" w:color="auto" w:fill="auto"/>
            <w:vAlign w:val="center"/>
            <w:hideMark/>
          </w:tcPr>
          <w:p w14:paraId="6429869F"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检测要求</w:t>
            </w:r>
          </w:p>
        </w:tc>
        <w:tc>
          <w:tcPr>
            <w:tcW w:w="4063" w:type="pct"/>
            <w:shd w:val="clear" w:color="auto" w:fill="auto"/>
            <w:vAlign w:val="center"/>
            <w:hideMark/>
          </w:tcPr>
          <w:p w14:paraId="281E7D5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4.1 对于耦合器批量制造关键工艺技术的检测，诸如电镀铜膜、TiN镀膜、陶瓷窗钎焊及电子束焊接，由中标人制定测试方案；中标人在完成样品试制后与采购人共同参与进行质量检测，检测结果合格达标并经由采购人认可后方可应用于耦合器制造过程，此项也将作为耦合器技术指标验收的一项标准。</w:t>
            </w:r>
          </w:p>
        </w:tc>
      </w:tr>
      <w:tr w:rsidR="00EB2198" w:rsidRPr="00EB2198" w14:paraId="6D2F3636" w14:textId="77777777" w:rsidTr="004155B8">
        <w:trPr>
          <w:trHeight w:val="430"/>
        </w:trPr>
        <w:tc>
          <w:tcPr>
            <w:tcW w:w="424" w:type="pct"/>
            <w:vMerge/>
            <w:vAlign w:val="center"/>
            <w:hideMark/>
          </w:tcPr>
          <w:p w14:paraId="70F74D95"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A6850DA"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EF2A19F"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4.2 在加工的所有阶段，采购人授权代表有权进入中标人的加工和检测车间，见证检测工作，中标人应为采购人现场监督工作提供必要的便利条件。</w:t>
            </w:r>
          </w:p>
        </w:tc>
      </w:tr>
      <w:tr w:rsidR="00EB2198" w:rsidRPr="00EB2198" w14:paraId="467B7D11" w14:textId="77777777" w:rsidTr="004155B8">
        <w:trPr>
          <w:trHeight w:val="430"/>
        </w:trPr>
        <w:tc>
          <w:tcPr>
            <w:tcW w:w="424" w:type="pct"/>
            <w:vMerge/>
            <w:vAlign w:val="center"/>
            <w:hideMark/>
          </w:tcPr>
          <w:p w14:paraId="473FB3B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1DE8EA7"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213A3B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4.3 中标人应交货时提供每一个完成的耦合器零件及组件的质量检测及各项测试报告等文件，证明该产品符合要求。采购人可以根据图纸和技术要求对任何一个测试项目进行抽查复检。</w:t>
            </w:r>
          </w:p>
        </w:tc>
      </w:tr>
      <w:tr w:rsidR="00EB2198" w:rsidRPr="00EB2198" w14:paraId="7756672F" w14:textId="77777777" w:rsidTr="004155B8">
        <w:trPr>
          <w:trHeight w:val="430"/>
        </w:trPr>
        <w:tc>
          <w:tcPr>
            <w:tcW w:w="424" w:type="pct"/>
            <w:vMerge/>
            <w:vAlign w:val="center"/>
            <w:hideMark/>
          </w:tcPr>
          <w:p w14:paraId="0A79BEC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B97F130"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F0CC10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4.4 中标人应对耦合器总体进行检测和真空、射频测试以确保符合图纸和技术要求。中标人应至少在测试前一周通知采购人以便于采购人项目授权代表到现场监督检验。</w:t>
            </w:r>
          </w:p>
        </w:tc>
      </w:tr>
      <w:tr w:rsidR="00EB2198" w:rsidRPr="00EB2198" w14:paraId="26480170" w14:textId="77777777" w:rsidTr="004155B8">
        <w:trPr>
          <w:trHeight w:val="3818"/>
        </w:trPr>
        <w:tc>
          <w:tcPr>
            <w:tcW w:w="424" w:type="pct"/>
            <w:vMerge/>
            <w:vAlign w:val="center"/>
            <w:hideMark/>
          </w:tcPr>
          <w:p w14:paraId="48C16C0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3F598555"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85CEA57"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4.5 对每一个完成的耦合器零件及组件进行的检测内容和要求如下：</w:t>
            </w:r>
          </w:p>
          <w:p w14:paraId="4F96EAF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目测检查：中标人应对耦合器内外表面进行目测检查以确保没有划痕、磕碰等缺陷（内表面可通过内孔窥镜来观测）。应特别注意耦合器与微波接触表面的形状和状态，不可有尖角、尖边；检查焊缝质量，无针眼、气孔、毛刺等瑕疵；镀铜膜表面无起皮、脱落、气泡等瑕疵；氧化铝陶瓷镀TiN膜表面无污渍；以及法兰刀口密封面无明显磕碰。</w:t>
            </w:r>
          </w:p>
          <w:p w14:paraId="6BC1CE83" w14:textId="39ED3DB1"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(2)机械尺寸检测：中标人应使用合格并经过计量的量具对耦合器零件及组件图纸中标注的尺寸进行测量；测量结果均需列在检测文件中，并最终提交给采购人。</w:t>
            </w:r>
            <w:r w:rsidRPr="00EB2198">
              <w:rPr>
                <w:rFonts w:ascii="宋体" w:hAnsi="宋体" w:cs="宋体" w:hint="eastAsia"/>
                <w:color w:val="000000"/>
                <w:kern w:val="0"/>
                <w:sz w:val="22"/>
                <w:szCs w:val="22"/>
              </w:rPr>
              <w:br/>
              <w:t>(3)真空测试：为了进行真空测试，中标人需要准备必要的测试仪器和测试系统。耦合器的冷端和热端组件漏率要求≤1.0×10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 xml:space="preserve"> Pa</w:t>
            </w:r>
            <w:r w:rsidR="00213D40" w:rsidRPr="00213D40">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r w:rsidRPr="00EB2198">
              <w:rPr>
                <w:rFonts w:ascii="宋体" w:hAnsi="宋体" w:cs="宋体" w:hint="eastAsia"/>
                <w:color w:val="000000"/>
                <w:kern w:val="0"/>
                <w:sz w:val="22"/>
                <w:szCs w:val="22"/>
              </w:rPr>
              <w:br/>
              <w:t>(4)耦合器波纹管动力学测试：使用工装保持耦合器处于垂直位置或</w:t>
            </w:r>
            <w:r w:rsidRPr="00EB2198">
              <w:rPr>
                <w:rFonts w:ascii="宋体" w:hAnsi="宋体" w:cs="宋体" w:hint="eastAsia"/>
                <w:color w:val="000000"/>
                <w:kern w:val="0"/>
                <w:sz w:val="22"/>
                <w:szCs w:val="22"/>
              </w:rPr>
              <w:lastRenderedPageBreak/>
              <w:t>水平位置；并利用手调机构或步进电机驱动使得耦合器波纹管的运动范围在±7.5mm（总行程为15mm），反复运动十次。</w:t>
            </w:r>
          </w:p>
          <w:p w14:paraId="051C794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(5)磁导率测量：用磁导率测量仪对耦合器主要各部件，包括与腔体连接法兰及其它CF法兰进行检测并记录，磁导率要求冷端组件≤1.05，热端组件≤1.07。</w:t>
            </w:r>
          </w:p>
          <w:p w14:paraId="3065F5E8"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(6)高功率测试老炼：由中标人组织进行最终的耦合器高功率老炼测试验收；采购人和中标人对耦合器高功率测试老炼方案及测试流程（包括连锁保护阈值设定）进行双方确认，并共同签字认可。测试过程严格按照测试流程执行，若需改动连锁保护阈值，需经双方书面同意认可。在此情况下，出现的非人为因素而导致的耦合器老炼失败或损坏，则由中标人承担责任，并负责维修。具体测试内容如下：</w:t>
            </w:r>
          </w:p>
          <w:p w14:paraId="52979FF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a)行波脉冲老炼，脉冲频率10Hz，脉冲宽度依次从0.5ms、1m、2ms、4ms、8ms、15ms、20ms、50ms逐步增加，功率从1至28kW逐步增加；并在28kW峰值功率（占空比20%）上维持≥5分钟。</w:t>
            </w:r>
          </w:p>
          <w:p w14:paraId="1DDFD883"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b)行波连续波老炼，步长0.5kW，功率1-14kW逐步增加，并在14kW功率下维持老炼≥0.5小时；在维持时间内要求无任何联锁信号发生；最终以高功率耦合器的真空度、温度趋于稳定作为测试结束条件。</w:t>
            </w:r>
          </w:p>
          <w:p w14:paraId="2F81EC03"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c)驻波连续波老炼，步长0.5kW，功率1-7kW逐步增加，并在7kW功率下维持老炼≥1小时；在维持时间内要求无任何联锁信号发生；最终以高功率耦合器的真空度、温度趋于稳定作为测试结束条件。</w:t>
            </w:r>
          </w:p>
        </w:tc>
      </w:tr>
      <w:tr w:rsidR="00EB2198" w:rsidRPr="00EB2198" w14:paraId="6C6CDEB2" w14:textId="77777777" w:rsidTr="004155B8">
        <w:trPr>
          <w:trHeight w:val="1076"/>
        </w:trPr>
        <w:tc>
          <w:tcPr>
            <w:tcW w:w="424" w:type="pct"/>
            <w:vMerge w:val="restart"/>
            <w:shd w:val="clear" w:color="auto" w:fill="auto"/>
            <w:vAlign w:val="center"/>
            <w:hideMark/>
          </w:tcPr>
          <w:p w14:paraId="336BF111"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5</w:t>
            </w:r>
          </w:p>
        </w:tc>
        <w:tc>
          <w:tcPr>
            <w:tcW w:w="513" w:type="pct"/>
            <w:vMerge w:val="restart"/>
            <w:shd w:val="clear" w:color="auto" w:fill="auto"/>
            <w:vAlign w:val="center"/>
            <w:hideMark/>
          </w:tcPr>
          <w:p w14:paraId="4F0BE8AD"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包装和运输</w:t>
            </w:r>
          </w:p>
        </w:tc>
        <w:tc>
          <w:tcPr>
            <w:tcW w:w="4063" w:type="pct"/>
            <w:shd w:val="clear" w:color="auto" w:fill="auto"/>
            <w:vAlign w:val="center"/>
            <w:hideMark/>
          </w:tcPr>
          <w:p w14:paraId="16EA03F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5.1▲运输状态</w:t>
            </w:r>
          </w:p>
          <w:p w14:paraId="2AA73A1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耦合器冷端组件（两套）与矩形连接波导进行抽真空密封，同时冷端陶瓷安装特制保护罩（可抽真空），对冷端波纹管进行固定。而连接波导金属角阀呈关闭状态。耦合器热端用CF100法兰密封热端法兰，及CF35特制可抽真空法兰密封抽口，并对热端波纹管进行固定，同时对热端陶瓷进行保护。同时在包装箱中对耦合器做好隔离和固定支撑，添加防震结构和材料，并做防水处理，以免搬运和运输过程中损坏。</w:t>
            </w:r>
          </w:p>
        </w:tc>
      </w:tr>
      <w:tr w:rsidR="00EB2198" w:rsidRPr="00EB2198" w14:paraId="12C9D911" w14:textId="77777777" w:rsidTr="004155B8">
        <w:trPr>
          <w:trHeight w:val="1937"/>
        </w:trPr>
        <w:tc>
          <w:tcPr>
            <w:tcW w:w="424" w:type="pct"/>
            <w:vMerge/>
            <w:vAlign w:val="center"/>
            <w:hideMark/>
          </w:tcPr>
          <w:p w14:paraId="27A8380B"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B7ACEB1"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1584E3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5.2 运输要求</w:t>
            </w:r>
          </w:p>
          <w:p w14:paraId="23BC8B3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 运输过程中避免震动和冲击。</w:t>
            </w:r>
          </w:p>
          <w:p w14:paraId="13366A0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 需在外包装箱上标明下列内容：</w:t>
            </w:r>
          </w:p>
          <w:p w14:paraId="298EFB65"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●接收人及地址；</w:t>
            </w:r>
          </w:p>
          <w:p w14:paraId="6D4F0B89"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●合同号；</w:t>
            </w:r>
          </w:p>
          <w:p w14:paraId="0C7A694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●设备名称；</w:t>
            </w:r>
          </w:p>
          <w:p w14:paraId="4F26836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●重量；</w:t>
            </w:r>
          </w:p>
          <w:p w14:paraId="138C6E8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●承重点位置；</w:t>
            </w:r>
          </w:p>
          <w:p w14:paraId="0D79C01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●安全标识。</w:t>
            </w:r>
          </w:p>
        </w:tc>
      </w:tr>
    </w:tbl>
    <w:bookmarkEnd w:id="170"/>
    <w:p w14:paraId="7CC27711" w14:textId="77777777" w:rsidR="00CC51D0" w:rsidRPr="00CC51D0" w:rsidRDefault="00CC51D0" w:rsidP="00CC51D0">
      <w:pPr>
        <w:keepNext/>
        <w:keepLines/>
        <w:spacing w:line="360" w:lineRule="auto"/>
        <w:outlineLvl w:val="3"/>
        <w:rPr>
          <w:rFonts w:ascii="Arial" w:hAnsi="Arial"/>
          <w:b/>
          <w:sz w:val="28"/>
        </w:rPr>
      </w:pPr>
      <w:r w:rsidRPr="00CC51D0">
        <w:rPr>
          <w:rFonts w:ascii="Arial" w:hAnsi="Arial" w:hint="eastAsia"/>
          <w:b/>
          <w:sz w:val="28"/>
        </w:rPr>
        <w:lastRenderedPageBreak/>
        <w:t>附件：高功率耦合器总装图</w:t>
      </w:r>
    </w:p>
    <w:p w14:paraId="4B5ECC8C" w14:textId="77777777" w:rsidR="00CC51D0" w:rsidRPr="00CC51D0" w:rsidRDefault="00CC51D0" w:rsidP="00CC51D0">
      <w:pPr>
        <w:spacing w:after="120"/>
      </w:pPr>
      <w:r w:rsidRPr="00CC51D0">
        <w:rPr>
          <w:rFonts w:ascii="宋体" w:hAnsi="宋体"/>
          <w:noProof/>
        </w:rPr>
        <w:drawing>
          <wp:inline distT="0" distB="0" distL="0" distR="0" wp14:anchorId="0ED9FCFD" wp14:editId="430C6E0E">
            <wp:extent cx="7538015" cy="5324802"/>
            <wp:effectExtent l="1587" t="0" r="7938" b="7937"/>
            <wp:docPr id="1993055681" name="图片 199305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rot="5400000">
                      <a:off x="0" y="0"/>
                      <a:ext cx="7555972" cy="5337487"/>
                    </a:xfrm>
                    <a:prstGeom prst="rect">
                      <a:avLst/>
                    </a:prstGeom>
                    <a:noFill/>
                    <a:ln>
                      <a:noFill/>
                    </a:ln>
                  </pic:spPr>
                </pic:pic>
              </a:graphicData>
            </a:graphic>
          </wp:inline>
        </w:drawing>
      </w:r>
    </w:p>
    <w:p w14:paraId="13EFB38C" w14:textId="77777777" w:rsidR="002D32B6" w:rsidRDefault="002D32B6"/>
    <w:p w14:paraId="600F81E0" w14:textId="4187B170" w:rsidR="002D32B6" w:rsidRDefault="00000000">
      <w:pPr>
        <w:pStyle w:val="30"/>
        <w:adjustRightInd w:val="0"/>
        <w:snapToGrid w:val="0"/>
        <w:spacing w:before="0" w:after="0" w:line="360" w:lineRule="auto"/>
        <w:rPr>
          <w:rFonts w:hint="eastAsia"/>
          <w:bCs w:val="0"/>
        </w:rPr>
      </w:pPr>
      <w:bookmarkStart w:id="171" w:name="_Toc167369183"/>
      <w:bookmarkStart w:id="172" w:name="_Toc172144171"/>
      <w:bookmarkStart w:id="173" w:name="_Toc152944591"/>
      <w:bookmarkStart w:id="174" w:name="_Toc29306"/>
      <w:bookmarkStart w:id="175" w:name="_Toc202428557"/>
      <w:bookmarkStart w:id="176" w:name="_Toc192498114"/>
      <w:r>
        <w:rPr>
          <w:rFonts w:hint="eastAsia"/>
          <w:bCs w:val="0"/>
        </w:rPr>
        <w:br w:type="page"/>
      </w:r>
      <w:bookmarkStart w:id="177" w:name="_Toc232502654"/>
      <w:bookmarkStart w:id="178" w:name="_Toc256000017"/>
      <w:bookmarkStart w:id="179" w:name="_Toc238482666"/>
      <w:bookmarkStart w:id="180" w:name="_Toc244270387"/>
      <w:r w:rsidR="00E731F7">
        <w:rPr>
          <w:rFonts w:eastAsia="宋体" w:hint="eastAsia"/>
          <w:bCs w:val="0"/>
          <w:szCs w:val="24"/>
        </w:rPr>
        <w:lastRenderedPageBreak/>
        <w:t>五</w:t>
      </w:r>
      <w:r>
        <w:rPr>
          <w:rFonts w:eastAsia="宋体" w:hint="eastAsia"/>
          <w:bCs w:val="0"/>
          <w:szCs w:val="24"/>
        </w:rPr>
        <w:t>、商务</w:t>
      </w:r>
      <w:bookmarkEnd w:id="171"/>
      <w:bookmarkEnd w:id="172"/>
      <w:bookmarkEnd w:id="173"/>
      <w:r>
        <w:rPr>
          <w:rFonts w:eastAsia="宋体" w:hint="eastAsia"/>
          <w:bCs w:val="0"/>
          <w:szCs w:val="24"/>
        </w:rPr>
        <w:t>要求</w:t>
      </w:r>
      <w:bookmarkEnd w:id="174"/>
      <w:bookmarkEnd w:id="175"/>
      <w:bookmarkEnd w:id="176"/>
      <w:bookmarkEnd w:id="177"/>
      <w:bookmarkEnd w:id="178"/>
      <w:bookmarkEnd w:id="179"/>
      <w:bookmarkEnd w:id="180"/>
    </w:p>
    <w:p w14:paraId="39E2AD8B" w14:textId="77777777" w:rsidR="00E731F7" w:rsidRDefault="00E731F7" w:rsidP="00E731F7">
      <w:pPr>
        <w:adjustRightInd w:val="0"/>
        <w:snapToGrid w:val="0"/>
        <w:rPr>
          <w:rFonts w:ascii="宋体" w:hAnsi="宋体" w:cs="仿宋" w:hint="eastAsia"/>
          <w:b/>
          <w:szCs w:val="21"/>
        </w:rPr>
      </w:pPr>
      <w:bookmarkStart w:id="181" w:name="_Hlk72257111"/>
      <w:r>
        <w:rPr>
          <w:rFonts w:ascii="宋体" w:hAnsi="宋体" w:cs="仿宋" w:hint="eastAsia"/>
          <w:b/>
          <w:szCs w:val="21"/>
        </w:rPr>
        <w:t>说明：</w:t>
      </w:r>
    </w:p>
    <w:p w14:paraId="48288D2E" w14:textId="77777777" w:rsidR="00E731F7" w:rsidRPr="00447B60" w:rsidRDefault="00E731F7" w:rsidP="00E731F7">
      <w:pPr>
        <w:adjustRightInd w:val="0"/>
        <w:snapToGrid w:val="0"/>
        <w:ind w:firstLineChars="200" w:firstLine="422"/>
        <w:rPr>
          <w:rFonts w:ascii="宋体" w:hAnsi="宋体" w:cs="仿宋" w:hint="eastAsia"/>
          <w:b/>
          <w:color w:val="FF0000"/>
          <w:szCs w:val="21"/>
        </w:rPr>
      </w:pPr>
      <w:r w:rsidRPr="00447B60">
        <w:rPr>
          <w:rFonts w:ascii="宋体" w:hAnsi="宋体" w:cs="仿宋"/>
          <w:b/>
          <w:color w:val="FF0000"/>
          <w:szCs w:val="21"/>
        </w:rPr>
        <w:t>1</w:t>
      </w:r>
      <w:r w:rsidRPr="00447B60">
        <w:rPr>
          <w:rFonts w:ascii="宋体" w:hAnsi="宋体" w:cs="仿宋" w:hint="eastAsia"/>
          <w:b/>
          <w:color w:val="FF0000"/>
          <w:szCs w:val="21"/>
        </w:rPr>
        <w:t>、带“★”指标项为实质性条款，如出现负偏离，将被视为未实质性满足招标文件要求作投标无效处理。</w:t>
      </w:r>
    </w:p>
    <w:p w14:paraId="56BCF5D3" w14:textId="77777777" w:rsidR="00E731F7" w:rsidRDefault="00E731F7" w:rsidP="00E731F7">
      <w:pPr>
        <w:adjustRightInd w:val="0"/>
        <w:snapToGrid w:val="0"/>
        <w:ind w:firstLineChars="200" w:firstLine="422"/>
        <w:rPr>
          <w:rFonts w:ascii="宋体" w:hAnsi="宋体" w:cs="仿宋" w:hint="eastAsia"/>
          <w:b/>
          <w:szCs w:val="21"/>
        </w:rPr>
      </w:pPr>
      <w:bookmarkStart w:id="182" w:name="_Toc20692"/>
      <w:r>
        <w:rPr>
          <w:rFonts w:ascii="宋体" w:hAnsi="宋体" w:cs="仿宋"/>
          <w:b/>
          <w:szCs w:val="21"/>
        </w:rPr>
        <w:t>2、评分时，如对一项招标商务需求（以划分框为准，一个划分框是作为一项招标商务需求）中的内容存在两处（或以上）负偏离的，在评分时只作一项负偏离扣分。</w:t>
      </w:r>
      <w:bookmarkEnd w:id="182"/>
    </w:p>
    <w:tbl>
      <w:tblPr>
        <w:tblW w:w="8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99"/>
        <w:gridCol w:w="6489"/>
      </w:tblGrid>
      <w:tr w:rsidR="00FC712E" w:rsidRPr="00625E04" w14:paraId="4FE0CA66" w14:textId="77777777" w:rsidTr="00E61F52">
        <w:trPr>
          <w:trHeight w:val="356"/>
          <w:tblHeader/>
          <w:jc w:val="center"/>
        </w:trPr>
        <w:tc>
          <w:tcPr>
            <w:tcW w:w="704" w:type="dxa"/>
            <w:vAlign w:val="center"/>
          </w:tcPr>
          <w:p w14:paraId="2A2F90DF" w14:textId="77777777" w:rsidR="00E731F7" w:rsidRPr="00625E04" w:rsidRDefault="00E731F7" w:rsidP="00FC712E">
            <w:pPr>
              <w:spacing w:line="440" w:lineRule="exact"/>
              <w:jc w:val="center"/>
              <w:rPr>
                <w:rFonts w:ascii="宋体" w:hAnsi="宋体" w:hint="eastAsia"/>
                <w:kern w:val="0"/>
                <w:szCs w:val="21"/>
              </w:rPr>
            </w:pPr>
            <w:r w:rsidRPr="00625E04">
              <w:rPr>
                <w:rFonts w:ascii="宋体" w:hAnsi="宋体"/>
                <w:b/>
                <w:szCs w:val="21"/>
              </w:rPr>
              <w:t>序号</w:t>
            </w:r>
          </w:p>
        </w:tc>
        <w:tc>
          <w:tcPr>
            <w:tcW w:w="1199" w:type="dxa"/>
            <w:vAlign w:val="center"/>
          </w:tcPr>
          <w:p w14:paraId="7DD58018" w14:textId="77777777" w:rsidR="00E731F7" w:rsidRPr="00625E04" w:rsidRDefault="00E731F7" w:rsidP="00FC712E">
            <w:pPr>
              <w:spacing w:line="440" w:lineRule="exact"/>
              <w:jc w:val="center"/>
              <w:rPr>
                <w:rFonts w:ascii="宋体" w:hAnsi="宋体" w:hint="eastAsia"/>
                <w:kern w:val="0"/>
                <w:szCs w:val="21"/>
              </w:rPr>
            </w:pPr>
            <w:r w:rsidRPr="00625E04">
              <w:rPr>
                <w:rFonts w:ascii="宋体" w:hAnsi="宋体"/>
                <w:b/>
                <w:szCs w:val="21"/>
              </w:rPr>
              <w:t>目录</w:t>
            </w:r>
          </w:p>
        </w:tc>
        <w:tc>
          <w:tcPr>
            <w:tcW w:w="6489" w:type="dxa"/>
            <w:vAlign w:val="center"/>
          </w:tcPr>
          <w:p w14:paraId="02A004B2" w14:textId="77777777" w:rsidR="00E731F7" w:rsidRPr="00625E04" w:rsidRDefault="00E731F7" w:rsidP="00FC712E">
            <w:pPr>
              <w:spacing w:line="440" w:lineRule="exact"/>
              <w:jc w:val="center"/>
              <w:rPr>
                <w:rFonts w:ascii="宋体" w:hAnsi="宋体" w:hint="eastAsia"/>
                <w:kern w:val="0"/>
                <w:szCs w:val="21"/>
              </w:rPr>
            </w:pPr>
            <w:r w:rsidRPr="00625E04">
              <w:rPr>
                <w:rFonts w:ascii="宋体" w:hAnsi="宋体"/>
                <w:b/>
                <w:szCs w:val="21"/>
              </w:rPr>
              <w:t>商务需求</w:t>
            </w:r>
          </w:p>
        </w:tc>
      </w:tr>
      <w:tr w:rsidR="00EB2198" w:rsidRPr="00625E04" w14:paraId="04D0121D" w14:textId="77777777" w:rsidTr="00FC712E">
        <w:trPr>
          <w:trHeight w:val="154"/>
          <w:jc w:val="center"/>
        </w:trPr>
        <w:tc>
          <w:tcPr>
            <w:tcW w:w="704" w:type="dxa"/>
            <w:vMerge w:val="restart"/>
            <w:vAlign w:val="center"/>
          </w:tcPr>
          <w:p w14:paraId="6BAB3E63" w14:textId="235CB48D" w:rsidR="00EB2198" w:rsidRPr="00625E04" w:rsidRDefault="00EB2198" w:rsidP="00EB2198">
            <w:pPr>
              <w:spacing w:line="440" w:lineRule="exact"/>
              <w:jc w:val="center"/>
              <w:rPr>
                <w:rFonts w:ascii="宋体" w:hAnsi="宋体" w:hint="eastAsia"/>
                <w:kern w:val="0"/>
                <w:szCs w:val="21"/>
              </w:rPr>
            </w:pPr>
            <w:r>
              <w:rPr>
                <w:rFonts w:ascii="宋体" w:hAnsi="宋体" w:hint="eastAsia"/>
                <w:kern w:val="0"/>
                <w:szCs w:val="21"/>
              </w:rPr>
              <w:t>1</w:t>
            </w:r>
          </w:p>
        </w:tc>
        <w:tc>
          <w:tcPr>
            <w:tcW w:w="1199" w:type="dxa"/>
            <w:vMerge w:val="restart"/>
            <w:vAlign w:val="center"/>
          </w:tcPr>
          <w:p w14:paraId="23855A4C" w14:textId="520A6BC6" w:rsidR="00EB2198" w:rsidRPr="00EF3CB9" w:rsidRDefault="00EF3CB9" w:rsidP="00EB2198">
            <w:pPr>
              <w:spacing w:line="440" w:lineRule="exact"/>
              <w:jc w:val="center"/>
              <w:rPr>
                <w:rFonts w:ascii="宋体" w:hAnsi="宋体" w:hint="eastAsia"/>
                <w:b/>
                <w:bCs/>
                <w:szCs w:val="22"/>
              </w:rPr>
            </w:pPr>
            <w:r w:rsidRPr="004749E8">
              <w:rPr>
                <w:rFonts w:ascii="宋体" w:hAnsi="宋体" w:hint="eastAsia"/>
                <w:b/>
                <w:bCs/>
                <w:szCs w:val="22"/>
                <w:highlight w:val="yellow"/>
              </w:rPr>
              <w:t>★</w:t>
            </w:r>
            <w:r w:rsidR="00EB2198" w:rsidRPr="004749E8">
              <w:rPr>
                <w:rFonts w:ascii="宋体" w:hAnsi="宋体" w:hint="eastAsia"/>
                <w:b/>
                <w:bCs/>
                <w:szCs w:val="22"/>
                <w:highlight w:val="yellow"/>
              </w:rPr>
              <w:t>交货要求</w:t>
            </w:r>
          </w:p>
        </w:tc>
        <w:tc>
          <w:tcPr>
            <w:tcW w:w="6489" w:type="dxa"/>
          </w:tcPr>
          <w:p w14:paraId="4DE5D2AD" w14:textId="27D551AE" w:rsidR="00EB2198" w:rsidRPr="00EF3CB9" w:rsidRDefault="00EB2198" w:rsidP="00EB2198">
            <w:pPr>
              <w:spacing w:line="440" w:lineRule="exact"/>
              <w:rPr>
                <w:rFonts w:ascii="宋体" w:hAnsi="宋体" w:hint="eastAsia"/>
                <w:b/>
                <w:bCs/>
                <w:szCs w:val="22"/>
              </w:rPr>
            </w:pPr>
            <w:bookmarkStart w:id="183" w:name="OLE_LINK1"/>
            <w:r w:rsidRPr="0053314B">
              <w:rPr>
                <w:rFonts w:ascii="宋体" w:hAnsi="宋体" w:cs="宋体" w:hint="eastAsia"/>
                <w:b/>
                <w:bCs/>
                <w:szCs w:val="21"/>
                <w:highlight w:val="yellow"/>
              </w:rPr>
              <w:t>★1.1</w:t>
            </w:r>
            <w:r w:rsidRPr="004749E8">
              <w:rPr>
                <w:rFonts w:ascii="宋体" w:hAnsi="宋体" w:cs="宋体" w:hint="eastAsia"/>
                <w:b/>
                <w:bCs/>
                <w:szCs w:val="21"/>
              </w:rPr>
              <w:t>交货期的要求：合同签订后16个月内完成全部产品交付。</w:t>
            </w:r>
            <w:bookmarkEnd w:id="183"/>
          </w:p>
        </w:tc>
      </w:tr>
      <w:tr w:rsidR="00EB2198" w:rsidRPr="00625E04" w14:paraId="4AB51094" w14:textId="77777777" w:rsidTr="00FC712E">
        <w:trPr>
          <w:trHeight w:val="151"/>
          <w:jc w:val="center"/>
        </w:trPr>
        <w:tc>
          <w:tcPr>
            <w:tcW w:w="704" w:type="dxa"/>
            <w:vMerge/>
            <w:vAlign w:val="center"/>
          </w:tcPr>
          <w:p w14:paraId="61FA710D" w14:textId="77777777" w:rsidR="00EB2198" w:rsidRPr="00625E04" w:rsidRDefault="00EB2198" w:rsidP="00EB2198">
            <w:pPr>
              <w:spacing w:line="440" w:lineRule="exact"/>
              <w:jc w:val="center"/>
              <w:rPr>
                <w:rFonts w:ascii="宋体" w:hAnsi="宋体" w:hint="eastAsia"/>
                <w:kern w:val="0"/>
                <w:szCs w:val="21"/>
              </w:rPr>
            </w:pPr>
          </w:p>
        </w:tc>
        <w:tc>
          <w:tcPr>
            <w:tcW w:w="1199" w:type="dxa"/>
            <w:vMerge/>
            <w:vAlign w:val="center"/>
          </w:tcPr>
          <w:p w14:paraId="5FCFF954" w14:textId="77777777" w:rsidR="00EB2198" w:rsidRPr="004749E8" w:rsidRDefault="00EB2198" w:rsidP="00EB2198">
            <w:pPr>
              <w:spacing w:line="440" w:lineRule="exact"/>
              <w:jc w:val="center"/>
              <w:rPr>
                <w:rFonts w:ascii="宋体" w:hAnsi="宋体" w:hint="eastAsia"/>
                <w:b/>
                <w:bCs/>
                <w:szCs w:val="22"/>
              </w:rPr>
            </w:pPr>
          </w:p>
        </w:tc>
        <w:tc>
          <w:tcPr>
            <w:tcW w:w="6489" w:type="dxa"/>
          </w:tcPr>
          <w:p w14:paraId="489D0426" w14:textId="3DAB52EF" w:rsidR="00EB2198" w:rsidRPr="00EF3CB9" w:rsidRDefault="00EB2198" w:rsidP="00EB2198">
            <w:pPr>
              <w:spacing w:line="440" w:lineRule="exact"/>
              <w:rPr>
                <w:rFonts w:ascii="宋体" w:hAnsi="宋体" w:hint="eastAsia"/>
                <w:b/>
                <w:bCs/>
                <w:szCs w:val="22"/>
              </w:rPr>
            </w:pPr>
            <w:r w:rsidRPr="004749E8">
              <w:rPr>
                <w:rFonts w:ascii="宋体" w:hAnsi="宋体" w:cs="宋体" w:hint="eastAsia"/>
                <w:b/>
                <w:bCs/>
                <w:szCs w:val="21"/>
                <w:highlight w:val="yellow"/>
              </w:rPr>
              <w:t>★1.2</w:t>
            </w:r>
            <w:r w:rsidRPr="004749E8">
              <w:rPr>
                <w:rFonts w:ascii="宋体" w:hAnsi="宋体" w:cs="宋体" w:hint="eastAsia"/>
                <w:b/>
                <w:bCs/>
                <w:szCs w:val="21"/>
              </w:rPr>
              <w:t>投标人必须承担货物的包装、运输和相应保险费用。</w:t>
            </w:r>
          </w:p>
        </w:tc>
      </w:tr>
      <w:tr w:rsidR="00EB2198" w:rsidRPr="00625E04" w14:paraId="30D8BA66" w14:textId="77777777" w:rsidTr="00EB2198">
        <w:trPr>
          <w:trHeight w:val="365"/>
          <w:jc w:val="center"/>
        </w:trPr>
        <w:tc>
          <w:tcPr>
            <w:tcW w:w="704" w:type="dxa"/>
            <w:vMerge w:val="restart"/>
            <w:vAlign w:val="center"/>
          </w:tcPr>
          <w:p w14:paraId="3D539F27" w14:textId="009A83E0" w:rsidR="00EB2198" w:rsidRPr="00625E04" w:rsidRDefault="00EB2198" w:rsidP="00EB2198">
            <w:pPr>
              <w:spacing w:line="440" w:lineRule="exact"/>
              <w:jc w:val="center"/>
              <w:rPr>
                <w:rFonts w:ascii="宋体" w:hAnsi="宋体" w:hint="eastAsia"/>
                <w:kern w:val="0"/>
                <w:szCs w:val="21"/>
              </w:rPr>
            </w:pPr>
            <w:r>
              <w:rPr>
                <w:rFonts w:ascii="宋体" w:hAnsi="宋体" w:hint="eastAsia"/>
                <w:kern w:val="0"/>
                <w:szCs w:val="21"/>
              </w:rPr>
              <w:t>2</w:t>
            </w:r>
          </w:p>
        </w:tc>
        <w:tc>
          <w:tcPr>
            <w:tcW w:w="1199" w:type="dxa"/>
            <w:vMerge w:val="restart"/>
            <w:vAlign w:val="center"/>
          </w:tcPr>
          <w:p w14:paraId="4C0D72FC" w14:textId="5B409337" w:rsidR="00EB2198" w:rsidRPr="00625E04" w:rsidRDefault="00EB2198" w:rsidP="00EB2198">
            <w:pPr>
              <w:spacing w:line="440" w:lineRule="exact"/>
              <w:jc w:val="center"/>
              <w:rPr>
                <w:rFonts w:ascii="宋体" w:hAnsi="宋体" w:hint="eastAsia"/>
                <w:szCs w:val="22"/>
              </w:rPr>
            </w:pPr>
            <w:r w:rsidRPr="00EB2198">
              <w:rPr>
                <w:rFonts w:ascii="宋体" w:hAnsi="宋体" w:hint="eastAsia"/>
                <w:szCs w:val="22"/>
              </w:rPr>
              <w:t>售后服务的要求</w:t>
            </w:r>
          </w:p>
        </w:tc>
        <w:tc>
          <w:tcPr>
            <w:tcW w:w="6489" w:type="dxa"/>
          </w:tcPr>
          <w:p w14:paraId="3B0102E4" w14:textId="29915AD2" w:rsidR="00EB2198" w:rsidRPr="004749E8" w:rsidRDefault="00EB2198" w:rsidP="00EB2198">
            <w:pPr>
              <w:spacing w:line="440" w:lineRule="exact"/>
              <w:rPr>
                <w:rFonts w:ascii="宋体" w:hAnsi="宋体" w:hint="eastAsia"/>
                <w:b/>
                <w:szCs w:val="22"/>
              </w:rPr>
            </w:pPr>
            <w:r w:rsidRPr="004749E8">
              <w:rPr>
                <w:rFonts w:ascii="宋体" w:hAnsi="宋体" w:cs="宋体" w:hint="eastAsia"/>
                <w:b/>
                <w:szCs w:val="21"/>
                <w:highlight w:val="yellow"/>
              </w:rPr>
              <w:t>★2.1</w:t>
            </w:r>
            <w:r w:rsidRPr="004749E8">
              <w:rPr>
                <w:rFonts w:ascii="宋体" w:hAnsi="宋体" w:cs="宋体" w:hint="eastAsia"/>
                <w:b/>
                <w:szCs w:val="21"/>
              </w:rPr>
              <w:t>货物质保期为</w:t>
            </w:r>
            <w:r w:rsidRPr="004749E8">
              <w:rPr>
                <w:rFonts w:ascii="宋体" w:hAnsi="宋体" w:cs="宋体" w:hint="eastAsia"/>
                <w:b/>
                <w:szCs w:val="21"/>
                <w:u w:val="single"/>
              </w:rPr>
              <w:t xml:space="preserve"> 2 </w:t>
            </w:r>
            <w:r w:rsidRPr="004749E8">
              <w:rPr>
                <w:rFonts w:ascii="宋体" w:hAnsi="宋体" w:cs="宋体" w:hint="eastAsia"/>
                <w:b/>
                <w:szCs w:val="21"/>
              </w:rPr>
              <w:t>年，时间自到货验收合格之日起计算。</w:t>
            </w:r>
          </w:p>
        </w:tc>
      </w:tr>
      <w:tr w:rsidR="00EB2198" w:rsidRPr="00625E04" w14:paraId="4A29C2DE" w14:textId="77777777" w:rsidTr="00FC712E">
        <w:trPr>
          <w:trHeight w:val="352"/>
          <w:jc w:val="center"/>
        </w:trPr>
        <w:tc>
          <w:tcPr>
            <w:tcW w:w="704" w:type="dxa"/>
            <w:vMerge/>
            <w:vAlign w:val="center"/>
          </w:tcPr>
          <w:p w14:paraId="5752E9F8" w14:textId="77777777" w:rsidR="00EB2198" w:rsidRPr="00625E04" w:rsidRDefault="00EB2198" w:rsidP="00EB2198">
            <w:pPr>
              <w:spacing w:line="440" w:lineRule="exact"/>
              <w:jc w:val="center"/>
              <w:rPr>
                <w:rFonts w:ascii="宋体" w:hAnsi="宋体" w:hint="eastAsia"/>
                <w:b/>
                <w:szCs w:val="21"/>
              </w:rPr>
            </w:pPr>
          </w:p>
        </w:tc>
        <w:tc>
          <w:tcPr>
            <w:tcW w:w="1199" w:type="dxa"/>
            <w:vMerge/>
            <w:vAlign w:val="center"/>
          </w:tcPr>
          <w:p w14:paraId="22E6C0B0" w14:textId="77777777" w:rsidR="00EB2198" w:rsidRPr="00625E04" w:rsidRDefault="00EB2198" w:rsidP="00EB2198">
            <w:pPr>
              <w:spacing w:line="440" w:lineRule="exact"/>
              <w:jc w:val="center"/>
              <w:rPr>
                <w:rFonts w:ascii="宋体" w:hAnsi="宋体" w:hint="eastAsia"/>
                <w:szCs w:val="22"/>
              </w:rPr>
            </w:pPr>
          </w:p>
        </w:tc>
        <w:tc>
          <w:tcPr>
            <w:tcW w:w="6489" w:type="dxa"/>
          </w:tcPr>
          <w:p w14:paraId="097AE181" w14:textId="4855F06C" w:rsidR="00EB2198" w:rsidRPr="00625E04" w:rsidRDefault="00EB2198" w:rsidP="00EB2198">
            <w:pPr>
              <w:spacing w:line="440" w:lineRule="exact"/>
              <w:rPr>
                <w:rFonts w:ascii="宋体" w:hAnsi="宋体" w:hint="eastAsia"/>
                <w:szCs w:val="22"/>
              </w:rPr>
            </w:pPr>
            <w:r w:rsidRPr="00F45FBD">
              <w:rPr>
                <w:rFonts w:ascii="宋体" w:hAnsi="宋体" w:cs="宋体" w:hint="eastAsia"/>
                <w:bCs/>
                <w:szCs w:val="21"/>
              </w:rPr>
              <w:t>2</w:t>
            </w:r>
            <w:r w:rsidRPr="00F45FBD">
              <w:rPr>
                <w:rFonts w:ascii="宋体" w:hAnsi="宋体" w:cs="宋体"/>
                <w:bCs/>
                <w:szCs w:val="21"/>
              </w:rPr>
              <w:t>.2</w:t>
            </w:r>
            <w:r w:rsidRPr="00F45FBD">
              <w:rPr>
                <w:rFonts w:ascii="宋体" w:hAnsi="宋体" w:cs="宋体" w:hint="eastAsia"/>
                <w:bCs/>
                <w:szCs w:val="21"/>
              </w:rPr>
              <w:t>在质保期内，一旦发生质量问题，投标人保证在接到通知24小时内回应，并在7日内给出解决方案。</w:t>
            </w:r>
          </w:p>
        </w:tc>
      </w:tr>
      <w:tr w:rsidR="00EB2198" w:rsidRPr="00625E04" w14:paraId="1E78A88D" w14:textId="77777777" w:rsidTr="00FC712E">
        <w:trPr>
          <w:trHeight w:val="352"/>
          <w:jc w:val="center"/>
        </w:trPr>
        <w:tc>
          <w:tcPr>
            <w:tcW w:w="704" w:type="dxa"/>
            <w:vMerge/>
            <w:vAlign w:val="center"/>
          </w:tcPr>
          <w:p w14:paraId="3F25908C" w14:textId="77777777" w:rsidR="00EB2198" w:rsidRPr="00625E04" w:rsidRDefault="00EB2198" w:rsidP="00EB2198">
            <w:pPr>
              <w:spacing w:line="440" w:lineRule="exact"/>
              <w:jc w:val="center"/>
              <w:rPr>
                <w:rFonts w:ascii="宋体" w:hAnsi="宋体" w:hint="eastAsia"/>
                <w:b/>
                <w:szCs w:val="21"/>
              </w:rPr>
            </w:pPr>
          </w:p>
        </w:tc>
        <w:tc>
          <w:tcPr>
            <w:tcW w:w="1199" w:type="dxa"/>
            <w:vMerge/>
            <w:vAlign w:val="center"/>
          </w:tcPr>
          <w:p w14:paraId="1F2712CB" w14:textId="77777777" w:rsidR="00EB2198" w:rsidRPr="00625E04" w:rsidRDefault="00EB2198" w:rsidP="00EB2198">
            <w:pPr>
              <w:spacing w:line="440" w:lineRule="exact"/>
              <w:jc w:val="center"/>
              <w:rPr>
                <w:rFonts w:ascii="宋体" w:hAnsi="宋体" w:hint="eastAsia"/>
                <w:szCs w:val="22"/>
              </w:rPr>
            </w:pPr>
          </w:p>
        </w:tc>
        <w:tc>
          <w:tcPr>
            <w:tcW w:w="6489" w:type="dxa"/>
          </w:tcPr>
          <w:p w14:paraId="3908B79C" w14:textId="23F539AD" w:rsidR="00EB2198" w:rsidRPr="0057301E" w:rsidRDefault="00EB2198" w:rsidP="00EB2198">
            <w:pPr>
              <w:spacing w:line="440" w:lineRule="exact"/>
              <w:rPr>
                <w:rFonts w:ascii="宋体" w:hAnsi="宋体" w:hint="eastAsia"/>
                <w:b/>
                <w:szCs w:val="22"/>
              </w:rPr>
            </w:pPr>
            <w:r w:rsidRPr="00F45FBD">
              <w:rPr>
                <w:rFonts w:ascii="宋体" w:hAnsi="宋体" w:cs="宋体" w:hint="eastAsia"/>
                <w:bCs/>
                <w:szCs w:val="21"/>
              </w:rPr>
              <w:t>2.</w:t>
            </w:r>
            <w:r w:rsidRPr="00F45FBD">
              <w:rPr>
                <w:rFonts w:ascii="宋体" w:hAnsi="宋体" w:cs="宋体"/>
                <w:bCs/>
                <w:szCs w:val="21"/>
              </w:rPr>
              <w:t>3</w:t>
            </w:r>
            <w:r w:rsidRPr="00F45FBD">
              <w:rPr>
                <w:rFonts w:ascii="宋体" w:hAnsi="宋体" w:cs="宋体" w:hint="eastAsia"/>
                <w:bCs/>
                <w:szCs w:val="21"/>
              </w:rPr>
              <w:t>在货物质保期内，如经过抽样检测发现样品不满足投标人在投标文件中承诺满足的技术要求，投标人对该批次产品免费更换，并承担由此带来的包装、运输、检测等一切费用。</w:t>
            </w:r>
          </w:p>
        </w:tc>
      </w:tr>
      <w:tr w:rsidR="00EB2198" w:rsidRPr="00625E04" w14:paraId="5116A8CF" w14:textId="77777777" w:rsidTr="00FC712E">
        <w:trPr>
          <w:trHeight w:val="352"/>
          <w:jc w:val="center"/>
        </w:trPr>
        <w:tc>
          <w:tcPr>
            <w:tcW w:w="704" w:type="dxa"/>
            <w:vMerge/>
            <w:vAlign w:val="center"/>
          </w:tcPr>
          <w:p w14:paraId="15E6EAA3" w14:textId="77777777" w:rsidR="00EB2198" w:rsidRPr="00625E04" w:rsidRDefault="00EB2198" w:rsidP="00EB2198">
            <w:pPr>
              <w:spacing w:line="440" w:lineRule="exact"/>
              <w:jc w:val="center"/>
              <w:rPr>
                <w:rFonts w:ascii="宋体" w:hAnsi="宋体" w:hint="eastAsia"/>
                <w:b/>
                <w:szCs w:val="21"/>
              </w:rPr>
            </w:pPr>
          </w:p>
        </w:tc>
        <w:tc>
          <w:tcPr>
            <w:tcW w:w="1199" w:type="dxa"/>
            <w:vMerge/>
            <w:vAlign w:val="center"/>
          </w:tcPr>
          <w:p w14:paraId="56C438A5" w14:textId="77777777" w:rsidR="00EB2198" w:rsidRPr="00625E04" w:rsidRDefault="00EB2198" w:rsidP="00EB2198">
            <w:pPr>
              <w:spacing w:line="440" w:lineRule="exact"/>
              <w:jc w:val="center"/>
              <w:rPr>
                <w:rFonts w:ascii="宋体" w:hAnsi="宋体" w:hint="eastAsia"/>
                <w:szCs w:val="22"/>
              </w:rPr>
            </w:pPr>
          </w:p>
        </w:tc>
        <w:tc>
          <w:tcPr>
            <w:tcW w:w="6489" w:type="dxa"/>
          </w:tcPr>
          <w:p w14:paraId="40BDEC15" w14:textId="11B25E8B" w:rsidR="00EB2198" w:rsidRPr="00625E04" w:rsidRDefault="00EB2198" w:rsidP="00EB2198">
            <w:pPr>
              <w:spacing w:line="440" w:lineRule="exact"/>
              <w:rPr>
                <w:rFonts w:ascii="宋体" w:hAnsi="宋体" w:hint="eastAsia"/>
                <w:szCs w:val="22"/>
              </w:rPr>
            </w:pPr>
            <w:r w:rsidRPr="00F45FBD">
              <w:rPr>
                <w:rFonts w:ascii="宋体" w:hAnsi="宋体" w:cs="宋体" w:hint="eastAsia"/>
                <w:bCs/>
                <w:szCs w:val="21"/>
              </w:rPr>
              <w:t>2</w:t>
            </w:r>
            <w:r w:rsidRPr="00F45FBD">
              <w:rPr>
                <w:rFonts w:ascii="宋体" w:hAnsi="宋体" w:cs="宋体"/>
                <w:bCs/>
                <w:szCs w:val="21"/>
              </w:rPr>
              <w:t>.4</w:t>
            </w:r>
            <w:r w:rsidRPr="00F45FBD">
              <w:rPr>
                <w:rFonts w:ascii="宋体" w:hAnsi="宋体" w:cs="宋体" w:hint="eastAsia"/>
                <w:bCs/>
                <w:szCs w:val="21"/>
              </w:rPr>
              <w:t>投标人应按其投标文件中的承诺，进行其他售后服务工作。</w:t>
            </w:r>
            <w:r w:rsidRPr="00F45FBD">
              <w:rPr>
                <w:rFonts w:ascii="宋体" w:hAnsi="宋体" w:cs="宋体" w:hint="eastAsia"/>
                <w:szCs w:val="21"/>
              </w:rPr>
              <w:t>（售后服务内容、要求和质保期限，对发生问题的处理意见，维护保养、技术培训服务等要求）</w:t>
            </w:r>
          </w:p>
        </w:tc>
      </w:tr>
      <w:tr w:rsidR="00FC712E" w:rsidRPr="00625E04" w14:paraId="07453563" w14:textId="77777777" w:rsidTr="00FC712E">
        <w:trPr>
          <w:trHeight w:val="907"/>
          <w:jc w:val="center"/>
        </w:trPr>
        <w:tc>
          <w:tcPr>
            <w:tcW w:w="704" w:type="dxa"/>
            <w:vMerge w:val="restart"/>
            <w:vAlign w:val="center"/>
          </w:tcPr>
          <w:p w14:paraId="267F27A6" w14:textId="6D8553DB" w:rsidR="00E731F7" w:rsidRPr="00C73E6A" w:rsidRDefault="00C73E6A" w:rsidP="00FC712E">
            <w:pPr>
              <w:spacing w:line="440" w:lineRule="exact"/>
              <w:jc w:val="center"/>
              <w:rPr>
                <w:rFonts w:ascii="宋体" w:hAnsi="宋体" w:hint="eastAsia"/>
                <w:kern w:val="0"/>
                <w:szCs w:val="21"/>
              </w:rPr>
            </w:pPr>
            <w:r w:rsidRPr="00C73E6A">
              <w:rPr>
                <w:rFonts w:ascii="宋体" w:hAnsi="宋体" w:hint="eastAsia"/>
                <w:kern w:val="0"/>
                <w:szCs w:val="21"/>
              </w:rPr>
              <w:t>3</w:t>
            </w:r>
          </w:p>
        </w:tc>
        <w:tc>
          <w:tcPr>
            <w:tcW w:w="1199" w:type="dxa"/>
            <w:vMerge w:val="restart"/>
            <w:vAlign w:val="center"/>
          </w:tcPr>
          <w:p w14:paraId="7720CE36" w14:textId="0C84F821" w:rsidR="00E731F7" w:rsidRPr="004749E8" w:rsidRDefault="00EF3CB9" w:rsidP="00FC712E">
            <w:pPr>
              <w:spacing w:line="440" w:lineRule="exact"/>
              <w:jc w:val="center"/>
              <w:rPr>
                <w:rFonts w:ascii="宋体" w:hAnsi="宋体" w:hint="eastAsia"/>
                <w:b/>
                <w:szCs w:val="22"/>
              </w:rPr>
            </w:pPr>
            <w:r w:rsidRPr="004749E8">
              <w:rPr>
                <w:rFonts w:ascii="宋体" w:hAnsi="宋体" w:hint="eastAsia"/>
                <w:b/>
                <w:szCs w:val="22"/>
                <w:highlight w:val="yellow"/>
              </w:rPr>
              <w:t>★</w:t>
            </w:r>
            <w:r w:rsidR="00C73E6A" w:rsidRPr="004749E8">
              <w:rPr>
                <w:rFonts w:ascii="宋体" w:hAnsi="宋体" w:hint="eastAsia"/>
                <w:b/>
                <w:szCs w:val="22"/>
                <w:highlight w:val="yellow"/>
              </w:rPr>
              <w:t>关于交付与验收</w:t>
            </w:r>
          </w:p>
        </w:tc>
        <w:tc>
          <w:tcPr>
            <w:tcW w:w="6489" w:type="dxa"/>
            <w:vAlign w:val="center"/>
          </w:tcPr>
          <w:p w14:paraId="6A1C14C6"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★3.1</w:t>
            </w:r>
            <w:r w:rsidRPr="004749E8">
              <w:rPr>
                <w:rFonts w:ascii="宋体" w:hAnsi="宋体" w:hint="eastAsia"/>
                <w:b/>
                <w:szCs w:val="22"/>
              </w:rPr>
              <w:t xml:space="preserve"> 进度安排</w:t>
            </w:r>
          </w:p>
          <w:p w14:paraId="4093F5B0" w14:textId="0BBEE7B5" w:rsidR="00E731F7" w:rsidRPr="004749E8" w:rsidRDefault="00C73E6A" w:rsidP="00C73E6A">
            <w:pPr>
              <w:spacing w:line="440" w:lineRule="exact"/>
              <w:rPr>
                <w:rFonts w:ascii="宋体" w:hAnsi="宋体" w:hint="eastAsia"/>
                <w:b/>
                <w:szCs w:val="22"/>
              </w:rPr>
            </w:pPr>
            <w:r w:rsidRPr="004749E8">
              <w:rPr>
                <w:rFonts w:ascii="宋体" w:hAnsi="宋体" w:hint="eastAsia"/>
                <w:b/>
                <w:szCs w:val="22"/>
              </w:rPr>
              <w:t>合同签订后16个月内完成</w:t>
            </w:r>
            <w:r w:rsidR="00072534">
              <w:rPr>
                <w:rFonts w:ascii="宋体" w:hAnsi="宋体" w:hint="eastAsia"/>
                <w:b/>
                <w:szCs w:val="22"/>
              </w:rPr>
              <w:t>24</w:t>
            </w:r>
            <w:r w:rsidRPr="004749E8">
              <w:rPr>
                <w:rFonts w:ascii="宋体" w:hAnsi="宋体" w:hint="eastAsia"/>
                <w:b/>
                <w:szCs w:val="22"/>
              </w:rPr>
              <w:t>套1.3GHz高功率输入耦合器的制造加工、表面处理、高功率测试老炼、出厂验收并运输至采购人指定地点。</w:t>
            </w:r>
          </w:p>
        </w:tc>
      </w:tr>
      <w:tr w:rsidR="00C73E6A" w:rsidRPr="00625E04" w14:paraId="170AE2FD" w14:textId="77777777" w:rsidTr="004749E8">
        <w:trPr>
          <w:trHeight w:val="274"/>
          <w:jc w:val="center"/>
        </w:trPr>
        <w:tc>
          <w:tcPr>
            <w:tcW w:w="704" w:type="dxa"/>
            <w:vMerge/>
            <w:vAlign w:val="center"/>
          </w:tcPr>
          <w:p w14:paraId="00849D9C" w14:textId="77777777" w:rsidR="00C73E6A" w:rsidRDefault="00C73E6A" w:rsidP="00C73E6A">
            <w:pPr>
              <w:spacing w:line="440" w:lineRule="exact"/>
              <w:jc w:val="center"/>
              <w:rPr>
                <w:rFonts w:ascii="宋体" w:hAnsi="宋体" w:hint="eastAsia"/>
                <w:kern w:val="0"/>
                <w:szCs w:val="21"/>
              </w:rPr>
            </w:pPr>
          </w:p>
        </w:tc>
        <w:tc>
          <w:tcPr>
            <w:tcW w:w="1199" w:type="dxa"/>
            <w:vMerge/>
            <w:vAlign w:val="center"/>
          </w:tcPr>
          <w:p w14:paraId="7A9F0A30" w14:textId="77777777" w:rsidR="00C73E6A" w:rsidRPr="00C73E6A" w:rsidRDefault="00C73E6A" w:rsidP="00C73E6A">
            <w:pPr>
              <w:spacing w:line="440" w:lineRule="exact"/>
              <w:jc w:val="center"/>
              <w:rPr>
                <w:rFonts w:ascii="宋体" w:hAnsi="宋体" w:hint="eastAsia"/>
                <w:b/>
                <w:szCs w:val="22"/>
              </w:rPr>
            </w:pPr>
          </w:p>
        </w:tc>
        <w:tc>
          <w:tcPr>
            <w:tcW w:w="6489" w:type="dxa"/>
            <w:vAlign w:val="center"/>
          </w:tcPr>
          <w:p w14:paraId="2ED425D2"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★3.2</w:t>
            </w:r>
            <w:r w:rsidRPr="004749E8">
              <w:rPr>
                <w:rFonts w:ascii="宋体" w:hAnsi="宋体" w:hint="eastAsia"/>
                <w:b/>
                <w:szCs w:val="22"/>
              </w:rPr>
              <w:t>出厂验收</w:t>
            </w:r>
          </w:p>
          <w:p w14:paraId="1BBBC89A"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产品经过出厂验收合格后方能交付，具体形式如下：</w:t>
            </w:r>
          </w:p>
          <w:p w14:paraId="0E0B7139"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1）对经检测合格的耦合器由中标人组织出厂验收，并提供出厂验收方案给采购人审核。中标人在检测完成，并准备好验收材料后通知采购人。采购人将通过现场零件及组件检查和测试报告审查的形式对耦合器进行出厂验收。</w:t>
            </w:r>
          </w:p>
          <w:p w14:paraId="680350CD"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（2）若必要，采购人将对全部或部分技术指标进行现场复检，中标人需按要求安排复检工作。</w:t>
            </w:r>
          </w:p>
          <w:p w14:paraId="623FB20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（3）出厂验收结束后，中标人形成出厂验收报告，中标人和采购人签字确认。</w:t>
            </w:r>
          </w:p>
          <w:p w14:paraId="4256CD33" w14:textId="409E4D94"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（4）耦合器出厂验收通过作为发货的必要条件，出厂验收不作为产品最终验收。</w:t>
            </w:r>
          </w:p>
        </w:tc>
      </w:tr>
      <w:tr w:rsidR="00C73E6A" w:rsidRPr="00625E04" w14:paraId="52873FC7" w14:textId="77777777" w:rsidTr="00FC712E">
        <w:trPr>
          <w:trHeight w:val="907"/>
          <w:jc w:val="center"/>
        </w:trPr>
        <w:tc>
          <w:tcPr>
            <w:tcW w:w="704" w:type="dxa"/>
            <w:vMerge/>
            <w:vAlign w:val="center"/>
          </w:tcPr>
          <w:p w14:paraId="4A9BB29F" w14:textId="77777777" w:rsidR="00C73E6A" w:rsidRDefault="00C73E6A" w:rsidP="00C73E6A">
            <w:pPr>
              <w:spacing w:line="440" w:lineRule="exact"/>
              <w:jc w:val="center"/>
              <w:rPr>
                <w:rFonts w:ascii="宋体" w:hAnsi="宋体" w:hint="eastAsia"/>
                <w:kern w:val="0"/>
                <w:szCs w:val="21"/>
              </w:rPr>
            </w:pPr>
          </w:p>
        </w:tc>
        <w:tc>
          <w:tcPr>
            <w:tcW w:w="1199" w:type="dxa"/>
            <w:vMerge/>
            <w:vAlign w:val="center"/>
          </w:tcPr>
          <w:p w14:paraId="52206084" w14:textId="77777777" w:rsidR="00C73E6A" w:rsidRPr="00C73E6A" w:rsidRDefault="00C73E6A" w:rsidP="00C73E6A">
            <w:pPr>
              <w:spacing w:line="440" w:lineRule="exact"/>
              <w:jc w:val="center"/>
              <w:rPr>
                <w:rFonts w:ascii="宋体" w:hAnsi="宋体" w:hint="eastAsia"/>
                <w:b/>
                <w:szCs w:val="22"/>
              </w:rPr>
            </w:pPr>
          </w:p>
        </w:tc>
        <w:tc>
          <w:tcPr>
            <w:tcW w:w="6489" w:type="dxa"/>
            <w:vAlign w:val="center"/>
          </w:tcPr>
          <w:p w14:paraId="1412EAB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★3.3</w:t>
            </w:r>
            <w:r w:rsidRPr="004749E8">
              <w:rPr>
                <w:rFonts w:ascii="宋体" w:hAnsi="宋体" w:hint="eastAsia"/>
                <w:b/>
                <w:szCs w:val="22"/>
              </w:rPr>
              <w:t>交付文件</w:t>
            </w:r>
          </w:p>
          <w:p w14:paraId="34C3B1BF"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交付产品时中标人需同时向采购人交付以下文件：</w:t>
            </w:r>
          </w:p>
          <w:p w14:paraId="5286AD80"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(1)产品清单；</w:t>
            </w:r>
          </w:p>
          <w:p w14:paraId="13BADB6C"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(2)原材料明细表及关键材料材质单和检验报告；</w:t>
            </w:r>
          </w:p>
          <w:p w14:paraId="02808280"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(3)会签的加工图纸与模型；</w:t>
            </w:r>
          </w:p>
          <w:p w14:paraId="171B07D3"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(4)耦合器制造加工过程文件，包括零件检验记录单及组件随工单；</w:t>
            </w:r>
          </w:p>
          <w:p w14:paraId="0307DA4A"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(5)关键工艺质量跟踪文件，包括完整的测试和检测报告；</w:t>
            </w:r>
          </w:p>
          <w:p w14:paraId="5F4DE893"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(6)耦合器机械、真空等指标检测报告；</w:t>
            </w:r>
          </w:p>
          <w:p w14:paraId="4AE0493D"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(7)耦合器洁净清洗、装配和真空烘烤后的真空度及RGA检测报告；</w:t>
            </w:r>
          </w:p>
          <w:p w14:paraId="196680F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(8)耦合器制造工艺报告；</w:t>
            </w:r>
          </w:p>
          <w:p w14:paraId="3F23913A" w14:textId="0C6ECC2B"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(9)耦合器高功率测试老炼报告。</w:t>
            </w:r>
          </w:p>
        </w:tc>
      </w:tr>
      <w:tr w:rsidR="00B77178" w:rsidRPr="00625E04" w14:paraId="0A219948" w14:textId="77777777" w:rsidTr="00FC712E">
        <w:trPr>
          <w:trHeight w:val="907"/>
          <w:jc w:val="center"/>
        </w:trPr>
        <w:tc>
          <w:tcPr>
            <w:tcW w:w="704" w:type="dxa"/>
            <w:vMerge/>
            <w:vAlign w:val="center"/>
          </w:tcPr>
          <w:p w14:paraId="1BAAF749" w14:textId="77777777" w:rsidR="00B77178" w:rsidRDefault="00B77178" w:rsidP="00FC712E">
            <w:pPr>
              <w:spacing w:line="440" w:lineRule="exact"/>
              <w:jc w:val="center"/>
              <w:rPr>
                <w:rFonts w:ascii="宋体" w:hAnsi="宋体" w:hint="eastAsia"/>
                <w:kern w:val="0"/>
                <w:szCs w:val="21"/>
              </w:rPr>
            </w:pPr>
          </w:p>
        </w:tc>
        <w:tc>
          <w:tcPr>
            <w:tcW w:w="1199" w:type="dxa"/>
            <w:vMerge/>
            <w:vAlign w:val="center"/>
          </w:tcPr>
          <w:p w14:paraId="08DD624C" w14:textId="77777777" w:rsidR="00B77178" w:rsidRPr="00D44609" w:rsidRDefault="00B77178" w:rsidP="00FC712E">
            <w:pPr>
              <w:spacing w:line="440" w:lineRule="exact"/>
              <w:jc w:val="center"/>
              <w:rPr>
                <w:rFonts w:ascii="宋体" w:hAnsi="宋体" w:cs="宋体" w:hint="eastAsia"/>
                <w:b/>
                <w:color w:val="000000"/>
              </w:rPr>
            </w:pPr>
          </w:p>
        </w:tc>
        <w:tc>
          <w:tcPr>
            <w:tcW w:w="6489" w:type="dxa"/>
            <w:vAlign w:val="center"/>
          </w:tcPr>
          <w:p w14:paraId="3F8B24BC"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★3.4</w:t>
            </w:r>
            <w:r w:rsidRPr="004749E8">
              <w:rPr>
                <w:rFonts w:ascii="宋体" w:hAnsi="宋体" w:hint="eastAsia"/>
                <w:b/>
                <w:szCs w:val="22"/>
              </w:rPr>
              <w:t xml:space="preserve"> 到货验收：</w:t>
            </w:r>
          </w:p>
          <w:p w14:paraId="580D10FE"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到货验收为产品的最终验收，具体形式如下：</w:t>
            </w:r>
          </w:p>
          <w:p w14:paraId="0851D22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(1)耦合器运输到采购人指定地点后，需由双方现场开箱进行验收，并对耦合器外观及真空度进行检测。到货检测合格后，采购人提供收货物验收报告，双方签字认可确认。验收不合格，中标人负责处理，直到通过验收。中标人应对于不合格产品提出修补方案和进度计划，通过采购人认可后才能实施。</w:t>
            </w:r>
          </w:p>
          <w:p w14:paraId="45F872B1"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(2)产品保修期自到货验收合格之日起2年，由投标人提供产品保修文件。</w:t>
            </w:r>
          </w:p>
          <w:p w14:paraId="6754DD8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(3)当满足以下条件时，采购人才向中标人签发货物验收报告：</w:t>
            </w:r>
          </w:p>
          <w:p w14:paraId="3DC41741"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a、中标人已按照合同规定提供了全部产品及完整文件。</w:t>
            </w:r>
          </w:p>
          <w:p w14:paraId="3010A89F" w14:textId="26BCF8D3" w:rsidR="00B77178" w:rsidRPr="004749E8" w:rsidRDefault="00C73E6A" w:rsidP="00C73E6A">
            <w:pPr>
              <w:spacing w:line="440" w:lineRule="exact"/>
              <w:rPr>
                <w:rFonts w:ascii="宋体" w:hAnsi="宋体" w:hint="eastAsia"/>
                <w:b/>
                <w:szCs w:val="22"/>
              </w:rPr>
            </w:pPr>
            <w:r w:rsidRPr="004749E8">
              <w:rPr>
                <w:rFonts w:ascii="宋体" w:hAnsi="宋体" w:hint="eastAsia"/>
                <w:b/>
                <w:szCs w:val="22"/>
              </w:rPr>
              <w:t>b、货物符合招标文件技术规格书的要求，性能满足要求。</w:t>
            </w:r>
          </w:p>
        </w:tc>
      </w:tr>
      <w:tr w:rsidR="00FC712E" w:rsidRPr="00625E04" w14:paraId="6EC08904" w14:textId="77777777" w:rsidTr="00FC712E">
        <w:trPr>
          <w:trHeight w:val="397"/>
          <w:jc w:val="center"/>
        </w:trPr>
        <w:tc>
          <w:tcPr>
            <w:tcW w:w="704" w:type="dxa"/>
            <w:vAlign w:val="center"/>
          </w:tcPr>
          <w:p w14:paraId="1AC32AC2" w14:textId="2254FBB4" w:rsidR="000A2A8C" w:rsidRPr="00F748D1" w:rsidRDefault="00A70474" w:rsidP="00FC712E">
            <w:pPr>
              <w:spacing w:line="440" w:lineRule="exact"/>
              <w:jc w:val="center"/>
              <w:rPr>
                <w:rFonts w:ascii="宋体" w:hAnsi="宋体" w:hint="eastAsia"/>
                <w:b/>
                <w:bCs/>
                <w:szCs w:val="21"/>
              </w:rPr>
            </w:pPr>
            <w:r>
              <w:rPr>
                <w:rFonts w:ascii="宋体" w:hAnsi="宋体" w:hint="eastAsia"/>
                <w:b/>
                <w:bCs/>
                <w:szCs w:val="21"/>
              </w:rPr>
              <w:t>4</w:t>
            </w:r>
          </w:p>
        </w:tc>
        <w:tc>
          <w:tcPr>
            <w:tcW w:w="1199" w:type="dxa"/>
            <w:vAlign w:val="center"/>
          </w:tcPr>
          <w:p w14:paraId="4C4C11D8" w14:textId="77920340" w:rsidR="000A2A8C" w:rsidRPr="00F748D1" w:rsidRDefault="005B3ED2" w:rsidP="00FC712E">
            <w:pPr>
              <w:spacing w:line="440" w:lineRule="exact"/>
              <w:jc w:val="center"/>
              <w:rPr>
                <w:rFonts w:ascii="宋体" w:hAnsi="宋体" w:hint="eastAsia"/>
                <w:b/>
                <w:bCs/>
                <w:szCs w:val="21"/>
              </w:rPr>
            </w:pPr>
            <w:r w:rsidRPr="005B3ED2">
              <w:rPr>
                <w:rFonts w:ascii="宋体" w:hAnsi="宋体" w:hint="eastAsia"/>
                <w:b/>
                <w:szCs w:val="22"/>
                <w:highlight w:val="yellow"/>
              </w:rPr>
              <w:t>★</w:t>
            </w:r>
            <w:r w:rsidR="00A70474" w:rsidRPr="004749E8">
              <w:rPr>
                <w:rFonts w:ascii="宋体" w:hAnsi="宋体" w:hint="eastAsia"/>
                <w:b/>
                <w:bCs/>
                <w:szCs w:val="21"/>
                <w:highlight w:val="yellow"/>
              </w:rPr>
              <w:t>付款方式及时间安排</w:t>
            </w:r>
          </w:p>
        </w:tc>
        <w:tc>
          <w:tcPr>
            <w:tcW w:w="6489" w:type="dxa"/>
            <w:vAlign w:val="center"/>
          </w:tcPr>
          <w:p w14:paraId="7EADDB13"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货款分四期付款:</w:t>
            </w:r>
          </w:p>
          <w:p w14:paraId="6EBA7271"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（1）合同签订并生效后，采购人收到中标人开具等额的增值税专用发票后，在10个工作日内采购人向中标人支付合同总金额的【20】%；</w:t>
            </w:r>
          </w:p>
          <w:p w14:paraId="01C553B6"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（2）中标人通过加工工艺评审后，采购人收到中标人开具等额的增值税专用发票后，10个工作日内，采购人向中标人支付合同总金额的【20】%；</w:t>
            </w:r>
          </w:p>
          <w:p w14:paraId="0A292DEF"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（3）中标人完成第一批高功率耦合器的交付（数量不少于8套），</w:t>
            </w:r>
            <w:r w:rsidRPr="00A70474">
              <w:rPr>
                <w:rFonts w:ascii="宋体" w:hAnsi="宋体" w:hint="eastAsia"/>
                <w:b/>
                <w:bCs/>
                <w:szCs w:val="22"/>
              </w:rPr>
              <w:lastRenderedPageBreak/>
              <w:t>经采购人到货验收合格，采购人收到中标人开具等额的增值税专用发票后，10个工作日内采购人向中标人支付合同总金额的【30】%；</w:t>
            </w:r>
          </w:p>
          <w:p w14:paraId="1D555C3E" w14:textId="68D3E1DF" w:rsidR="000A2A8C" w:rsidRPr="00F748D1" w:rsidRDefault="00A70474" w:rsidP="00A70474">
            <w:pPr>
              <w:spacing w:line="440" w:lineRule="exact"/>
              <w:rPr>
                <w:rFonts w:ascii="宋体" w:hAnsi="宋体" w:hint="eastAsia"/>
                <w:b/>
                <w:bCs/>
                <w:szCs w:val="22"/>
              </w:rPr>
            </w:pPr>
            <w:r w:rsidRPr="00A70474">
              <w:rPr>
                <w:rFonts w:ascii="宋体" w:hAnsi="宋体" w:hint="eastAsia"/>
                <w:b/>
                <w:bCs/>
                <w:szCs w:val="22"/>
              </w:rPr>
              <w:t>（4）中标人完成剩余全部高功率耦合器的交付且到货验收合格，采购人收到中标人开具等额的增值税专用发票后，10个工作日内采购人向中标人支付尾款为合同总金额的【30】%。</w:t>
            </w:r>
          </w:p>
        </w:tc>
      </w:tr>
      <w:tr w:rsidR="0057301E" w:rsidRPr="00625E04" w14:paraId="24257671" w14:textId="77777777" w:rsidTr="00B4496C">
        <w:trPr>
          <w:trHeight w:val="149"/>
          <w:jc w:val="center"/>
        </w:trPr>
        <w:tc>
          <w:tcPr>
            <w:tcW w:w="704" w:type="dxa"/>
            <w:vMerge w:val="restart"/>
            <w:vAlign w:val="center"/>
          </w:tcPr>
          <w:p w14:paraId="4A412F8E" w14:textId="52E54F4F" w:rsidR="0057301E" w:rsidRPr="00D154C3" w:rsidRDefault="00A70474" w:rsidP="00D2790B">
            <w:pPr>
              <w:spacing w:line="440" w:lineRule="exact"/>
              <w:jc w:val="center"/>
              <w:rPr>
                <w:rFonts w:ascii="宋体" w:hAnsi="宋体" w:hint="eastAsia"/>
                <w:bCs/>
                <w:color w:val="000000"/>
                <w:szCs w:val="21"/>
              </w:rPr>
            </w:pPr>
            <w:r>
              <w:rPr>
                <w:rFonts w:ascii="宋体" w:hAnsi="宋体" w:hint="eastAsia"/>
                <w:bCs/>
                <w:color w:val="000000"/>
                <w:szCs w:val="21"/>
              </w:rPr>
              <w:t>5</w:t>
            </w:r>
          </w:p>
        </w:tc>
        <w:tc>
          <w:tcPr>
            <w:tcW w:w="1199" w:type="dxa"/>
            <w:vMerge w:val="restart"/>
            <w:vAlign w:val="center"/>
          </w:tcPr>
          <w:p w14:paraId="41CA33C0" w14:textId="3F7726AC" w:rsidR="0057301E" w:rsidRPr="00D154C3" w:rsidRDefault="00A70474" w:rsidP="00D2790B">
            <w:pPr>
              <w:spacing w:line="440" w:lineRule="exact"/>
              <w:jc w:val="center"/>
              <w:rPr>
                <w:rFonts w:ascii="宋体" w:hAnsi="宋体" w:hint="eastAsia"/>
                <w:bCs/>
                <w:color w:val="000000"/>
                <w:szCs w:val="21"/>
                <w:highlight w:val="yellow"/>
              </w:rPr>
            </w:pPr>
            <w:r w:rsidRPr="00A70474">
              <w:rPr>
                <w:rFonts w:ascii="宋体" w:hAnsi="宋体" w:hint="eastAsia"/>
                <w:bCs/>
                <w:color w:val="000000"/>
                <w:szCs w:val="21"/>
              </w:rPr>
              <w:t>其他要求</w:t>
            </w:r>
          </w:p>
        </w:tc>
        <w:tc>
          <w:tcPr>
            <w:tcW w:w="6489" w:type="dxa"/>
          </w:tcPr>
          <w:p w14:paraId="6595B243" w14:textId="77777777" w:rsidR="00A70474" w:rsidRPr="00A70474" w:rsidRDefault="00A70474" w:rsidP="00A70474">
            <w:pPr>
              <w:spacing w:line="440" w:lineRule="exact"/>
              <w:rPr>
                <w:rFonts w:ascii="宋体" w:hAnsi="宋体" w:hint="eastAsia"/>
              </w:rPr>
            </w:pPr>
            <w:r w:rsidRPr="00A70474">
              <w:rPr>
                <w:rFonts w:ascii="宋体" w:hAnsi="宋体" w:hint="eastAsia"/>
              </w:rPr>
              <w:t>5.1中标人责任</w:t>
            </w:r>
          </w:p>
          <w:p w14:paraId="3AE4ADCD" w14:textId="77777777" w:rsidR="00A70474" w:rsidRPr="00A70474" w:rsidRDefault="00A70474" w:rsidP="00A70474">
            <w:pPr>
              <w:spacing w:line="440" w:lineRule="exact"/>
              <w:rPr>
                <w:rFonts w:ascii="宋体" w:hAnsi="宋体" w:hint="eastAsia"/>
              </w:rPr>
            </w:pPr>
            <w:r w:rsidRPr="00A70474">
              <w:rPr>
                <w:rFonts w:ascii="宋体" w:hAnsi="宋体" w:hint="eastAsia"/>
              </w:rPr>
              <w:t>（1）提交制造工艺流程及具体加工工艺方案。</w:t>
            </w:r>
          </w:p>
          <w:p w14:paraId="71EC55CE" w14:textId="77777777" w:rsidR="00A70474" w:rsidRPr="00A70474" w:rsidRDefault="00A70474" w:rsidP="00A70474">
            <w:pPr>
              <w:spacing w:line="440" w:lineRule="exact"/>
              <w:rPr>
                <w:rFonts w:ascii="宋体" w:hAnsi="宋体" w:hint="eastAsia"/>
              </w:rPr>
            </w:pPr>
            <w:r w:rsidRPr="00A70474">
              <w:rPr>
                <w:rFonts w:ascii="宋体" w:hAnsi="宋体" w:hint="eastAsia"/>
              </w:rPr>
              <w:t>（2）负责耦合器的制造。</w:t>
            </w:r>
          </w:p>
          <w:p w14:paraId="12A4B2DB" w14:textId="77777777" w:rsidR="00A70474" w:rsidRPr="00A70474" w:rsidRDefault="00A70474" w:rsidP="00A70474">
            <w:pPr>
              <w:spacing w:line="440" w:lineRule="exact"/>
              <w:rPr>
                <w:rFonts w:ascii="宋体" w:hAnsi="宋体" w:hint="eastAsia"/>
              </w:rPr>
            </w:pPr>
            <w:r w:rsidRPr="00A70474">
              <w:rPr>
                <w:rFonts w:ascii="宋体" w:hAnsi="宋体" w:hint="eastAsia"/>
              </w:rPr>
              <w:t>（3）负责耦合器制造及焊接过程中所需的工装夹具的设计与加工。</w:t>
            </w:r>
          </w:p>
          <w:p w14:paraId="536E2824" w14:textId="77777777" w:rsidR="00A70474" w:rsidRPr="00A70474" w:rsidRDefault="00A70474" w:rsidP="00A70474">
            <w:pPr>
              <w:spacing w:line="440" w:lineRule="exact"/>
              <w:rPr>
                <w:rFonts w:ascii="宋体" w:hAnsi="宋体" w:hint="eastAsia"/>
              </w:rPr>
            </w:pPr>
            <w:r w:rsidRPr="00A70474">
              <w:rPr>
                <w:rFonts w:ascii="宋体" w:hAnsi="宋体" w:hint="eastAsia"/>
              </w:rPr>
              <w:t>（4）负责提供机械测量、真空检漏等检测工具和检测条件。</w:t>
            </w:r>
          </w:p>
          <w:p w14:paraId="4406C9D7" w14:textId="77777777" w:rsidR="00A70474" w:rsidRPr="00A70474" w:rsidRDefault="00A70474" w:rsidP="00A70474">
            <w:pPr>
              <w:spacing w:line="440" w:lineRule="exact"/>
              <w:rPr>
                <w:rFonts w:ascii="宋体" w:hAnsi="宋体" w:hint="eastAsia"/>
              </w:rPr>
            </w:pPr>
            <w:r w:rsidRPr="00A70474">
              <w:rPr>
                <w:rFonts w:ascii="宋体" w:hAnsi="宋体" w:hint="eastAsia"/>
              </w:rPr>
              <w:t>（5）记录加工、处理及检测过程中的测量数据，并提交相应文件报告。</w:t>
            </w:r>
          </w:p>
          <w:p w14:paraId="537A1200" w14:textId="77777777" w:rsidR="00A70474" w:rsidRPr="00A70474" w:rsidRDefault="00A70474" w:rsidP="00A70474">
            <w:pPr>
              <w:spacing w:line="440" w:lineRule="exact"/>
              <w:rPr>
                <w:rFonts w:ascii="宋体" w:hAnsi="宋体" w:hint="eastAsia"/>
              </w:rPr>
            </w:pPr>
            <w:r w:rsidRPr="00A70474">
              <w:rPr>
                <w:rFonts w:ascii="宋体" w:hAnsi="宋体" w:hint="eastAsia"/>
              </w:rPr>
              <w:t>（6）负责耦合器的洁净清洗、洁净装配，及真空烘烤除气。</w:t>
            </w:r>
          </w:p>
          <w:p w14:paraId="0D115C20" w14:textId="77777777" w:rsidR="00A70474" w:rsidRPr="00A70474" w:rsidRDefault="00A70474" w:rsidP="00A70474">
            <w:pPr>
              <w:spacing w:line="440" w:lineRule="exact"/>
              <w:rPr>
                <w:rFonts w:ascii="宋体" w:hAnsi="宋体" w:hint="eastAsia"/>
              </w:rPr>
            </w:pPr>
            <w:r w:rsidRPr="00A70474">
              <w:rPr>
                <w:rFonts w:ascii="宋体" w:hAnsi="宋体" w:hint="eastAsia"/>
              </w:rPr>
              <w:t>（7）负责耦合器的常温高功率测试及老炼。</w:t>
            </w:r>
          </w:p>
          <w:p w14:paraId="6E07EE18" w14:textId="77777777" w:rsidR="00A70474" w:rsidRPr="00A70474" w:rsidRDefault="00A70474" w:rsidP="00A70474">
            <w:pPr>
              <w:spacing w:line="440" w:lineRule="exact"/>
              <w:rPr>
                <w:rFonts w:ascii="宋体" w:hAnsi="宋体" w:hint="eastAsia"/>
              </w:rPr>
            </w:pPr>
            <w:r w:rsidRPr="00A70474">
              <w:rPr>
                <w:rFonts w:ascii="宋体" w:hAnsi="宋体" w:hint="eastAsia"/>
              </w:rPr>
              <w:t>（8）负责耦合器的包装、运输等事项，并交付相关技术及检测文件等。</w:t>
            </w:r>
          </w:p>
          <w:p w14:paraId="05302C70" w14:textId="414610F2" w:rsidR="0057301E" w:rsidRPr="00D154C3" w:rsidRDefault="00A70474" w:rsidP="00A70474">
            <w:pPr>
              <w:spacing w:line="440" w:lineRule="exact"/>
              <w:rPr>
                <w:rFonts w:ascii="宋体" w:hAnsi="宋体" w:hint="eastAsia"/>
              </w:rPr>
            </w:pPr>
            <w:r w:rsidRPr="00A70474">
              <w:rPr>
                <w:rFonts w:ascii="宋体" w:hAnsi="宋体" w:hint="eastAsia"/>
              </w:rPr>
              <w:t>（9）质保期内设备出现质量问题，应按规定要求响应和处理问题。</w:t>
            </w:r>
          </w:p>
        </w:tc>
      </w:tr>
      <w:tr w:rsidR="0057301E" w:rsidRPr="00625E04" w14:paraId="2810F594" w14:textId="77777777" w:rsidTr="00B4496C">
        <w:trPr>
          <w:trHeight w:val="149"/>
          <w:jc w:val="center"/>
        </w:trPr>
        <w:tc>
          <w:tcPr>
            <w:tcW w:w="704" w:type="dxa"/>
            <w:vMerge/>
            <w:vAlign w:val="center"/>
          </w:tcPr>
          <w:p w14:paraId="4C3D97E7" w14:textId="77777777" w:rsidR="0057301E" w:rsidRPr="00D154C3" w:rsidRDefault="0057301E" w:rsidP="00D2790B">
            <w:pPr>
              <w:spacing w:line="440" w:lineRule="exact"/>
              <w:jc w:val="center"/>
              <w:rPr>
                <w:rFonts w:ascii="宋体" w:hAnsi="宋体" w:hint="eastAsia"/>
                <w:b/>
                <w:color w:val="000000"/>
                <w:szCs w:val="21"/>
              </w:rPr>
            </w:pPr>
          </w:p>
        </w:tc>
        <w:tc>
          <w:tcPr>
            <w:tcW w:w="1199" w:type="dxa"/>
            <w:vMerge/>
            <w:vAlign w:val="center"/>
          </w:tcPr>
          <w:p w14:paraId="71F9645D" w14:textId="77777777" w:rsidR="0057301E" w:rsidRPr="00D154C3" w:rsidRDefault="0057301E" w:rsidP="00D2790B">
            <w:pPr>
              <w:spacing w:line="440" w:lineRule="exact"/>
              <w:jc w:val="center"/>
              <w:rPr>
                <w:rFonts w:ascii="宋体" w:hAnsi="宋体" w:hint="eastAsia"/>
                <w:b/>
                <w:color w:val="000000"/>
                <w:szCs w:val="21"/>
                <w:highlight w:val="yellow"/>
              </w:rPr>
            </w:pPr>
          </w:p>
        </w:tc>
        <w:tc>
          <w:tcPr>
            <w:tcW w:w="6489" w:type="dxa"/>
          </w:tcPr>
          <w:p w14:paraId="39EA5F3E" w14:textId="77777777" w:rsidR="00A70474" w:rsidRPr="00A70474" w:rsidRDefault="00A70474" w:rsidP="00A70474">
            <w:pPr>
              <w:spacing w:line="440" w:lineRule="exact"/>
              <w:rPr>
                <w:rFonts w:ascii="宋体" w:hAnsi="宋体" w:hint="eastAsia"/>
              </w:rPr>
            </w:pPr>
            <w:r w:rsidRPr="00A70474">
              <w:rPr>
                <w:rFonts w:ascii="宋体" w:hAnsi="宋体" w:hint="eastAsia"/>
              </w:rPr>
              <w:t>5.2报价方式：</w:t>
            </w:r>
          </w:p>
          <w:p w14:paraId="078C2FC3" w14:textId="6F54A4F6" w:rsidR="0057301E" w:rsidRPr="00D154C3" w:rsidRDefault="00A70474" w:rsidP="00A70474">
            <w:pPr>
              <w:spacing w:line="440" w:lineRule="exact"/>
              <w:rPr>
                <w:rFonts w:ascii="宋体" w:hAnsi="宋体" w:hint="eastAsia"/>
              </w:rPr>
            </w:pPr>
            <w:r w:rsidRPr="00A70474">
              <w:rPr>
                <w:rFonts w:ascii="宋体" w:hAnsi="宋体" w:hint="eastAsia"/>
              </w:rPr>
              <w:t>人民币含税报价，投标价包含仪器设备的价款、税费、包装、运输、装卸、安装、调试、技术指导、培训、咨询、服务、保险、检测、验收合格交付使用之前以及技术和售后服务、质保期退运返修等其他所有费用。</w:t>
            </w:r>
          </w:p>
        </w:tc>
      </w:tr>
      <w:tr w:rsidR="00D2790B" w:rsidRPr="00625E04" w14:paraId="47BFFE34" w14:textId="77777777" w:rsidTr="00B4496C">
        <w:trPr>
          <w:trHeight w:val="149"/>
          <w:jc w:val="center"/>
        </w:trPr>
        <w:tc>
          <w:tcPr>
            <w:tcW w:w="704" w:type="dxa"/>
            <w:vMerge w:val="restart"/>
            <w:vAlign w:val="center"/>
          </w:tcPr>
          <w:p w14:paraId="0AD7D3DB" w14:textId="7363B29C" w:rsidR="00D2790B" w:rsidRPr="00572193" w:rsidRDefault="00A70474" w:rsidP="00D2790B">
            <w:pPr>
              <w:spacing w:line="440" w:lineRule="exact"/>
              <w:jc w:val="center"/>
              <w:rPr>
                <w:rFonts w:ascii="宋体" w:hAnsi="宋体" w:hint="eastAsia"/>
                <w:bCs/>
                <w:color w:val="000000"/>
                <w:szCs w:val="21"/>
              </w:rPr>
            </w:pPr>
            <w:r w:rsidRPr="00572193">
              <w:rPr>
                <w:rFonts w:ascii="宋体" w:hAnsi="宋体" w:hint="eastAsia"/>
                <w:bCs/>
                <w:color w:val="000000"/>
                <w:szCs w:val="21"/>
              </w:rPr>
              <w:t>6</w:t>
            </w:r>
          </w:p>
        </w:tc>
        <w:tc>
          <w:tcPr>
            <w:tcW w:w="1199" w:type="dxa"/>
            <w:vMerge w:val="restart"/>
            <w:vAlign w:val="center"/>
          </w:tcPr>
          <w:p w14:paraId="14E739AD" w14:textId="5E6A063B" w:rsidR="00D2790B" w:rsidRPr="004749E8" w:rsidRDefault="00A70474" w:rsidP="00D2790B">
            <w:pPr>
              <w:spacing w:line="440" w:lineRule="exact"/>
              <w:jc w:val="center"/>
              <w:rPr>
                <w:rFonts w:ascii="宋体" w:hAnsi="宋体" w:hint="eastAsia"/>
                <w:bCs/>
                <w:color w:val="000000"/>
                <w:szCs w:val="21"/>
                <w:highlight w:val="yellow"/>
              </w:rPr>
            </w:pPr>
            <w:r w:rsidRPr="004749E8">
              <w:rPr>
                <w:rFonts w:ascii="宋体" w:hAnsi="宋体" w:hint="eastAsia"/>
                <w:bCs/>
                <w:color w:val="000000"/>
                <w:szCs w:val="21"/>
              </w:rPr>
              <w:t>保密责任</w:t>
            </w:r>
          </w:p>
        </w:tc>
        <w:tc>
          <w:tcPr>
            <w:tcW w:w="6489" w:type="dxa"/>
          </w:tcPr>
          <w:p w14:paraId="68C424AD" w14:textId="589068F2" w:rsidR="00D2790B" w:rsidRPr="004749E8" w:rsidRDefault="00A70474" w:rsidP="00D2790B">
            <w:pPr>
              <w:spacing w:line="440" w:lineRule="exact"/>
              <w:rPr>
                <w:rFonts w:ascii="宋体" w:hAnsi="宋体" w:hint="eastAsia"/>
                <w:bCs/>
                <w:szCs w:val="22"/>
              </w:rPr>
            </w:pPr>
            <w:r w:rsidRPr="004749E8">
              <w:rPr>
                <w:rFonts w:ascii="宋体" w:hAnsi="宋体" w:hint="eastAsia"/>
                <w:bCs/>
                <w:szCs w:val="22"/>
              </w:rPr>
              <w:t>6.1 保密期限为合同履行期间和履行期满3年内，中标人及其工作人员和可能的第三方均负有保密义务。</w:t>
            </w:r>
          </w:p>
        </w:tc>
      </w:tr>
      <w:tr w:rsidR="00D2790B" w:rsidRPr="00625E04" w14:paraId="2DDCF380" w14:textId="77777777" w:rsidTr="00B4496C">
        <w:trPr>
          <w:trHeight w:val="146"/>
          <w:jc w:val="center"/>
        </w:trPr>
        <w:tc>
          <w:tcPr>
            <w:tcW w:w="704" w:type="dxa"/>
            <w:vMerge/>
            <w:vAlign w:val="center"/>
          </w:tcPr>
          <w:p w14:paraId="02F43FDA" w14:textId="77777777" w:rsidR="00D2790B" w:rsidRPr="00F54A4D" w:rsidRDefault="00D2790B" w:rsidP="00D2790B">
            <w:pPr>
              <w:spacing w:line="440" w:lineRule="exact"/>
              <w:jc w:val="center"/>
              <w:rPr>
                <w:rFonts w:ascii="宋体" w:hAnsi="宋体" w:hint="eastAsia"/>
                <w:bCs/>
                <w:color w:val="000000"/>
                <w:szCs w:val="21"/>
              </w:rPr>
            </w:pPr>
          </w:p>
        </w:tc>
        <w:tc>
          <w:tcPr>
            <w:tcW w:w="1199" w:type="dxa"/>
            <w:vMerge/>
            <w:vAlign w:val="center"/>
          </w:tcPr>
          <w:p w14:paraId="6F423F45" w14:textId="77777777" w:rsidR="00D2790B" w:rsidRPr="004749E8" w:rsidRDefault="00D2790B" w:rsidP="00D2790B">
            <w:pPr>
              <w:spacing w:line="440" w:lineRule="exact"/>
              <w:jc w:val="center"/>
              <w:rPr>
                <w:rFonts w:ascii="宋体" w:hAnsi="宋体" w:hint="eastAsia"/>
                <w:bCs/>
                <w:color w:val="000000"/>
                <w:szCs w:val="21"/>
              </w:rPr>
            </w:pPr>
          </w:p>
        </w:tc>
        <w:tc>
          <w:tcPr>
            <w:tcW w:w="6489" w:type="dxa"/>
          </w:tcPr>
          <w:p w14:paraId="5B82394C" w14:textId="411BF2CF" w:rsidR="00D2790B" w:rsidRPr="004749E8" w:rsidRDefault="00A70474" w:rsidP="00D2790B">
            <w:pPr>
              <w:spacing w:line="440" w:lineRule="exact"/>
              <w:rPr>
                <w:rFonts w:ascii="宋体" w:hAnsi="宋体" w:hint="eastAsia"/>
                <w:bCs/>
                <w:szCs w:val="22"/>
              </w:rPr>
            </w:pPr>
            <w:r w:rsidRPr="004749E8">
              <w:rPr>
                <w:rFonts w:ascii="宋体" w:hAnsi="宋体" w:hint="eastAsia"/>
                <w:bCs/>
                <w:szCs w:val="22"/>
              </w:rPr>
              <w:t>6.2 双方应保守通过签订和履行合同而获取的对方之商业及技术秘密，包括但不限于合同文本，相关技术文件、相关数据，以及其他有关信息。除为了履行本合同项下义务而需接触另一方有关商业及技术秘密的有关员工外，任何一方皆同意不向其他人员泄露另一方的任何保密信息，也不向任何第三方转让、交换或泄漏另一方提供的上述商业及技术秘密等，或擅自出版以上保密信息。任何一方违反上述约定的，应赔偿合同守约方的损失。本保密条款不因合同无效、被撤销、解除、终止而终止。</w:t>
            </w:r>
          </w:p>
        </w:tc>
      </w:tr>
      <w:tr w:rsidR="00A70474" w:rsidRPr="00625E04" w14:paraId="7E72E3AD" w14:textId="77777777" w:rsidTr="00A70474">
        <w:trPr>
          <w:trHeight w:val="86"/>
          <w:jc w:val="center"/>
        </w:trPr>
        <w:tc>
          <w:tcPr>
            <w:tcW w:w="704" w:type="dxa"/>
            <w:vMerge w:val="restart"/>
            <w:vAlign w:val="center"/>
          </w:tcPr>
          <w:p w14:paraId="66897A19" w14:textId="1EE7D7A0" w:rsidR="00A70474" w:rsidRPr="00572193" w:rsidRDefault="00A70474" w:rsidP="00A70474">
            <w:pPr>
              <w:spacing w:line="440" w:lineRule="exact"/>
              <w:jc w:val="center"/>
              <w:rPr>
                <w:rFonts w:ascii="宋体" w:hAnsi="宋体" w:hint="eastAsia"/>
                <w:bCs/>
                <w:color w:val="000000"/>
                <w:szCs w:val="21"/>
              </w:rPr>
            </w:pPr>
            <w:r w:rsidRPr="00572193">
              <w:rPr>
                <w:rFonts w:ascii="宋体" w:hAnsi="宋体" w:hint="eastAsia"/>
                <w:bCs/>
                <w:color w:val="000000"/>
                <w:szCs w:val="21"/>
              </w:rPr>
              <w:lastRenderedPageBreak/>
              <w:t>7</w:t>
            </w:r>
          </w:p>
        </w:tc>
        <w:tc>
          <w:tcPr>
            <w:tcW w:w="1199" w:type="dxa"/>
            <w:vMerge w:val="restart"/>
            <w:vAlign w:val="center"/>
          </w:tcPr>
          <w:p w14:paraId="431DFBB5" w14:textId="16174B52" w:rsidR="00A70474" w:rsidRPr="004749E8" w:rsidRDefault="00A70474" w:rsidP="00A70474">
            <w:pPr>
              <w:spacing w:line="440" w:lineRule="exact"/>
              <w:jc w:val="center"/>
              <w:rPr>
                <w:rFonts w:ascii="宋体" w:hAnsi="宋体" w:hint="eastAsia"/>
                <w:bCs/>
                <w:color w:val="000000"/>
                <w:szCs w:val="21"/>
                <w:highlight w:val="yellow"/>
              </w:rPr>
            </w:pPr>
            <w:r w:rsidRPr="004749E8">
              <w:rPr>
                <w:rFonts w:ascii="宋体" w:hAnsi="宋体" w:hint="eastAsia"/>
                <w:bCs/>
                <w:color w:val="000000"/>
                <w:szCs w:val="21"/>
              </w:rPr>
              <w:t>风险承担</w:t>
            </w:r>
          </w:p>
        </w:tc>
        <w:tc>
          <w:tcPr>
            <w:tcW w:w="6489" w:type="dxa"/>
          </w:tcPr>
          <w:p w14:paraId="704E146F" w14:textId="71AF29B8"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7.1 货物毁损、灭失的风险：在货物经采购人最终验收合格以前由中标人承担，在货物经采购人最终验收合格以后由采购人承担。</w:t>
            </w:r>
          </w:p>
        </w:tc>
      </w:tr>
      <w:tr w:rsidR="00A70474" w:rsidRPr="00625E04" w14:paraId="2B31225A" w14:textId="77777777" w:rsidTr="00A70474">
        <w:trPr>
          <w:trHeight w:val="81"/>
          <w:jc w:val="center"/>
        </w:trPr>
        <w:tc>
          <w:tcPr>
            <w:tcW w:w="704" w:type="dxa"/>
            <w:vMerge/>
            <w:vAlign w:val="center"/>
          </w:tcPr>
          <w:p w14:paraId="4642D151"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0C64DB22"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14375E80" w14:textId="67E067C9"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7.2 采购人因货物质量不符合约定的质量要求而拒绝接受货物或解除合同的，货物毁损、灭失的风险由中标人承担。</w:t>
            </w:r>
          </w:p>
        </w:tc>
      </w:tr>
      <w:tr w:rsidR="00A70474" w:rsidRPr="00625E04" w14:paraId="26F989B0" w14:textId="77777777" w:rsidTr="00A70474">
        <w:trPr>
          <w:trHeight w:val="81"/>
          <w:jc w:val="center"/>
        </w:trPr>
        <w:tc>
          <w:tcPr>
            <w:tcW w:w="704" w:type="dxa"/>
            <w:vMerge/>
            <w:vAlign w:val="center"/>
          </w:tcPr>
          <w:p w14:paraId="16FFA5F9"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688EFBAD"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5059FADB" w14:textId="26FA723F"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7.3 货物毁损、灭失的风险由采购人承担的，不影响因中标人履行其他合同义务不符合约定的，采购人要求其承担违约责任的权利。</w:t>
            </w:r>
          </w:p>
        </w:tc>
      </w:tr>
      <w:tr w:rsidR="00A70474" w:rsidRPr="00625E04" w14:paraId="0241B17E" w14:textId="77777777" w:rsidTr="00A70474">
        <w:trPr>
          <w:trHeight w:val="81"/>
          <w:jc w:val="center"/>
        </w:trPr>
        <w:tc>
          <w:tcPr>
            <w:tcW w:w="704" w:type="dxa"/>
            <w:vMerge/>
            <w:vAlign w:val="center"/>
          </w:tcPr>
          <w:p w14:paraId="4E23EE84"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53822607"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42F9BFD9" w14:textId="70FDA7C3"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7.4 由中标人承担货物毁损、灭失风险的，如货物毁损或灭失的，中标人应在采购人要求期限内重新提供符合合同规定的货物，否则，视为中标人逾期交货。</w:t>
            </w:r>
          </w:p>
        </w:tc>
      </w:tr>
      <w:tr w:rsidR="00A70474" w:rsidRPr="00625E04" w14:paraId="042C60CB" w14:textId="77777777" w:rsidTr="00A70474">
        <w:trPr>
          <w:trHeight w:val="81"/>
          <w:jc w:val="center"/>
        </w:trPr>
        <w:tc>
          <w:tcPr>
            <w:tcW w:w="704" w:type="dxa"/>
            <w:vMerge/>
            <w:vAlign w:val="center"/>
          </w:tcPr>
          <w:p w14:paraId="2D42D118"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775C4089"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2924CF2B" w14:textId="4E19CB9D"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7.5 由采购人承担货物毁损、灭失风险的，则采购人不能免除给付货款的义务。</w:t>
            </w:r>
          </w:p>
        </w:tc>
      </w:tr>
      <w:tr w:rsidR="00A70474" w:rsidRPr="00625E04" w14:paraId="487BE0E9" w14:textId="77777777" w:rsidTr="00A70474">
        <w:trPr>
          <w:trHeight w:val="81"/>
          <w:jc w:val="center"/>
        </w:trPr>
        <w:tc>
          <w:tcPr>
            <w:tcW w:w="704" w:type="dxa"/>
            <w:vMerge/>
            <w:vAlign w:val="center"/>
          </w:tcPr>
          <w:p w14:paraId="3589F9C1"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093F28D3"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570DD39C" w14:textId="4EA535E7"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7.6货物运输及安装过程中，中标人应对其运输人员、安装人员及其他任何第三方的人身和财产安全负责，如在前述过程中，由于中标人运输人员或安装人员的故意或过失对于货物、其自身、采购人及其他任何第三方的人身和财产造成损害的，应由中标人承担赔偿责任，与采购人无关。采购人承担责任后，有权全部向中标人追偿，包括但不限于采购人支付的诉讼费、律师费等为解决纠纷而发生的所有费用。</w:t>
            </w:r>
          </w:p>
        </w:tc>
      </w:tr>
      <w:tr w:rsidR="00871BDC" w:rsidRPr="00625E04" w14:paraId="6B4CC61F" w14:textId="77777777" w:rsidTr="00B40DA3">
        <w:trPr>
          <w:trHeight w:val="55"/>
          <w:jc w:val="center"/>
        </w:trPr>
        <w:tc>
          <w:tcPr>
            <w:tcW w:w="704" w:type="dxa"/>
            <w:vMerge w:val="restart"/>
            <w:vAlign w:val="center"/>
          </w:tcPr>
          <w:p w14:paraId="16577940" w14:textId="75910D34" w:rsidR="00871BDC" w:rsidRPr="00625E04" w:rsidRDefault="00871BDC" w:rsidP="00871BDC">
            <w:pPr>
              <w:spacing w:line="440" w:lineRule="exact"/>
              <w:jc w:val="center"/>
              <w:rPr>
                <w:rFonts w:ascii="宋体" w:hAnsi="宋体" w:hint="eastAsia"/>
                <w:b/>
                <w:szCs w:val="21"/>
              </w:rPr>
            </w:pPr>
            <w:r>
              <w:rPr>
                <w:rFonts w:ascii="宋体" w:hAnsi="宋体" w:hint="eastAsia"/>
                <w:b/>
                <w:szCs w:val="21"/>
              </w:rPr>
              <w:t>8</w:t>
            </w:r>
          </w:p>
        </w:tc>
        <w:tc>
          <w:tcPr>
            <w:tcW w:w="1199" w:type="dxa"/>
            <w:vMerge w:val="restart"/>
            <w:vAlign w:val="center"/>
          </w:tcPr>
          <w:p w14:paraId="34D34D4A" w14:textId="7F694DE9" w:rsidR="00871BDC" w:rsidRPr="00625E04" w:rsidRDefault="00871BDC" w:rsidP="00871BDC">
            <w:pPr>
              <w:spacing w:line="440" w:lineRule="exact"/>
              <w:jc w:val="center"/>
              <w:rPr>
                <w:rFonts w:ascii="宋体" w:hAnsi="宋体" w:hint="eastAsia"/>
                <w:szCs w:val="21"/>
              </w:rPr>
            </w:pPr>
            <w:r w:rsidRPr="00A70474">
              <w:rPr>
                <w:rFonts w:ascii="宋体" w:hAnsi="宋体" w:hint="eastAsia"/>
                <w:szCs w:val="21"/>
              </w:rPr>
              <w:t>违约责任</w:t>
            </w:r>
          </w:p>
        </w:tc>
        <w:tc>
          <w:tcPr>
            <w:tcW w:w="6489" w:type="dxa"/>
          </w:tcPr>
          <w:p w14:paraId="2948DCD6" w14:textId="2CCA1EE1" w:rsidR="00871BDC" w:rsidRPr="00625E04" w:rsidRDefault="00871BDC" w:rsidP="00871BDC">
            <w:pPr>
              <w:spacing w:line="440" w:lineRule="exact"/>
              <w:rPr>
                <w:rFonts w:ascii="宋体" w:hAnsi="宋体" w:hint="eastAsia"/>
                <w:bCs/>
                <w:szCs w:val="21"/>
              </w:rPr>
            </w:pPr>
            <w:r w:rsidRPr="00C175C4">
              <w:rPr>
                <w:rFonts w:hint="eastAsia"/>
              </w:rPr>
              <w:t>8.1</w:t>
            </w:r>
            <w:r w:rsidRPr="00C175C4">
              <w:rPr>
                <w:rFonts w:hint="eastAsia"/>
              </w:rPr>
              <w:t>中标人因故（不可抗力除外）延迟交货导致货款支付时已逾当年财政资金支出的最终期限而采购人无法支付货款的，其无法收到货款的后果由中标人承担，采购人不构成违约且无需为此承担任何违约责任。</w:t>
            </w:r>
          </w:p>
        </w:tc>
      </w:tr>
      <w:tr w:rsidR="00871BDC" w:rsidRPr="00625E04" w14:paraId="3FD28721" w14:textId="77777777" w:rsidTr="00B40DA3">
        <w:trPr>
          <w:trHeight w:val="51"/>
          <w:jc w:val="center"/>
        </w:trPr>
        <w:tc>
          <w:tcPr>
            <w:tcW w:w="704" w:type="dxa"/>
            <w:vMerge/>
            <w:vAlign w:val="center"/>
          </w:tcPr>
          <w:p w14:paraId="7B597EEE" w14:textId="77777777" w:rsidR="00871BDC" w:rsidRPr="00625E04" w:rsidRDefault="00871BDC" w:rsidP="00871BDC">
            <w:pPr>
              <w:spacing w:line="440" w:lineRule="exact"/>
              <w:jc w:val="center"/>
              <w:rPr>
                <w:rFonts w:ascii="宋体" w:hAnsi="宋体" w:hint="eastAsia"/>
                <w:b/>
                <w:szCs w:val="21"/>
              </w:rPr>
            </w:pPr>
          </w:p>
        </w:tc>
        <w:tc>
          <w:tcPr>
            <w:tcW w:w="1199" w:type="dxa"/>
            <w:vMerge/>
            <w:vAlign w:val="center"/>
          </w:tcPr>
          <w:p w14:paraId="3367716A" w14:textId="77777777" w:rsidR="00871BDC" w:rsidRPr="00625E04" w:rsidRDefault="00871BDC" w:rsidP="00871BDC">
            <w:pPr>
              <w:spacing w:line="440" w:lineRule="exact"/>
              <w:rPr>
                <w:rFonts w:ascii="宋体" w:hAnsi="宋体" w:hint="eastAsia"/>
                <w:szCs w:val="21"/>
              </w:rPr>
            </w:pPr>
          </w:p>
        </w:tc>
        <w:tc>
          <w:tcPr>
            <w:tcW w:w="6489" w:type="dxa"/>
          </w:tcPr>
          <w:p w14:paraId="2276BA37" w14:textId="610F6D29" w:rsidR="00871BDC" w:rsidRPr="00625E04" w:rsidRDefault="00871BDC" w:rsidP="00871BDC">
            <w:pPr>
              <w:spacing w:line="440" w:lineRule="exact"/>
              <w:rPr>
                <w:rFonts w:ascii="宋体" w:hAnsi="宋体" w:hint="eastAsia"/>
                <w:bCs/>
                <w:szCs w:val="21"/>
              </w:rPr>
            </w:pPr>
            <w:r w:rsidRPr="00C175C4">
              <w:rPr>
                <w:rFonts w:hint="eastAsia"/>
              </w:rPr>
              <w:t xml:space="preserve">8.2 </w:t>
            </w:r>
            <w:r w:rsidRPr="00C175C4">
              <w:rPr>
                <w:rFonts w:hint="eastAsia"/>
              </w:rPr>
              <w:t>中标人逾期交付货物或逾期安装调试合格的，则每逾期一天，采购人有权要求中标人按合同总额的</w:t>
            </w:r>
            <w:r w:rsidRPr="00C175C4">
              <w:rPr>
                <w:rFonts w:hint="eastAsia"/>
              </w:rPr>
              <w:t>1</w:t>
            </w:r>
            <w:r w:rsidRPr="00C175C4">
              <w:rPr>
                <w:rFonts w:hint="eastAsia"/>
              </w:rPr>
              <w:t>‰支付违约金，且采购人有权直接从应付给中标人的合同款项中扣除该违约金；同时采购人有权选择要求中标人继续向采购人交付货物直至符合合同的要求，或选择按</w:t>
            </w:r>
            <w:r w:rsidRPr="00C175C4">
              <w:rPr>
                <w:rFonts w:hint="eastAsia"/>
              </w:rPr>
              <w:t>8.5</w:t>
            </w:r>
            <w:r w:rsidRPr="00C175C4">
              <w:rPr>
                <w:rFonts w:hint="eastAsia"/>
              </w:rPr>
              <w:t>条约定解除合同并追究中标人违约责任。</w:t>
            </w:r>
          </w:p>
        </w:tc>
      </w:tr>
      <w:tr w:rsidR="00871BDC" w:rsidRPr="00625E04" w14:paraId="5CBF04C7" w14:textId="77777777" w:rsidTr="00B40DA3">
        <w:trPr>
          <w:trHeight w:val="51"/>
          <w:jc w:val="center"/>
        </w:trPr>
        <w:tc>
          <w:tcPr>
            <w:tcW w:w="704" w:type="dxa"/>
            <w:vMerge/>
            <w:vAlign w:val="center"/>
          </w:tcPr>
          <w:p w14:paraId="6EFC180E" w14:textId="77777777" w:rsidR="00871BDC" w:rsidRPr="00625E04" w:rsidRDefault="00871BDC" w:rsidP="00871BDC">
            <w:pPr>
              <w:spacing w:line="440" w:lineRule="exact"/>
              <w:jc w:val="center"/>
              <w:rPr>
                <w:rFonts w:ascii="宋体" w:hAnsi="宋体" w:hint="eastAsia"/>
                <w:b/>
                <w:szCs w:val="21"/>
              </w:rPr>
            </w:pPr>
          </w:p>
        </w:tc>
        <w:tc>
          <w:tcPr>
            <w:tcW w:w="1199" w:type="dxa"/>
            <w:vMerge/>
            <w:vAlign w:val="center"/>
          </w:tcPr>
          <w:p w14:paraId="5833C9CB" w14:textId="77777777" w:rsidR="00871BDC" w:rsidRPr="00625E04" w:rsidRDefault="00871BDC" w:rsidP="00871BDC">
            <w:pPr>
              <w:spacing w:line="440" w:lineRule="exact"/>
              <w:rPr>
                <w:rFonts w:ascii="宋体" w:hAnsi="宋体" w:hint="eastAsia"/>
                <w:szCs w:val="21"/>
              </w:rPr>
            </w:pPr>
          </w:p>
        </w:tc>
        <w:tc>
          <w:tcPr>
            <w:tcW w:w="6489" w:type="dxa"/>
          </w:tcPr>
          <w:p w14:paraId="55D16290" w14:textId="27DBAC6A" w:rsidR="00871BDC" w:rsidRPr="00625E04" w:rsidRDefault="00871BDC" w:rsidP="00871BDC">
            <w:pPr>
              <w:spacing w:line="440" w:lineRule="exact"/>
              <w:rPr>
                <w:rFonts w:ascii="宋体" w:hAnsi="宋体" w:hint="eastAsia"/>
                <w:bCs/>
                <w:szCs w:val="21"/>
              </w:rPr>
            </w:pPr>
            <w:r w:rsidRPr="00C175C4">
              <w:rPr>
                <w:rFonts w:hint="eastAsia"/>
              </w:rPr>
              <w:t xml:space="preserve">8.3 </w:t>
            </w:r>
            <w:r w:rsidRPr="00C175C4">
              <w:rPr>
                <w:rFonts w:hint="eastAsia"/>
              </w:rPr>
              <w:t>若中标人未按本合同的约定提供保修服务，采购人有权自行委托第三方提供采购人所需要的技术支持和售后服务，由此造成的包括但不限于第三方维保费用、采购人其他经济损失等均由中标人承担赔偿。</w:t>
            </w:r>
          </w:p>
        </w:tc>
      </w:tr>
      <w:tr w:rsidR="00D2790B" w:rsidRPr="00625E04" w14:paraId="4AABCBEF" w14:textId="77777777" w:rsidTr="00B40DA3">
        <w:trPr>
          <w:trHeight w:val="51"/>
          <w:jc w:val="center"/>
        </w:trPr>
        <w:tc>
          <w:tcPr>
            <w:tcW w:w="704" w:type="dxa"/>
            <w:vMerge/>
            <w:vAlign w:val="center"/>
          </w:tcPr>
          <w:p w14:paraId="272737A9" w14:textId="77777777" w:rsidR="00D2790B" w:rsidRPr="00625E04" w:rsidRDefault="00D2790B" w:rsidP="00D2790B">
            <w:pPr>
              <w:spacing w:line="440" w:lineRule="exact"/>
              <w:jc w:val="center"/>
              <w:rPr>
                <w:rFonts w:ascii="宋体" w:hAnsi="宋体" w:hint="eastAsia"/>
                <w:b/>
                <w:szCs w:val="21"/>
              </w:rPr>
            </w:pPr>
          </w:p>
        </w:tc>
        <w:tc>
          <w:tcPr>
            <w:tcW w:w="1199" w:type="dxa"/>
            <w:vMerge/>
            <w:vAlign w:val="center"/>
          </w:tcPr>
          <w:p w14:paraId="268F216B" w14:textId="77777777" w:rsidR="00D2790B" w:rsidRPr="00625E04" w:rsidRDefault="00D2790B" w:rsidP="00D2790B">
            <w:pPr>
              <w:spacing w:line="440" w:lineRule="exact"/>
              <w:rPr>
                <w:rFonts w:ascii="宋体" w:hAnsi="宋体" w:hint="eastAsia"/>
                <w:szCs w:val="21"/>
              </w:rPr>
            </w:pPr>
          </w:p>
        </w:tc>
        <w:tc>
          <w:tcPr>
            <w:tcW w:w="6489" w:type="dxa"/>
          </w:tcPr>
          <w:p w14:paraId="45703CD4"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 如中标人交付货物不符合约定或不能达到正常使用状态，且未能通过采购人验收或虽通过采购人验收但在保修期内的，采购人有权选择以下方式之一处理：</w:t>
            </w:r>
          </w:p>
          <w:p w14:paraId="7DDA6F0C"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8.4.1 拒绝接受货物或退回货物，并有权解除本合同，且要求中标人退还采购人已支付的所有款项，同时支付采购人货物总金额10%违约金，因退货所产生的相关费用另由中标人承担；</w:t>
            </w:r>
          </w:p>
          <w:p w14:paraId="3FE31DFD"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8.4.2 同意限期内接受中标人重新交付的货物，如中标人超出采购人同意的期限逾期交货，中标人应按本合同第10.3条的约定承担违约责任，逾期时间起算点以双方最初约定的交货日期起算，直至重新交付的货物通过采购人验收之日止；</w:t>
            </w:r>
          </w:p>
          <w:p w14:paraId="07024BDB"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8.4.3 要求中标人负责保质、保修、维护，同时采购人有权要求中标人限期换货，中标人承担修理、调换的实际费用，如未能在采购人要求的时间内换货的，还应按第8.3条的约定承担违约责任，逾期时间起算点以双方最初约定的交货日期起算；</w:t>
            </w:r>
          </w:p>
          <w:p w14:paraId="5C01C33C" w14:textId="7E24B4F8" w:rsidR="00D2790B" w:rsidRPr="00625E04" w:rsidRDefault="00871BDC" w:rsidP="00871BDC">
            <w:pPr>
              <w:spacing w:line="440" w:lineRule="exact"/>
              <w:rPr>
                <w:rFonts w:ascii="宋体" w:hAnsi="宋体" w:hint="eastAsia"/>
                <w:bCs/>
                <w:szCs w:val="21"/>
              </w:rPr>
            </w:pPr>
            <w:r w:rsidRPr="00871BDC">
              <w:rPr>
                <w:rFonts w:ascii="宋体" w:hAnsi="宋体" w:hint="eastAsia"/>
                <w:bCs/>
                <w:szCs w:val="21"/>
              </w:rPr>
              <w:t>8.4.4 保留性接受瑕疵货物，且采购人无需支付货物部分或全部尾款，将部分或全部的尾款作为对采购人保留性接受货物的补偿，放弃的货物尾款金额以采购人认定为准。如货物部分或全部尾款不足以赔偿采购人损失的，中标人应当另行向采购人承担赔偿责任。</w:t>
            </w:r>
          </w:p>
        </w:tc>
      </w:tr>
      <w:tr w:rsidR="00D2790B" w:rsidRPr="00625E04" w14:paraId="70C14D54" w14:textId="77777777" w:rsidTr="00B40DA3">
        <w:trPr>
          <w:trHeight w:val="51"/>
          <w:jc w:val="center"/>
        </w:trPr>
        <w:tc>
          <w:tcPr>
            <w:tcW w:w="704" w:type="dxa"/>
            <w:vMerge/>
            <w:vAlign w:val="center"/>
          </w:tcPr>
          <w:p w14:paraId="04ADDF66" w14:textId="77777777" w:rsidR="00D2790B" w:rsidRPr="00625E04" w:rsidRDefault="00D2790B" w:rsidP="00D2790B">
            <w:pPr>
              <w:spacing w:line="440" w:lineRule="exact"/>
              <w:jc w:val="center"/>
              <w:rPr>
                <w:rFonts w:ascii="宋体" w:hAnsi="宋体" w:hint="eastAsia"/>
                <w:b/>
                <w:szCs w:val="21"/>
              </w:rPr>
            </w:pPr>
          </w:p>
        </w:tc>
        <w:tc>
          <w:tcPr>
            <w:tcW w:w="1199" w:type="dxa"/>
            <w:vMerge/>
            <w:vAlign w:val="center"/>
          </w:tcPr>
          <w:p w14:paraId="1D60048E" w14:textId="77777777" w:rsidR="00D2790B" w:rsidRPr="00625E04" w:rsidRDefault="00D2790B" w:rsidP="00D2790B">
            <w:pPr>
              <w:spacing w:line="440" w:lineRule="exact"/>
              <w:rPr>
                <w:rFonts w:ascii="宋体" w:hAnsi="宋体" w:hint="eastAsia"/>
                <w:szCs w:val="21"/>
              </w:rPr>
            </w:pPr>
          </w:p>
        </w:tc>
        <w:tc>
          <w:tcPr>
            <w:tcW w:w="6489" w:type="dxa"/>
          </w:tcPr>
          <w:p w14:paraId="54F3BB86"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 有以下情形之一的，采购人有权解除合同，中标人需退还采购人已支付的所有款项，若存在未付款项的，采购人无需继续支付，且中标人须按合同总金额的10%向采购人支付违约金，违约金不足以弥补采购人损失的，中标人应另行赔偿，具体情形如下：</w:t>
            </w:r>
          </w:p>
          <w:p w14:paraId="256DDF52"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8.5.1中标人交付货物（包括配套软件）存在侵犯他人知识产权、肖像权、技术秘密、商业秘密或其他任何权益的；</w:t>
            </w:r>
          </w:p>
          <w:p w14:paraId="031D05E3"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8.5.2中标人履行义务不符合约定，经采购人提出后在合理期限内仍未改正的；</w:t>
            </w:r>
          </w:p>
          <w:p w14:paraId="0B7798AE"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8.5.3未经采购人书面同意，中标人将本合同项下的权利或义务转让，或将合同项下服务转包或分包的；</w:t>
            </w:r>
          </w:p>
          <w:p w14:paraId="0628FC12"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8.5.4中标人逾期交货或逾期安装调试超过10日的；</w:t>
            </w:r>
          </w:p>
          <w:p w14:paraId="079B6D6B" w14:textId="6D5AF320" w:rsidR="00D2790B" w:rsidRPr="00625E04" w:rsidRDefault="00865D6F" w:rsidP="00865D6F">
            <w:pPr>
              <w:spacing w:line="440" w:lineRule="exact"/>
              <w:rPr>
                <w:rFonts w:ascii="宋体" w:hAnsi="宋体" w:hint="eastAsia"/>
                <w:bCs/>
                <w:szCs w:val="21"/>
              </w:rPr>
            </w:pPr>
            <w:r w:rsidRPr="00865D6F">
              <w:rPr>
                <w:rFonts w:ascii="宋体" w:hAnsi="宋体" w:hint="eastAsia"/>
                <w:bCs/>
                <w:szCs w:val="21"/>
              </w:rPr>
              <w:t>8.5.5法律规定的其他合同解除情形。</w:t>
            </w:r>
          </w:p>
        </w:tc>
      </w:tr>
      <w:tr w:rsidR="00D2790B" w:rsidRPr="00625E04" w14:paraId="502E30EA" w14:textId="77777777" w:rsidTr="00B40DA3">
        <w:trPr>
          <w:trHeight w:val="51"/>
          <w:jc w:val="center"/>
        </w:trPr>
        <w:tc>
          <w:tcPr>
            <w:tcW w:w="704" w:type="dxa"/>
            <w:vMerge/>
            <w:vAlign w:val="center"/>
          </w:tcPr>
          <w:p w14:paraId="42C076D8" w14:textId="77777777" w:rsidR="00D2790B" w:rsidRPr="00625E04" w:rsidRDefault="00D2790B" w:rsidP="00D2790B">
            <w:pPr>
              <w:spacing w:line="440" w:lineRule="exact"/>
              <w:jc w:val="center"/>
              <w:rPr>
                <w:rFonts w:ascii="宋体" w:hAnsi="宋体" w:hint="eastAsia"/>
                <w:b/>
                <w:szCs w:val="21"/>
              </w:rPr>
            </w:pPr>
          </w:p>
        </w:tc>
        <w:tc>
          <w:tcPr>
            <w:tcW w:w="1199" w:type="dxa"/>
            <w:vMerge/>
            <w:vAlign w:val="center"/>
          </w:tcPr>
          <w:p w14:paraId="6C9C0286" w14:textId="77777777" w:rsidR="00D2790B" w:rsidRPr="00625E04" w:rsidRDefault="00D2790B" w:rsidP="00D2790B">
            <w:pPr>
              <w:spacing w:line="440" w:lineRule="exact"/>
              <w:rPr>
                <w:rFonts w:ascii="宋体" w:hAnsi="宋体" w:hint="eastAsia"/>
                <w:szCs w:val="21"/>
              </w:rPr>
            </w:pPr>
          </w:p>
        </w:tc>
        <w:tc>
          <w:tcPr>
            <w:tcW w:w="6489" w:type="dxa"/>
          </w:tcPr>
          <w:p w14:paraId="3819C884" w14:textId="684FAA4A" w:rsidR="00D2790B" w:rsidRPr="00625E04" w:rsidRDefault="00865D6F" w:rsidP="00D2790B">
            <w:pPr>
              <w:spacing w:line="440" w:lineRule="exact"/>
              <w:rPr>
                <w:rFonts w:ascii="宋体" w:hAnsi="宋体" w:hint="eastAsia"/>
                <w:bCs/>
                <w:szCs w:val="21"/>
              </w:rPr>
            </w:pPr>
            <w:r w:rsidRPr="00865D6F">
              <w:rPr>
                <w:rFonts w:ascii="宋体" w:hAnsi="宋体" w:hint="eastAsia"/>
                <w:bCs/>
                <w:szCs w:val="21"/>
              </w:rPr>
              <w:t>8.6本合同所称之损失包括直接经济损失和合同履行后可以获得的利益、采购人采购相同/类似货物而产生的额外支出以及合理的调查费、评估费、公证费、诉讼费、交通费、律师费等相关维权费用。</w:t>
            </w:r>
          </w:p>
        </w:tc>
      </w:tr>
      <w:tr w:rsidR="007A787D" w:rsidRPr="00625E04" w14:paraId="4417EBEC" w14:textId="77777777" w:rsidTr="00B4496C">
        <w:trPr>
          <w:trHeight w:val="77"/>
          <w:jc w:val="center"/>
        </w:trPr>
        <w:tc>
          <w:tcPr>
            <w:tcW w:w="704" w:type="dxa"/>
            <w:vMerge w:val="restart"/>
            <w:vAlign w:val="center"/>
          </w:tcPr>
          <w:p w14:paraId="17176D5B" w14:textId="402BF8AC" w:rsidR="007A787D" w:rsidRPr="00625E04" w:rsidRDefault="007A787D" w:rsidP="007A787D">
            <w:pPr>
              <w:spacing w:line="440" w:lineRule="exact"/>
              <w:jc w:val="center"/>
              <w:rPr>
                <w:rFonts w:ascii="宋体" w:hAnsi="宋体" w:hint="eastAsia"/>
                <w:b/>
                <w:szCs w:val="21"/>
              </w:rPr>
            </w:pPr>
            <w:r>
              <w:rPr>
                <w:rFonts w:ascii="宋体" w:hAnsi="宋体" w:hint="eastAsia"/>
                <w:b/>
                <w:szCs w:val="21"/>
              </w:rPr>
              <w:t>9</w:t>
            </w:r>
          </w:p>
        </w:tc>
        <w:tc>
          <w:tcPr>
            <w:tcW w:w="1199" w:type="dxa"/>
            <w:vMerge w:val="restart"/>
            <w:vAlign w:val="center"/>
          </w:tcPr>
          <w:p w14:paraId="78CB088F" w14:textId="35C451B4" w:rsidR="007A787D" w:rsidRPr="00625E04" w:rsidRDefault="007A787D" w:rsidP="007A787D">
            <w:pPr>
              <w:spacing w:line="440" w:lineRule="exact"/>
              <w:rPr>
                <w:rFonts w:ascii="宋体" w:hAnsi="宋体" w:hint="eastAsia"/>
                <w:szCs w:val="21"/>
              </w:rPr>
            </w:pPr>
            <w:r w:rsidRPr="007A787D">
              <w:rPr>
                <w:rFonts w:ascii="宋体" w:hAnsi="宋体" w:hint="eastAsia"/>
                <w:szCs w:val="21"/>
              </w:rPr>
              <w:t>知识产权</w:t>
            </w:r>
          </w:p>
        </w:tc>
        <w:tc>
          <w:tcPr>
            <w:tcW w:w="6489" w:type="dxa"/>
          </w:tcPr>
          <w:p w14:paraId="20144140" w14:textId="5928134E"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9.1 知识产权要求：中标人应保证，采购人在中华人民共和国使用该货物或货物的任何一部分时，免受第三方提出的侵犯其专利权、商标权或工业设计权的起诉。货物、服务及其任何部分涉及知识产权的，中标人应当负责提供其作为该知识产权的合法拥有者或合法被许可使用、实施人的相关证明。</w:t>
            </w:r>
          </w:p>
        </w:tc>
      </w:tr>
      <w:tr w:rsidR="007A787D" w:rsidRPr="00625E04" w14:paraId="7C2FA2E5" w14:textId="77777777" w:rsidTr="00B4496C">
        <w:trPr>
          <w:trHeight w:val="73"/>
          <w:jc w:val="center"/>
        </w:trPr>
        <w:tc>
          <w:tcPr>
            <w:tcW w:w="704" w:type="dxa"/>
            <w:vMerge/>
            <w:vAlign w:val="center"/>
          </w:tcPr>
          <w:p w14:paraId="530CBDCE"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2ADA69C5" w14:textId="77777777" w:rsidR="007A787D" w:rsidRPr="00D2790B" w:rsidRDefault="007A787D" w:rsidP="007A787D">
            <w:pPr>
              <w:spacing w:line="440" w:lineRule="exact"/>
              <w:rPr>
                <w:rFonts w:ascii="宋体" w:hAnsi="宋体" w:hint="eastAsia"/>
                <w:szCs w:val="21"/>
              </w:rPr>
            </w:pPr>
          </w:p>
        </w:tc>
        <w:tc>
          <w:tcPr>
            <w:tcW w:w="6489" w:type="dxa"/>
          </w:tcPr>
          <w:p w14:paraId="18186D8E" w14:textId="717975BE"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9.2采购人永久免费享有中标人为本合同项下提供的货物、软件、文件资料所含知识产权、专有技术的使用权。</w:t>
            </w:r>
          </w:p>
        </w:tc>
      </w:tr>
      <w:tr w:rsidR="007A787D" w:rsidRPr="00625E04" w14:paraId="522532D2" w14:textId="77777777" w:rsidTr="00B4496C">
        <w:trPr>
          <w:trHeight w:val="73"/>
          <w:jc w:val="center"/>
        </w:trPr>
        <w:tc>
          <w:tcPr>
            <w:tcW w:w="704" w:type="dxa"/>
            <w:vMerge/>
            <w:vAlign w:val="center"/>
          </w:tcPr>
          <w:p w14:paraId="4A8921E1"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09E583CB" w14:textId="77777777" w:rsidR="007A787D" w:rsidRPr="00D2790B" w:rsidRDefault="007A787D" w:rsidP="007A787D">
            <w:pPr>
              <w:spacing w:line="440" w:lineRule="exact"/>
              <w:rPr>
                <w:rFonts w:ascii="宋体" w:hAnsi="宋体" w:hint="eastAsia"/>
                <w:szCs w:val="21"/>
              </w:rPr>
            </w:pPr>
          </w:p>
        </w:tc>
        <w:tc>
          <w:tcPr>
            <w:tcW w:w="6489" w:type="dxa"/>
          </w:tcPr>
          <w:p w14:paraId="44FDA80F" w14:textId="5BA6F521"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9.3 保险要求：中标人对本合同下提供的货物应对其在制造、购置、运输、存放及交货过程中的丢失或损坏进行全面保险。</w:t>
            </w:r>
          </w:p>
        </w:tc>
      </w:tr>
      <w:tr w:rsidR="007A787D" w:rsidRPr="00625E04" w14:paraId="6E50FE53" w14:textId="77777777" w:rsidTr="00B4496C">
        <w:trPr>
          <w:trHeight w:val="73"/>
          <w:jc w:val="center"/>
        </w:trPr>
        <w:tc>
          <w:tcPr>
            <w:tcW w:w="704" w:type="dxa"/>
            <w:vMerge/>
            <w:vAlign w:val="center"/>
          </w:tcPr>
          <w:p w14:paraId="781B874A"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53221C64" w14:textId="77777777" w:rsidR="007A787D" w:rsidRPr="00D2790B" w:rsidRDefault="007A787D" w:rsidP="007A787D">
            <w:pPr>
              <w:spacing w:line="440" w:lineRule="exact"/>
              <w:rPr>
                <w:rFonts w:ascii="宋体" w:hAnsi="宋体" w:hint="eastAsia"/>
                <w:szCs w:val="21"/>
              </w:rPr>
            </w:pPr>
          </w:p>
        </w:tc>
        <w:tc>
          <w:tcPr>
            <w:tcW w:w="6489" w:type="dxa"/>
          </w:tcPr>
          <w:p w14:paraId="5EA80191" w14:textId="2F16DD9D"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9.4中标人应协助采购人准备一系列项目会议，包括：合同签订后的启动会议、初步设计评审会议、关键设计评审会议和逻辑设计评审会议、工厂验收评审会议以及现场验收评审会议。</w:t>
            </w:r>
          </w:p>
        </w:tc>
      </w:tr>
      <w:tr w:rsidR="000602FA" w:rsidRPr="00625E04" w14:paraId="0D837037" w14:textId="77777777" w:rsidTr="00B4496C">
        <w:trPr>
          <w:trHeight w:val="47"/>
          <w:jc w:val="center"/>
        </w:trPr>
        <w:tc>
          <w:tcPr>
            <w:tcW w:w="704" w:type="dxa"/>
            <w:vAlign w:val="center"/>
          </w:tcPr>
          <w:p w14:paraId="64C294FF" w14:textId="55DD2E64" w:rsidR="000602FA" w:rsidRPr="004749E8" w:rsidRDefault="007A787D" w:rsidP="000602FA">
            <w:pPr>
              <w:spacing w:line="440" w:lineRule="exact"/>
              <w:jc w:val="center"/>
              <w:rPr>
                <w:rFonts w:ascii="宋体" w:hAnsi="宋体" w:hint="eastAsia"/>
                <w:bCs/>
                <w:szCs w:val="21"/>
              </w:rPr>
            </w:pPr>
            <w:r w:rsidRPr="004749E8">
              <w:rPr>
                <w:rFonts w:ascii="宋体" w:hAnsi="宋体" w:hint="eastAsia"/>
                <w:bCs/>
                <w:szCs w:val="21"/>
              </w:rPr>
              <w:t>10</w:t>
            </w:r>
          </w:p>
        </w:tc>
        <w:tc>
          <w:tcPr>
            <w:tcW w:w="1199" w:type="dxa"/>
            <w:vAlign w:val="center"/>
          </w:tcPr>
          <w:p w14:paraId="17DAF9CB" w14:textId="5AC5639E" w:rsidR="000602FA" w:rsidRPr="004749E8" w:rsidRDefault="007A787D" w:rsidP="00B4496C">
            <w:pPr>
              <w:spacing w:line="440" w:lineRule="exact"/>
              <w:jc w:val="center"/>
              <w:rPr>
                <w:rFonts w:ascii="宋体" w:hAnsi="宋体" w:hint="eastAsia"/>
                <w:bCs/>
                <w:szCs w:val="21"/>
              </w:rPr>
            </w:pPr>
            <w:r w:rsidRPr="004749E8">
              <w:rPr>
                <w:rFonts w:ascii="宋体" w:hAnsi="宋体" w:hint="eastAsia"/>
                <w:bCs/>
                <w:szCs w:val="21"/>
              </w:rPr>
              <w:t>不可抗力</w:t>
            </w:r>
          </w:p>
        </w:tc>
        <w:tc>
          <w:tcPr>
            <w:tcW w:w="6489" w:type="dxa"/>
          </w:tcPr>
          <w:p w14:paraId="46AD9D96" w14:textId="3A0D5BE7" w:rsidR="000602FA" w:rsidRPr="00EF3CB9" w:rsidRDefault="007A787D" w:rsidP="000602FA">
            <w:pPr>
              <w:spacing w:line="440" w:lineRule="exact"/>
              <w:jc w:val="left"/>
              <w:rPr>
                <w:rFonts w:ascii="宋体" w:hAnsi="宋体" w:hint="eastAsia"/>
                <w:szCs w:val="21"/>
              </w:rPr>
            </w:pPr>
            <w:r w:rsidRPr="00EF3CB9">
              <w:rPr>
                <w:rFonts w:ascii="宋体" w:hAnsi="宋体" w:hint="eastAsia"/>
                <w:szCs w:val="21"/>
              </w:rPr>
              <w:t>一方由于水灾、火灾、地震、干旱、战争或合同一方无法预见、控制、避免和克服的其他事件导致不能或暂时不能全部或部分履行本合同时，遭受不可抗力的一方可根据实际情况部分或全部免除其应承担的违约责任。遭受不可抗力的一方须尽快将事件发生状况通知另一方，并在不可抗力事件影响消除之日起15日内将有关证明文件寄交对方，并说明不可抗力的发生日期、时间、性质，预计持续的时间及对该方履行本合同的影响，在其证明得到证实后，可部分或全部免除其违约责任。因迟延提供证明文件所造成的损失，均由遭受不可抗力一方承担。对不可抗力造成的影响，双方应协商解决办法和补救措施。因不可抗力不能履行合同的一方，应采取合理措施减轻可能造成的损失，否则应对扩大的损失承担责任。</w:t>
            </w:r>
          </w:p>
        </w:tc>
      </w:tr>
      <w:tr w:rsidR="007A787D" w:rsidRPr="00625E04" w14:paraId="2B5CDF87" w14:textId="77777777" w:rsidTr="00EF3CB9">
        <w:trPr>
          <w:trHeight w:val="489"/>
          <w:jc w:val="center"/>
        </w:trPr>
        <w:tc>
          <w:tcPr>
            <w:tcW w:w="704" w:type="dxa"/>
            <w:vMerge w:val="restart"/>
            <w:vAlign w:val="center"/>
          </w:tcPr>
          <w:p w14:paraId="707159A8" w14:textId="40994221" w:rsidR="007A787D" w:rsidRPr="004749E8" w:rsidRDefault="007A787D" w:rsidP="007A787D">
            <w:pPr>
              <w:spacing w:line="440" w:lineRule="exact"/>
              <w:jc w:val="center"/>
              <w:rPr>
                <w:rFonts w:ascii="宋体" w:hAnsi="宋体" w:hint="eastAsia"/>
                <w:bCs/>
                <w:szCs w:val="21"/>
              </w:rPr>
            </w:pPr>
            <w:r w:rsidRPr="004749E8">
              <w:rPr>
                <w:rFonts w:ascii="宋体" w:hAnsi="宋体" w:hint="eastAsia"/>
                <w:bCs/>
                <w:szCs w:val="21"/>
              </w:rPr>
              <w:t>11</w:t>
            </w:r>
          </w:p>
        </w:tc>
        <w:tc>
          <w:tcPr>
            <w:tcW w:w="1199" w:type="dxa"/>
            <w:vMerge w:val="restart"/>
            <w:vAlign w:val="center"/>
          </w:tcPr>
          <w:p w14:paraId="478987DA" w14:textId="1E32BBE9" w:rsidR="007A787D" w:rsidRPr="004749E8" w:rsidRDefault="007A787D" w:rsidP="007A787D">
            <w:pPr>
              <w:spacing w:line="440" w:lineRule="exact"/>
              <w:jc w:val="center"/>
              <w:rPr>
                <w:rFonts w:ascii="宋体" w:hAnsi="宋体" w:hint="eastAsia"/>
                <w:bCs/>
                <w:szCs w:val="21"/>
              </w:rPr>
            </w:pPr>
            <w:r w:rsidRPr="004749E8">
              <w:rPr>
                <w:rFonts w:ascii="宋体" w:hAnsi="宋体" w:hint="eastAsia"/>
                <w:bCs/>
                <w:szCs w:val="21"/>
              </w:rPr>
              <w:t>适用法律与争议解决</w:t>
            </w:r>
          </w:p>
        </w:tc>
        <w:tc>
          <w:tcPr>
            <w:tcW w:w="6489" w:type="dxa"/>
          </w:tcPr>
          <w:p w14:paraId="022D9FEC" w14:textId="5D7B5670" w:rsidR="007A787D" w:rsidRPr="00F748D1" w:rsidRDefault="007A787D" w:rsidP="007A787D">
            <w:pPr>
              <w:spacing w:line="440" w:lineRule="exact"/>
              <w:jc w:val="left"/>
              <w:rPr>
                <w:rFonts w:ascii="宋体" w:hAnsi="宋体" w:hint="eastAsia"/>
                <w:b/>
                <w:bCs/>
                <w:szCs w:val="21"/>
              </w:rPr>
            </w:pPr>
            <w:r w:rsidRPr="005305FD">
              <w:rPr>
                <w:rFonts w:ascii="宋体" w:hAnsi="宋体" w:cs="宋体" w:hint="eastAsia"/>
                <w:szCs w:val="21"/>
              </w:rPr>
              <w:t>11.1合同的成立、有效性、解释、履行、签署、修订和终止以及争议的解决均应适用中华人民共和国法律。</w:t>
            </w:r>
          </w:p>
        </w:tc>
      </w:tr>
      <w:tr w:rsidR="007A787D" w:rsidRPr="00625E04" w14:paraId="6936C370" w14:textId="77777777" w:rsidTr="00EF3CB9">
        <w:trPr>
          <w:trHeight w:val="488"/>
          <w:jc w:val="center"/>
        </w:trPr>
        <w:tc>
          <w:tcPr>
            <w:tcW w:w="704" w:type="dxa"/>
            <w:vMerge/>
            <w:vAlign w:val="center"/>
          </w:tcPr>
          <w:p w14:paraId="1F5848F7"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18F3DD30" w14:textId="77777777" w:rsidR="007A787D" w:rsidRPr="007A787D" w:rsidRDefault="007A787D" w:rsidP="007A787D">
            <w:pPr>
              <w:spacing w:line="440" w:lineRule="exact"/>
              <w:jc w:val="center"/>
              <w:rPr>
                <w:rFonts w:ascii="宋体" w:hAnsi="宋体" w:hint="eastAsia"/>
                <w:b/>
                <w:bCs/>
                <w:szCs w:val="21"/>
              </w:rPr>
            </w:pPr>
          </w:p>
        </w:tc>
        <w:tc>
          <w:tcPr>
            <w:tcW w:w="6489" w:type="dxa"/>
          </w:tcPr>
          <w:p w14:paraId="5E79296A" w14:textId="5FAFE6E5" w:rsidR="007A787D" w:rsidRPr="00F748D1" w:rsidRDefault="007A787D" w:rsidP="007A787D">
            <w:pPr>
              <w:spacing w:line="440" w:lineRule="exact"/>
              <w:jc w:val="left"/>
              <w:rPr>
                <w:rFonts w:ascii="宋体" w:hAnsi="宋体" w:hint="eastAsia"/>
                <w:b/>
                <w:bCs/>
                <w:szCs w:val="21"/>
              </w:rPr>
            </w:pPr>
            <w:r w:rsidRPr="005305FD">
              <w:rPr>
                <w:rFonts w:ascii="宋体" w:hAnsi="宋体" w:cs="宋体" w:hint="eastAsia"/>
                <w:szCs w:val="21"/>
              </w:rPr>
              <w:t>11.2如果任何争议或权利要求起因于合同或与合同有关或与合同的解释、违约、终止或效力有关，都应由双方通过友好协商解决。双</w:t>
            </w:r>
            <w:r w:rsidRPr="005305FD">
              <w:rPr>
                <w:rFonts w:ascii="宋体" w:hAnsi="宋体" w:cs="宋体" w:hint="eastAsia"/>
                <w:szCs w:val="21"/>
              </w:rPr>
              <w:lastRenderedPageBreak/>
              <w:t>方通过协商不能解决争议，则双方同意向采购人所在地有管辖权的人民法院提起诉讼。</w:t>
            </w:r>
          </w:p>
        </w:tc>
      </w:tr>
      <w:tr w:rsidR="007A787D" w:rsidRPr="00625E04" w14:paraId="7857A03F" w14:textId="77777777" w:rsidTr="00EF3CB9">
        <w:trPr>
          <w:trHeight w:val="488"/>
          <w:jc w:val="center"/>
        </w:trPr>
        <w:tc>
          <w:tcPr>
            <w:tcW w:w="704" w:type="dxa"/>
            <w:vMerge/>
            <w:vAlign w:val="center"/>
          </w:tcPr>
          <w:p w14:paraId="74F48A28"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64652501" w14:textId="77777777" w:rsidR="007A787D" w:rsidRPr="007A787D" w:rsidRDefault="007A787D" w:rsidP="007A787D">
            <w:pPr>
              <w:spacing w:line="440" w:lineRule="exact"/>
              <w:jc w:val="center"/>
              <w:rPr>
                <w:rFonts w:ascii="宋体" w:hAnsi="宋体" w:hint="eastAsia"/>
                <w:b/>
                <w:bCs/>
                <w:szCs w:val="21"/>
              </w:rPr>
            </w:pPr>
          </w:p>
        </w:tc>
        <w:tc>
          <w:tcPr>
            <w:tcW w:w="6489" w:type="dxa"/>
          </w:tcPr>
          <w:p w14:paraId="1749769A" w14:textId="7A39C1B8" w:rsidR="007A787D" w:rsidRPr="00F748D1" w:rsidRDefault="007A787D" w:rsidP="007A787D">
            <w:pPr>
              <w:spacing w:line="440" w:lineRule="exact"/>
              <w:jc w:val="left"/>
              <w:rPr>
                <w:rFonts w:ascii="宋体" w:hAnsi="宋体" w:hint="eastAsia"/>
                <w:b/>
                <w:bCs/>
                <w:szCs w:val="21"/>
              </w:rPr>
            </w:pPr>
            <w:r w:rsidRPr="005305FD">
              <w:rPr>
                <w:rFonts w:ascii="宋体" w:hAnsi="宋体" w:cs="宋体" w:hint="eastAsia"/>
                <w:szCs w:val="21"/>
              </w:rPr>
              <w:t>11.3诉讼进行过程中，除双方有争议的部分外，本合同其他部分仍然有效，各方应继续履行。</w:t>
            </w:r>
          </w:p>
        </w:tc>
      </w:tr>
    </w:tbl>
    <w:p w14:paraId="679FD21E" w14:textId="77777777" w:rsidR="00E731F7" w:rsidRPr="001A349D" w:rsidRDefault="00E731F7" w:rsidP="00E731F7">
      <w:pPr>
        <w:adjustRightInd w:val="0"/>
        <w:snapToGrid w:val="0"/>
        <w:ind w:firstLineChars="200" w:firstLine="422"/>
        <w:rPr>
          <w:rFonts w:ascii="宋体" w:hAnsi="宋体" w:cs="仿宋" w:hint="eastAsia"/>
          <w:b/>
          <w:szCs w:val="21"/>
        </w:rPr>
      </w:pPr>
    </w:p>
    <w:p w14:paraId="2D177166" w14:textId="77777777" w:rsidR="00E731F7" w:rsidRPr="00E731F7" w:rsidRDefault="00E731F7" w:rsidP="00E731F7">
      <w:pPr>
        <w:rPr>
          <w:rFonts w:ascii="宋体" w:hAnsi="宋体" w:cs="宋体" w:hint="eastAsia"/>
          <w:b/>
          <w:color w:val="000000"/>
          <w:szCs w:val="22"/>
        </w:rPr>
      </w:pPr>
    </w:p>
    <w:p w14:paraId="6F095795" w14:textId="77777777" w:rsidR="0025515C" w:rsidRDefault="0025515C">
      <w:pPr>
        <w:widowControl/>
        <w:jc w:val="left"/>
        <w:rPr>
          <w:rFonts w:ascii="宋体" w:hAnsi="宋体" w:hint="eastAsia"/>
          <w:kern w:val="0"/>
          <w:sz w:val="28"/>
          <w:szCs w:val="28"/>
        </w:rPr>
      </w:pPr>
      <w:bookmarkStart w:id="184" w:name="_Toc202428559"/>
      <w:bookmarkStart w:id="185" w:name="_Toc153989363"/>
      <w:bookmarkStart w:id="186" w:name="_Toc192498116"/>
      <w:bookmarkStart w:id="187" w:name="_Toc256000019"/>
      <w:bookmarkStart w:id="188" w:name="_Toc232502656"/>
      <w:bookmarkStart w:id="189" w:name="_Toc31438"/>
      <w:bookmarkStart w:id="190" w:name="_Toc238482668"/>
      <w:bookmarkEnd w:id="181"/>
      <w:r>
        <w:rPr>
          <w:rFonts w:ascii="宋体" w:hAnsi="宋体" w:hint="eastAsia"/>
          <w:sz w:val="28"/>
          <w:szCs w:val="28"/>
        </w:rPr>
        <w:br w:type="page"/>
      </w:r>
    </w:p>
    <w:p w14:paraId="7838E8BC" w14:textId="0333A338" w:rsidR="002D32B6" w:rsidRDefault="00000000">
      <w:pPr>
        <w:pStyle w:val="2"/>
        <w:rPr>
          <w:rFonts w:ascii="宋体" w:hAnsi="宋体" w:hint="eastAsia"/>
          <w:sz w:val="28"/>
          <w:szCs w:val="28"/>
        </w:rPr>
      </w:pPr>
      <w:bookmarkStart w:id="191" w:name="_Toc244270388"/>
      <w:r>
        <w:rPr>
          <w:rFonts w:ascii="宋体" w:hAnsi="宋体" w:hint="eastAsia"/>
          <w:sz w:val="28"/>
          <w:szCs w:val="28"/>
        </w:rPr>
        <w:lastRenderedPageBreak/>
        <w:t>第四章 投标文件组成要求及格式</w:t>
      </w:r>
      <w:bookmarkEnd w:id="184"/>
      <w:bookmarkEnd w:id="185"/>
      <w:bookmarkEnd w:id="186"/>
      <w:bookmarkEnd w:id="187"/>
      <w:bookmarkEnd w:id="188"/>
      <w:bookmarkEnd w:id="189"/>
      <w:bookmarkEnd w:id="190"/>
      <w:bookmarkEnd w:id="191"/>
    </w:p>
    <w:p w14:paraId="3A456EE1" w14:textId="77777777" w:rsidR="002D32B6" w:rsidRDefault="00000000">
      <w:pPr>
        <w:rPr>
          <w:rStyle w:val="3Char"/>
          <w:rFonts w:ascii="宋体" w:eastAsia="宋体" w:hAnsi="宋体" w:hint="eastAsia"/>
          <w:sz w:val="24"/>
        </w:rPr>
      </w:pPr>
      <w:r>
        <w:rPr>
          <w:rStyle w:val="3Char"/>
          <w:rFonts w:ascii="宋体" w:eastAsia="宋体" w:hAnsi="宋体" w:hint="eastAsia"/>
          <w:sz w:val="24"/>
        </w:rPr>
        <w:t>特别提醒：</w:t>
      </w:r>
    </w:p>
    <w:p w14:paraId="14BB8DE0" w14:textId="77777777" w:rsidR="002D32B6" w:rsidRDefault="00000000">
      <w:pPr>
        <w:ind w:firstLineChars="200" w:firstLine="480"/>
        <w:rPr>
          <w:rFonts w:ascii="宋体" w:hAnsi="宋体" w:hint="eastAsia"/>
          <w:sz w:val="24"/>
        </w:rPr>
      </w:pPr>
      <w:r>
        <w:rPr>
          <w:rFonts w:ascii="宋体" w:hAnsi="宋体" w:hint="eastAsia"/>
          <w:sz w:val="24"/>
        </w:rPr>
        <w:t>投标文件正文将对外公开，投标文件附件不公开。投标人在编辑投标文件时，在投标文件目录中属于本节点内容的必须在本节点中填写，填写到其他节点或附件的将可能导致投标无效，一切后果由供应商自行承担。</w:t>
      </w:r>
    </w:p>
    <w:p w14:paraId="7A3E7F92" w14:textId="77777777" w:rsidR="002D32B6" w:rsidRDefault="00000000">
      <w:pPr>
        <w:widowControl/>
        <w:jc w:val="left"/>
        <w:rPr>
          <w:rFonts w:ascii="宋体" w:hAnsi="宋体" w:hint="eastAsia"/>
          <w:kern w:val="0"/>
          <w:sz w:val="24"/>
        </w:rPr>
      </w:pPr>
      <w:r>
        <w:rPr>
          <w:rFonts w:ascii="宋体" w:hAnsi="宋体" w:hint="eastAsia"/>
          <w:kern w:val="0"/>
          <w:sz w:val="24"/>
        </w:rPr>
        <w:t>投标文件正文（信息公开部分）必须编制于“投标书目录”部分，投标文件附件（非信息公开部分）必须编制于“投标书附件”部分，如下图所示。</w:t>
      </w:r>
    </w:p>
    <w:p w14:paraId="4AB102E4" w14:textId="77777777" w:rsidR="002D32B6" w:rsidRDefault="00000000">
      <w:pPr>
        <w:widowControl/>
        <w:jc w:val="left"/>
        <w:rPr>
          <w:rFonts w:ascii="宋体" w:hAnsi="宋体" w:cs="宋体" w:hint="eastAsia"/>
          <w:kern w:val="0"/>
          <w:sz w:val="24"/>
        </w:rPr>
      </w:pPr>
      <w:r>
        <w:rPr>
          <w:rFonts w:ascii="宋体" w:hAnsi="宋体"/>
          <w:noProof/>
          <w:kern w:val="0"/>
          <w:sz w:val="24"/>
        </w:rPr>
        <w:drawing>
          <wp:inline distT="0" distB="0" distL="0" distR="0" wp14:anchorId="16BFA162" wp14:editId="509EE4A6">
            <wp:extent cx="5283200" cy="4127500"/>
            <wp:effectExtent l="0" t="0" r="0" b="0"/>
            <wp:docPr id="1" name="图片 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形用户界面, 应用程序&#10;&#10;描述已自动生成"/>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5283200" cy="4127500"/>
                    </a:xfrm>
                    <a:prstGeom prst="rect">
                      <a:avLst/>
                    </a:prstGeom>
                    <a:noFill/>
                    <a:ln>
                      <a:noFill/>
                    </a:ln>
                  </pic:spPr>
                </pic:pic>
              </a:graphicData>
            </a:graphic>
          </wp:inline>
        </w:drawing>
      </w:r>
    </w:p>
    <w:p w14:paraId="03C8D29A" w14:textId="77777777" w:rsidR="002D32B6" w:rsidRDefault="00000000">
      <w:pPr>
        <w:widowControl/>
        <w:jc w:val="left"/>
        <w:rPr>
          <w:rFonts w:ascii="宋体" w:hAnsi="宋体" w:cs="宋体" w:hint="eastAsia"/>
          <w:kern w:val="0"/>
          <w:sz w:val="24"/>
        </w:rPr>
      </w:pPr>
      <w:r>
        <w:rPr>
          <w:rFonts w:ascii="宋体" w:hAnsi="宋体" w:hint="eastAsia"/>
          <w:sz w:val="24"/>
        </w:rPr>
        <w:t>注：投标文件编制操作指引请各投标人关注https://www.szggzy.com/xxgk/tzgg/content_201792.html</w:t>
      </w:r>
    </w:p>
    <w:p w14:paraId="4A441564" w14:textId="77777777" w:rsidR="002D32B6" w:rsidRDefault="00000000">
      <w:pPr>
        <w:ind w:firstLineChars="200" w:firstLine="480"/>
        <w:rPr>
          <w:rFonts w:ascii="宋体" w:hAnsi="宋体" w:hint="eastAsia"/>
          <w:sz w:val="24"/>
        </w:rPr>
      </w:pPr>
      <w:r>
        <w:rPr>
          <w:rFonts w:ascii="宋体" w:hAnsi="宋体" w:hint="eastAsia"/>
          <w:sz w:val="24"/>
        </w:rPr>
        <w:t>采购代理机构公布投标文件正文（信息公开部分）时为计算机截取信息自动公布，</w:t>
      </w:r>
      <w:r>
        <w:rPr>
          <w:rFonts w:ascii="宋体" w:hAnsi="宋体" w:hint="eastAsia"/>
          <w:b/>
          <w:bCs/>
          <w:sz w:val="24"/>
        </w:rPr>
        <w:t>如投标人误将涉及个人隐私的信息放入投标文件正文，相关后果由投标人自负；</w:t>
      </w:r>
      <w:r>
        <w:rPr>
          <w:rFonts w:ascii="宋体" w:hAnsi="宋体" w:hint="eastAsia"/>
          <w:sz w:val="24"/>
        </w:rPr>
        <w:t>如投标人将必须放于投标文件正文（信息公开部分）的内容放入投标文件附件（非信息公开部分），将作投标无效处理。</w:t>
      </w:r>
    </w:p>
    <w:p w14:paraId="30F5870E" w14:textId="77777777" w:rsidR="002D32B6" w:rsidRDefault="002D32B6">
      <w:pPr>
        <w:ind w:firstLineChars="200" w:firstLine="482"/>
        <w:rPr>
          <w:rFonts w:ascii="宋体" w:hAnsi="宋体" w:hint="eastAsia"/>
          <w:b/>
          <w:sz w:val="24"/>
        </w:rPr>
      </w:pPr>
    </w:p>
    <w:p w14:paraId="564AE2E0" w14:textId="77777777" w:rsidR="002D32B6" w:rsidRDefault="00000000">
      <w:pPr>
        <w:rPr>
          <w:rFonts w:ascii="宋体" w:hAnsi="宋体" w:hint="eastAsia"/>
          <w:sz w:val="24"/>
        </w:rPr>
      </w:pPr>
      <w:r>
        <w:rPr>
          <w:rFonts w:ascii="宋体" w:hAnsi="宋体" w:hint="eastAsia"/>
          <w:sz w:val="24"/>
        </w:rPr>
        <w:br w:type="page"/>
      </w:r>
    </w:p>
    <w:p w14:paraId="11EE8D76" w14:textId="77777777" w:rsidR="002D32B6" w:rsidRDefault="00000000">
      <w:pPr>
        <w:rPr>
          <w:rFonts w:ascii="宋体" w:hAnsi="宋体" w:hint="eastAsia"/>
          <w:sz w:val="24"/>
        </w:rPr>
      </w:pPr>
      <w:r>
        <w:rPr>
          <w:rFonts w:ascii="宋体" w:hAnsi="宋体" w:hint="eastAsia"/>
          <w:sz w:val="24"/>
        </w:rPr>
        <w:lastRenderedPageBreak/>
        <w:t>投标文件组成：</w:t>
      </w:r>
    </w:p>
    <w:p w14:paraId="07B5926E" w14:textId="77777777" w:rsidR="002D32B6" w:rsidRDefault="00000000">
      <w:pPr>
        <w:ind w:firstLineChars="500" w:firstLine="1200"/>
        <w:outlineLvl w:val="1"/>
        <w:rPr>
          <w:rFonts w:ascii="宋体" w:hAnsi="宋体" w:hint="eastAsia"/>
          <w:sz w:val="24"/>
        </w:rPr>
      </w:pPr>
      <w:bookmarkStart w:id="192" w:name="_Toc256000020"/>
      <w:bookmarkStart w:id="193" w:name="_Toc202428560"/>
      <w:bookmarkStart w:id="194" w:name="_Toc31032"/>
      <w:bookmarkStart w:id="195" w:name="_Toc238482669"/>
      <w:bookmarkStart w:id="196" w:name="_Toc192498117"/>
      <w:bookmarkStart w:id="197" w:name="_Toc232502657"/>
      <w:bookmarkStart w:id="198" w:name="_Toc244270389"/>
      <w:r>
        <w:rPr>
          <w:rFonts w:ascii="宋体" w:hAnsi="宋体" w:hint="eastAsia"/>
          <w:sz w:val="24"/>
        </w:rPr>
        <w:t>1.投标文件正文</w:t>
      </w:r>
      <w:r>
        <w:rPr>
          <w:rFonts w:ascii="宋体" w:hAnsi="宋体" w:hint="eastAsia"/>
          <w:b/>
          <w:color w:val="FF0000"/>
          <w:sz w:val="24"/>
        </w:rPr>
        <w:t>（信息公开部分）</w:t>
      </w:r>
      <w:r>
        <w:rPr>
          <w:rFonts w:ascii="宋体" w:hAnsi="宋体" w:hint="eastAsia"/>
          <w:sz w:val="24"/>
        </w:rPr>
        <w:t>，主要包括以下内容：</w:t>
      </w:r>
      <w:bookmarkEnd w:id="192"/>
      <w:bookmarkEnd w:id="193"/>
      <w:bookmarkEnd w:id="194"/>
      <w:bookmarkEnd w:id="195"/>
      <w:bookmarkEnd w:id="196"/>
      <w:bookmarkEnd w:id="197"/>
      <w:bookmarkEnd w:id="198"/>
    </w:p>
    <w:p w14:paraId="5BBF4007" w14:textId="77777777" w:rsidR="002D32B6" w:rsidRDefault="00000000">
      <w:pPr>
        <w:ind w:firstLineChars="575" w:firstLine="1380"/>
        <w:rPr>
          <w:rFonts w:ascii="宋体" w:hAnsi="宋体" w:hint="eastAsia"/>
          <w:sz w:val="24"/>
          <w:szCs w:val="21"/>
        </w:rPr>
      </w:pPr>
      <w:r>
        <w:rPr>
          <w:rFonts w:ascii="宋体" w:hAnsi="宋体" w:hint="eastAsia"/>
          <w:sz w:val="24"/>
          <w:szCs w:val="21"/>
        </w:rPr>
        <w:t>一、投标函</w:t>
      </w:r>
    </w:p>
    <w:p w14:paraId="530843FA" w14:textId="77777777" w:rsidR="002D32B6" w:rsidRDefault="00000000">
      <w:pPr>
        <w:ind w:firstLineChars="575" w:firstLine="1380"/>
        <w:rPr>
          <w:rFonts w:ascii="宋体" w:hAnsi="宋体" w:hint="eastAsia"/>
          <w:sz w:val="24"/>
          <w:szCs w:val="21"/>
        </w:rPr>
      </w:pPr>
      <w:r>
        <w:rPr>
          <w:rFonts w:ascii="宋体" w:hAnsi="宋体" w:hint="eastAsia"/>
          <w:sz w:val="24"/>
          <w:szCs w:val="21"/>
        </w:rPr>
        <w:t>二、政府采购投标及履约承诺函</w:t>
      </w:r>
    </w:p>
    <w:p w14:paraId="7F24BC30" w14:textId="77777777" w:rsidR="002D32B6" w:rsidRDefault="00000000">
      <w:pPr>
        <w:ind w:firstLineChars="575" w:firstLine="1380"/>
        <w:rPr>
          <w:rFonts w:ascii="宋体" w:hAnsi="宋体" w:hint="eastAsia"/>
          <w:sz w:val="24"/>
          <w:szCs w:val="21"/>
        </w:rPr>
      </w:pPr>
      <w:r>
        <w:rPr>
          <w:rFonts w:ascii="宋体" w:hAnsi="宋体" w:hint="eastAsia"/>
          <w:sz w:val="24"/>
          <w:szCs w:val="21"/>
        </w:rPr>
        <w:t>三、投标人情况及资格证明文件</w:t>
      </w:r>
    </w:p>
    <w:p w14:paraId="3F546CA2" w14:textId="77777777" w:rsidR="002D32B6" w:rsidRDefault="00000000">
      <w:pPr>
        <w:ind w:firstLineChars="575" w:firstLine="1380"/>
        <w:rPr>
          <w:rFonts w:ascii="宋体" w:hAnsi="宋体" w:hint="eastAsia"/>
          <w:sz w:val="24"/>
          <w:szCs w:val="21"/>
        </w:rPr>
      </w:pPr>
      <w:r>
        <w:rPr>
          <w:rFonts w:ascii="宋体" w:hAnsi="宋体" w:hint="eastAsia"/>
          <w:sz w:val="24"/>
          <w:szCs w:val="21"/>
        </w:rPr>
        <w:t>四、详细分项报价清单</w:t>
      </w:r>
    </w:p>
    <w:p w14:paraId="667CB1C6" w14:textId="5E2B8972" w:rsidR="002D32B6" w:rsidRDefault="002135AA">
      <w:pPr>
        <w:ind w:firstLineChars="575" w:firstLine="1380"/>
        <w:rPr>
          <w:rFonts w:ascii="宋体" w:hAnsi="宋体" w:hint="eastAsia"/>
          <w:sz w:val="24"/>
          <w:szCs w:val="21"/>
        </w:rPr>
      </w:pPr>
      <w:r>
        <w:rPr>
          <w:rFonts w:ascii="宋体" w:hAnsi="宋体" w:hint="eastAsia"/>
          <w:sz w:val="24"/>
          <w:szCs w:val="21"/>
        </w:rPr>
        <w:t>五、投标人认为需要加以说明的其他内容(公开部分) （格式自拟）</w:t>
      </w:r>
      <w:r>
        <w:rPr>
          <w:rFonts w:ascii="宋体" w:hAnsi="宋体" w:hint="eastAsia"/>
          <w:sz w:val="24"/>
          <w:szCs w:val="21"/>
        </w:rPr>
        <w:tab/>
      </w:r>
    </w:p>
    <w:p w14:paraId="58BCE4D3" w14:textId="77777777" w:rsidR="002D32B6" w:rsidRDefault="00000000">
      <w:pPr>
        <w:ind w:firstLineChars="500" w:firstLine="1200"/>
        <w:outlineLvl w:val="1"/>
        <w:rPr>
          <w:rFonts w:ascii="宋体" w:hAnsi="宋体" w:hint="eastAsia"/>
          <w:sz w:val="24"/>
        </w:rPr>
      </w:pPr>
      <w:bookmarkStart w:id="199" w:name="_Toc26279"/>
      <w:bookmarkStart w:id="200" w:name="_Toc256000021"/>
      <w:bookmarkStart w:id="201" w:name="_Toc238482670"/>
      <w:bookmarkStart w:id="202" w:name="_Toc192498118"/>
      <w:bookmarkStart w:id="203" w:name="_Toc202428561"/>
      <w:bookmarkStart w:id="204" w:name="_Toc232502658"/>
      <w:bookmarkStart w:id="205" w:name="_Toc244270390"/>
      <w:r>
        <w:rPr>
          <w:rFonts w:ascii="宋体" w:hAnsi="宋体" w:hint="eastAsia"/>
          <w:sz w:val="24"/>
        </w:rPr>
        <w:t>2.投标文件附件</w:t>
      </w:r>
      <w:r>
        <w:rPr>
          <w:rFonts w:ascii="宋体" w:hAnsi="宋体" w:hint="eastAsia"/>
          <w:b/>
          <w:color w:val="FF0000"/>
          <w:sz w:val="24"/>
        </w:rPr>
        <w:t>（信息不公开部分）</w:t>
      </w:r>
      <w:r>
        <w:rPr>
          <w:rFonts w:ascii="宋体" w:hAnsi="宋体" w:hint="eastAsia"/>
          <w:sz w:val="24"/>
        </w:rPr>
        <w:t>，主要包括以下内容：</w:t>
      </w:r>
      <w:bookmarkEnd w:id="199"/>
      <w:bookmarkEnd w:id="200"/>
      <w:bookmarkEnd w:id="201"/>
      <w:bookmarkEnd w:id="202"/>
      <w:bookmarkEnd w:id="203"/>
      <w:bookmarkEnd w:id="204"/>
      <w:bookmarkEnd w:id="205"/>
    </w:p>
    <w:p w14:paraId="61A36212" w14:textId="77777777" w:rsidR="002D32B6" w:rsidRDefault="00000000">
      <w:pPr>
        <w:ind w:firstLineChars="575" w:firstLine="1380"/>
        <w:rPr>
          <w:rFonts w:ascii="宋体" w:hAnsi="宋体" w:hint="eastAsia"/>
          <w:sz w:val="24"/>
          <w:szCs w:val="21"/>
        </w:rPr>
      </w:pPr>
      <w:r>
        <w:rPr>
          <w:rFonts w:ascii="宋体" w:hAnsi="宋体" w:hint="eastAsia"/>
          <w:sz w:val="24"/>
          <w:szCs w:val="21"/>
        </w:rPr>
        <w:t>一、法定代表人（负责人）证明书</w:t>
      </w:r>
    </w:p>
    <w:p w14:paraId="53F62A33" w14:textId="77777777" w:rsidR="002D32B6" w:rsidRDefault="00000000">
      <w:pPr>
        <w:ind w:firstLineChars="575" w:firstLine="1380"/>
        <w:rPr>
          <w:rFonts w:ascii="宋体" w:hAnsi="宋体" w:hint="eastAsia"/>
          <w:sz w:val="24"/>
          <w:szCs w:val="21"/>
        </w:rPr>
      </w:pPr>
      <w:r>
        <w:rPr>
          <w:rFonts w:ascii="宋体" w:hAnsi="宋体" w:hint="eastAsia"/>
          <w:sz w:val="24"/>
          <w:szCs w:val="21"/>
        </w:rPr>
        <w:t>二、投标文件签署授权委托书</w:t>
      </w:r>
    </w:p>
    <w:p w14:paraId="25BDC251" w14:textId="77777777" w:rsidR="002D32B6" w:rsidRDefault="00000000">
      <w:pPr>
        <w:ind w:firstLineChars="575" w:firstLine="1380"/>
        <w:rPr>
          <w:rFonts w:ascii="宋体" w:hAnsi="宋体" w:hint="eastAsia"/>
          <w:sz w:val="24"/>
          <w:szCs w:val="21"/>
        </w:rPr>
      </w:pPr>
      <w:r>
        <w:rPr>
          <w:rFonts w:ascii="宋体" w:hAnsi="宋体" w:hint="eastAsia"/>
          <w:sz w:val="24"/>
          <w:szCs w:val="21"/>
        </w:rPr>
        <w:t>三、政府采购违法行为风险知悉确认书</w:t>
      </w:r>
    </w:p>
    <w:p w14:paraId="7BD46474" w14:textId="77777777" w:rsidR="002D32B6" w:rsidRDefault="00000000">
      <w:pPr>
        <w:ind w:firstLineChars="575" w:firstLine="1380"/>
        <w:rPr>
          <w:rFonts w:ascii="宋体" w:hAnsi="宋体" w:hint="eastAsia"/>
          <w:sz w:val="24"/>
          <w:szCs w:val="21"/>
        </w:rPr>
      </w:pPr>
      <w:r>
        <w:rPr>
          <w:rFonts w:ascii="宋体" w:hAnsi="宋体" w:hint="eastAsia"/>
          <w:sz w:val="24"/>
          <w:szCs w:val="21"/>
        </w:rPr>
        <w:t>四、供应商基本情况表</w:t>
      </w:r>
    </w:p>
    <w:p w14:paraId="1E1EBDD7" w14:textId="77777777" w:rsidR="002D32B6" w:rsidRDefault="00000000">
      <w:pPr>
        <w:ind w:firstLineChars="575" w:firstLine="1380"/>
        <w:rPr>
          <w:rFonts w:ascii="宋体" w:hAnsi="宋体" w:hint="eastAsia"/>
          <w:sz w:val="24"/>
          <w:szCs w:val="21"/>
        </w:rPr>
      </w:pPr>
      <w:r>
        <w:rPr>
          <w:rFonts w:ascii="宋体" w:hAnsi="宋体" w:hint="eastAsia"/>
          <w:sz w:val="24"/>
          <w:szCs w:val="21"/>
        </w:rPr>
        <w:t>五、实质性条款响应情况表</w:t>
      </w:r>
    </w:p>
    <w:p w14:paraId="1C6592C9" w14:textId="7CA49683" w:rsidR="002D32B6" w:rsidRDefault="00000000">
      <w:pPr>
        <w:ind w:firstLineChars="575" w:firstLine="1380"/>
        <w:rPr>
          <w:rFonts w:ascii="宋体" w:hAnsi="宋体" w:hint="eastAsia"/>
          <w:sz w:val="24"/>
          <w:szCs w:val="21"/>
        </w:rPr>
      </w:pPr>
      <w:r>
        <w:rPr>
          <w:rFonts w:ascii="宋体" w:hAnsi="宋体" w:hint="eastAsia"/>
          <w:sz w:val="24"/>
          <w:szCs w:val="21"/>
        </w:rPr>
        <w:t>六、技术</w:t>
      </w:r>
      <w:r w:rsidR="0057301E">
        <w:rPr>
          <w:rFonts w:ascii="宋体" w:hAnsi="宋体" w:hint="eastAsia"/>
          <w:sz w:val="24"/>
          <w:szCs w:val="21"/>
        </w:rPr>
        <w:t>规格</w:t>
      </w:r>
      <w:r>
        <w:rPr>
          <w:rFonts w:ascii="宋体" w:hAnsi="宋体" w:hint="eastAsia"/>
          <w:sz w:val="24"/>
          <w:szCs w:val="21"/>
        </w:rPr>
        <w:t>偏离表</w:t>
      </w:r>
    </w:p>
    <w:p w14:paraId="7FBCECE7" w14:textId="108B8A6F" w:rsidR="002D32B6" w:rsidRDefault="00000000">
      <w:pPr>
        <w:ind w:firstLineChars="575" w:firstLine="1380"/>
        <w:rPr>
          <w:rFonts w:ascii="宋体" w:hAnsi="宋体" w:hint="eastAsia"/>
          <w:sz w:val="24"/>
          <w:szCs w:val="21"/>
        </w:rPr>
      </w:pPr>
      <w:r>
        <w:rPr>
          <w:rFonts w:ascii="宋体" w:hAnsi="宋体" w:hint="eastAsia"/>
          <w:sz w:val="24"/>
          <w:szCs w:val="21"/>
        </w:rPr>
        <w:t>七、</w:t>
      </w:r>
      <w:r w:rsidR="002955CB">
        <w:rPr>
          <w:rFonts w:ascii="宋体" w:hAnsi="宋体" w:hint="eastAsia"/>
          <w:sz w:val="24"/>
          <w:szCs w:val="21"/>
        </w:rPr>
        <w:t>商务要求偏离表</w:t>
      </w:r>
    </w:p>
    <w:p w14:paraId="7EC4C2FF" w14:textId="209A1F74" w:rsidR="006B34FF" w:rsidRDefault="00000000">
      <w:pPr>
        <w:ind w:firstLineChars="575" w:firstLine="1380"/>
        <w:rPr>
          <w:rFonts w:ascii="宋体" w:hAnsi="宋体" w:hint="eastAsia"/>
          <w:sz w:val="24"/>
          <w:szCs w:val="21"/>
        </w:rPr>
      </w:pPr>
      <w:r>
        <w:rPr>
          <w:rFonts w:ascii="宋体" w:hAnsi="宋体" w:hint="eastAsia"/>
          <w:sz w:val="24"/>
          <w:szCs w:val="21"/>
        </w:rPr>
        <w:t>八、</w:t>
      </w:r>
      <w:r w:rsidR="0049467F">
        <w:rPr>
          <w:rFonts w:ascii="宋体" w:hAnsi="宋体" w:hint="eastAsia"/>
          <w:sz w:val="24"/>
          <w:szCs w:val="21"/>
        </w:rPr>
        <w:t>技术方案</w:t>
      </w:r>
    </w:p>
    <w:p w14:paraId="64193E5B" w14:textId="429FE384" w:rsidR="002D32B6" w:rsidRDefault="006B34FF">
      <w:pPr>
        <w:ind w:firstLineChars="575" w:firstLine="1380"/>
        <w:rPr>
          <w:rFonts w:ascii="宋体" w:hAnsi="宋体" w:hint="eastAsia"/>
          <w:sz w:val="24"/>
          <w:szCs w:val="21"/>
        </w:rPr>
      </w:pPr>
      <w:r>
        <w:rPr>
          <w:rFonts w:ascii="宋体" w:hAnsi="宋体" w:hint="eastAsia"/>
          <w:sz w:val="24"/>
          <w:szCs w:val="21"/>
        </w:rPr>
        <w:t>九、</w:t>
      </w:r>
      <w:r w:rsidR="0049467F">
        <w:rPr>
          <w:rFonts w:ascii="宋体" w:hAnsi="宋体" w:hint="eastAsia"/>
          <w:sz w:val="24"/>
          <w:szCs w:val="21"/>
        </w:rPr>
        <w:t>质量保证</w:t>
      </w:r>
    </w:p>
    <w:p w14:paraId="36E1C655" w14:textId="035ACBEB" w:rsidR="0057301E" w:rsidRPr="0057301E" w:rsidRDefault="0057301E" w:rsidP="0057301E">
      <w:pPr>
        <w:ind w:firstLineChars="575" w:firstLine="1380"/>
        <w:rPr>
          <w:rFonts w:ascii="宋体" w:hAnsi="宋体" w:hint="eastAsia"/>
          <w:sz w:val="24"/>
          <w:szCs w:val="21"/>
        </w:rPr>
      </w:pPr>
      <w:r>
        <w:rPr>
          <w:rFonts w:ascii="宋体" w:hAnsi="宋体" w:hint="eastAsia"/>
          <w:sz w:val="24"/>
          <w:szCs w:val="21"/>
        </w:rPr>
        <w:t>十、</w:t>
      </w:r>
      <w:r w:rsidR="0049467F">
        <w:rPr>
          <w:rFonts w:ascii="宋体" w:hAnsi="宋体" w:hint="eastAsia"/>
          <w:sz w:val="24"/>
          <w:szCs w:val="21"/>
        </w:rPr>
        <w:t>组织管理</w:t>
      </w:r>
    </w:p>
    <w:p w14:paraId="23FE2183" w14:textId="7B781C66" w:rsidR="0057301E" w:rsidRDefault="0057301E">
      <w:pPr>
        <w:ind w:firstLineChars="575" w:firstLine="1380"/>
        <w:rPr>
          <w:rFonts w:ascii="宋体" w:hAnsi="宋体" w:hint="eastAsia"/>
          <w:sz w:val="24"/>
          <w:szCs w:val="21"/>
        </w:rPr>
      </w:pPr>
      <w:r>
        <w:rPr>
          <w:rFonts w:ascii="宋体" w:hAnsi="宋体" w:hint="eastAsia"/>
          <w:sz w:val="24"/>
          <w:szCs w:val="21"/>
        </w:rPr>
        <w:t>十</w:t>
      </w:r>
      <w:r w:rsidR="006B34FF">
        <w:rPr>
          <w:rFonts w:ascii="宋体" w:hAnsi="宋体" w:hint="eastAsia"/>
          <w:sz w:val="24"/>
          <w:szCs w:val="21"/>
        </w:rPr>
        <w:t>一</w:t>
      </w:r>
      <w:r>
        <w:rPr>
          <w:rFonts w:ascii="宋体" w:hAnsi="宋体" w:hint="eastAsia"/>
          <w:sz w:val="24"/>
          <w:szCs w:val="21"/>
        </w:rPr>
        <w:t>、</w:t>
      </w:r>
      <w:r w:rsidR="0049467F">
        <w:rPr>
          <w:rFonts w:ascii="宋体" w:hAnsi="宋体" w:hint="eastAsia"/>
          <w:sz w:val="24"/>
          <w:szCs w:val="21"/>
        </w:rPr>
        <w:t>售后服务方案</w:t>
      </w:r>
    </w:p>
    <w:p w14:paraId="377A1315" w14:textId="40925C49" w:rsidR="002D32B6" w:rsidRDefault="00000000">
      <w:pPr>
        <w:ind w:firstLineChars="575" w:firstLine="1380"/>
        <w:rPr>
          <w:rFonts w:ascii="宋体" w:hAnsi="宋体" w:hint="eastAsia"/>
          <w:sz w:val="24"/>
          <w:szCs w:val="21"/>
        </w:rPr>
      </w:pPr>
      <w:r>
        <w:rPr>
          <w:rFonts w:ascii="宋体" w:hAnsi="宋体" w:hint="eastAsia"/>
          <w:sz w:val="24"/>
          <w:szCs w:val="21"/>
        </w:rPr>
        <w:t>十</w:t>
      </w:r>
      <w:r w:rsidR="00771571">
        <w:rPr>
          <w:rFonts w:ascii="宋体" w:hAnsi="宋体" w:hint="eastAsia"/>
          <w:sz w:val="24"/>
          <w:szCs w:val="21"/>
        </w:rPr>
        <w:t>二</w:t>
      </w:r>
      <w:r>
        <w:rPr>
          <w:rFonts w:ascii="宋体" w:hAnsi="宋体" w:hint="eastAsia"/>
          <w:sz w:val="24"/>
          <w:szCs w:val="21"/>
        </w:rPr>
        <w:t>、</w:t>
      </w:r>
      <w:r w:rsidR="0049467F">
        <w:rPr>
          <w:rFonts w:ascii="宋体" w:hAnsi="宋体" w:hint="eastAsia"/>
          <w:sz w:val="24"/>
          <w:szCs w:val="21"/>
        </w:rPr>
        <w:t>同类</w:t>
      </w:r>
      <w:r w:rsidR="0057301E" w:rsidRPr="0057301E">
        <w:rPr>
          <w:rFonts w:ascii="宋体" w:hAnsi="宋体" w:hint="eastAsia"/>
          <w:sz w:val="24"/>
          <w:szCs w:val="21"/>
        </w:rPr>
        <w:t>业绩</w:t>
      </w:r>
    </w:p>
    <w:p w14:paraId="31C8A5E4" w14:textId="49EB45DE" w:rsidR="002D32B6" w:rsidRDefault="00000000">
      <w:pPr>
        <w:ind w:firstLineChars="575" w:firstLine="1380"/>
        <w:rPr>
          <w:rFonts w:ascii="宋体" w:hAnsi="宋体" w:hint="eastAsia"/>
          <w:sz w:val="24"/>
          <w:szCs w:val="21"/>
        </w:rPr>
      </w:pPr>
      <w:r>
        <w:rPr>
          <w:rFonts w:ascii="宋体" w:hAnsi="宋体" w:hint="eastAsia"/>
          <w:sz w:val="24"/>
          <w:szCs w:val="21"/>
        </w:rPr>
        <w:t>十</w:t>
      </w:r>
      <w:r w:rsidR="00771571">
        <w:rPr>
          <w:rFonts w:ascii="宋体" w:hAnsi="宋体" w:hint="eastAsia"/>
          <w:sz w:val="24"/>
          <w:szCs w:val="21"/>
        </w:rPr>
        <w:t>三</w:t>
      </w:r>
      <w:r>
        <w:rPr>
          <w:rFonts w:ascii="宋体" w:hAnsi="宋体" w:hint="eastAsia"/>
          <w:sz w:val="24"/>
          <w:szCs w:val="21"/>
        </w:rPr>
        <w:t>、投标人认为需要加以说明的其他内容（不公开部分）（格式自拟）</w:t>
      </w:r>
    </w:p>
    <w:p w14:paraId="7990EE2C" w14:textId="61E43E52" w:rsidR="002D32B6" w:rsidRDefault="00000000">
      <w:pPr>
        <w:ind w:firstLineChars="575" w:firstLine="1380"/>
        <w:rPr>
          <w:rFonts w:ascii="宋体" w:hAnsi="宋体" w:hint="eastAsia"/>
          <w:sz w:val="24"/>
          <w:szCs w:val="21"/>
        </w:rPr>
      </w:pPr>
      <w:r>
        <w:rPr>
          <w:rFonts w:ascii="宋体" w:hAnsi="宋体" w:hint="eastAsia"/>
          <w:sz w:val="24"/>
          <w:szCs w:val="21"/>
        </w:rPr>
        <w:t>十</w:t>
      </w:r>
      <w:r w:rsidR="00771571">
        <w:rPr>
          <w:rFonts w:ascii="宋体" w:hAnsi="宋体" w:hint="eastAsia"/>
          <w:sz w:val="24"/>
          <w:szCs w:val="21"/>
        </w:rPr>
        <w:t>四</w:t>
      </w:r>
      <w:r>
        <w:rPr>
          <w:rFonts w:ascii="宋体" w:hAnsi="宋体" w:hint="eastAsia"/>
          <w:sz w:val="24"/>
          <w:szCs w:val="21"/>
        </w:rPr>
        <w:t>、本项目投标人联络信息</w:t>
      </w:r>
    </w:p>
    <w:p w14:paraId="480DFFBA" w14:textId="0C37C67B" w:rsidR="002D32B6" w:rsidRDefault="00000000">
      <w:pPr>
        <w:ind w:firstLineChars="575" w:firstLine="1380"/>
        <w:rPr>
          <w:rFonts w:ascii="宋体" w:hAnsi="宋体" w:hint="eastAsia"/>
          <w:sz w:val="24"/>
          <w:szCs w:val="21"/>
        </w:rPr>
      </w:pPr>
      <w:r>
        <w:rPr>
          <w:rFonts w:ascii="宋体" w:hAnsi="宋体" w:hint="eastAsia"/>
          <w:sz w:val="24"/>
          <w:szCs w:val="21"/>
        </w:rPr>
        <w:t>十</w:t>
      </w:r>
      <w:r w:rsidR="00771571">
        <w:rPr>
          <w:rFonts w:ascii="宋体" w:hAnsi="宋体" w:hint="eastAsia"/>
          <w:sz w:val="24"/>
          <w:szCs w:val="21"/>
        </w:rPr>
        <w:t>五</w:t>
      </w:r>
      <w:r>
        <w:rPr>
          <w:rFonts w:ascii="宋体" w:hAnsi="宋体" w:hint="eastAsia"/>
          <w:sz w:val="24"/>
          <w:szCs w:val="21"/>
        </w:rPr>
        <w:t>、招标代理服务费支付同意函</w:t>
      </w:r>
    </w:p>
    <w:p w14:paraId="5C185238" w14:textId="77777777" w:rsidR="002D32B6" w:rsidRDefault="002D32B6">
      <w:pPr>
        <w:rPr>
          <w:rFonts w:ascii="宋体" w:hAnsi="宋体" w:hint="eastAsia"/>
          <w:sz w:val="24"/>
        </w:rPr>
      </w:pPr>
    </w:p>
    <w:p w14:paraId="2C170B68" w14:textId="77777777" w:rsidR="002D32B6" w:rsidRDefault="00000000">
      <w:pPr>
        <w:ind w:firstLineChars="202" w:firstLine="487"/>
        <w:rPr>
          <w:rFonts w:ascii="宋体" w:hAnsi="宋体" w:hint="eastAsia"/>
          <w:b/>
          <w:sz w:val="24"/>
          <w:szCs w:val="21"/>
        </w:rPr>
      </w:pPr>
      <w:r>
        <w:rPr>
          <w:rFonts w:ascii="宋体" w:hAnsi="宋体" w:hint="eastAsia"/>
          <w:b/>
          <w:sz w:val="24"/>
          <w:szCs w:val="21"/>
        </w:rPr>
        <w:t>备注：</w:t>
      </w:r>
    </w:p>
    <w:p w14:paraId="0B1D5F30" w14:textId="77777777" w:rsidR="002D32B6" w:rsidRDefault="00000000">
      <w:pPr>
        <w:ind w:firstLineChars="202" w:firstLine="487"/>
        <w:rPr>
          <w:rFonts w:ascii="宋体" w:hAnsi="宋体" w:hint="eastAsia"/>
          <w:b/>
          <w:sz w:val="24"/>
          <w:szCs w:val="21"/>
        </w:rPr>
      </w:pPr>
      <w:r>
        <w:rPr>
          <w:rFonts w:ascii="宋体" w:hAnsi="宋体" w:hint="eastAsia"/>
          <w:b/>
          <w:sz w:val="24"/>
          <w:szCs w:val="21"/>
        </w:rPr>
        <w:t>1.本项目为网上电子投标项目，投标文件不需法人或授权委托人另行签字，无需加盖单位公章，招标文件专用条款另有规定的除外。</w:t>
      </w:r>
    </w:p>
    <w:p w14:paraId="00D97614" w14:textId="77777777" w:rsidR="002D32B6" w:rsidRDefault="00000000">
      <w:pPr>
        <w:outlineLvl w:val="1"/>
        <w:rPr>
          <w:rFonts w:ascii="宋体" w:hAnsi="宋体" w:hint="eastAsia"/>
          <w:b/>
          <w:color w:val="FF0000"/>
          <w:sz w:val="28"/>
          <w:szCs w:val="28"/>
        </w:rPr>
      </w:pPr>
      <w:bookmarkStart w:id="206" w:name="_Toc192498119"/>
      <w:bookmarkStart w:id="207" w:name="_Toc202428562"/>
      <w:bookmarkStart w:id="208" w:name="_Toc19912"/>
      <w:bookmarkStart w:id="209" w:name="_Toc153989366"/>
      <w:r>
        <w:rPr>
          <w:rFonts w:ascii="宋体" w:hAnsi="宋体" w:hint="eastAsia"/>
          <w:b/>
          <w:color w:val="FF0000"/>
          <w:sz w:val="28"/>
          <w:szCs w:val="28"/>
        </w:rPr>
        <w:br w:type="page"/>
      </w:r>
      <w:bookmarkStart w:id="210" w:name="_Toc256000022"/>
      <w:bookmarkStart w:id="211" w:name="_Toc232502659"/>
      <w:bookmarkStart w:id="212" w:name="_Toc238482671"/>
      <w:bookmarkStart w:id="213" w:name="_Toc244270391"/>
      <w:r>
        <w:rPr>
          <w:rFonts w:ascii="宋体" w:hAnsi="宋体" w:hint="eastAsia"/>
          <w:b/>
          <w:color w:val="FF0000"/>
          <w:sz w:val="28"/>
          <w:szCs w:val="28"/>
        </w:rPr>
        <w:lastRenderedPageBreak/>
        <w:t>投标文件正文（信息公开部分）</w:t>
      </w:r>
      <w:bookmarkEnd w:id="206"/>
      <w:bookmarkEnd w:id="207"/>
      <w:bookmarkEnd w:id="208"/>
      <w:bookmarkEnd w:id="209"/>
      <w:bookmarkEnd w:id="210"/>
      <w:bookmarkEnd w:id="211"/>
      <w:bookmarkEnd w:id="212"/>
      <w:bookmarkEnd w:id="213"/>
    </w:p>
    <w:p w14:paraId="3193953D" w14:textId="77777777" w:rsidR="002D32B6" w:rsidRDefault="00000000">
      <w:pPr>
        <w:pStyle w:val="30"/>
        <w:spacing w:before="120" w:after="120" w:line="240" w:lineRule="auto"/>
        <w:rPr>
          <w:rFonts w:eastAsia="宋体" w:hint="eastAsia"/>
          <w:sz w:val="24"/>
          <w:szCs w:val="28"/>
        </w:rPr>
      </w:pPr>
      <w:bookmarkStart w:id="214" w:name="_Toc256000023"/>
      <w:bookmarkStart w:id="215" w:name="_Toc153989367"/>
      <w:bookmarkStart w:id="216" w:name="_Toc238482672"/>
      <w:bookmarkStart w:id="217" w:name="_Toc192498120"/>
      <w:bookmarkStart w:id="218" w:name="_Toc202428563"/>
      <w:bookmarkStart w:id="219" w:name="_Toc3533"/>
      <w:bookmarkStart w:id="220" w:name="_Toc232502660"/>
      <w:bookmarkStart w:id="221" w:name="_Toc244270392"/>
      <w:r>
        <w:rPr>
          <w:rFonts w:eastAsia="宋体" w:hint="eastAsia"/>
          <w:sz w:val="24"/>
          <w:szCs w:val="28"/>
        </w:rPr>
        <w:t>一、投标函</w:t>
      </w:r>
      <w:bookmarkEnd w:id="214"/>
      <w:bookmarkEnd w:id="215"/>
      <w:bookmarkEnd w:id="216"/>
      <w:bookmarkEnd w:id="217"/>
      <w:bookmarkEnd w:id="218"/>
      <w:bookmarkEnd w:id="219"/>
      <w:bookmarkEnd w:id="220"/>
      <w:bookmarkEnd w:id="221"/>
    </w:p>
    <w:p w14:paraId="05D112F1" w14:textId="77777777" w:rsidR="002D32B6" w:rsidRDefault="00000000">
      <w:pPr>
        <w:spacing w:line="360" w:lineRule="auto"/>
        <w:rPr>
          <w:rFonts w:ascii="宋体" w:hAnsi="宋体" w:hint="eastAsia"/>
          <w:sz w:val="24"/>
          <w:szCs w:val="21"/>
        </w:rPr>
      </w:pPr>
      <w:r>
        <w:rPr>
          <w:rFonts w:ascii="宋体" w:hAnsi="宋体" w:hint="eastAsia"/>
          <w:sz w:val="24"/>
          <w:szCs w:val="21"/>
        </w:rPr>
        <w:t>致：公诚管理咨询有限公司</w:t>
      </w:r>
    </w:p>
    <w:p w14:paraId="40D054FF" w14:textId="43ACBC80" w:rsidR="002D32B6" w:rsidRDefault="00000000">
      <w:pPr>
        <w:spacing w:line="360" w:lineRule="auto"/>
        <w:ind w:firstLineChars="200" w:firstLine="480"/>
        <w:rPr>
          <w:rFonts w:ascii="宋体" w:hAnsi="宋体" w:hint="eastAsia"/>
          <w:sz w:val="24"/>
          <w:szCs w:val="21"/>
        </w:rPr>
      </w:pPr>
      <w:bookmarkStart w:id="222" w:name="_Hlk73818812"/>
      <w:r>
        <w:rPr>
          <w:rFonts w:ascii="宋体" w:hAnsi="宋体" w:hint="eastAsia"/>
          <w:sz w:val="24"/>
          <w:szCs w:val="21"/>
        </w:rPr>
        <w:t>1、根据已收到贵单位的项目编号为</w:t>
      </w:r>
      <w:r w:rsidR="00F54A4D" w:rsidRPr="00F54A4D">
        <w:rPr>
          <w:rFonts w:ascii="宋体" w:hAnsi="宋体"/>
          <w:sz w:val="24"/>
          <w:szCs w:val="21"/>
          <w:u w:val="single"/>
        </w:rPr>
        <w:t>SZDL2026001788</w:t>
      </w:r>
      <w:r>
        <w:rPr>
          <w:rFonts w:ascii="宋体" w:hAnsi="宋体" w:hint="eastAsia"/>
          <w:sz w:val="24"/>
          <w:szCs w:val="21"/>
        </w:rPr>
        <w:t>的</w:t>
      </w:r>
      <w:r w:rsidR="009B1B1E">
        <w:rPr>
          <w:rFonts w:ascii="宋体" w:hAnsi="宋体" w:hint="eastAsia"/>
          <w:sz w:val="24"/>
          <w:szCs w:val="21"/>
          <w:u w:val="single"/>
        </w:rPr>
        <w:t>1.3GHz高功率耦合器(2)（</w:t>
      </w:r>
      <w:r w:rsidR="00515ADA">
        <w:rPr>
          <w:rFonts w:ascii="宋体" w:hAnsi="宋体" w:hint="eastAsia"/>
          <w:sz w:val="24"/>
          <w:szCs w:val="21"/>
          <w:u w:val="single"/>
        </w:rPr>
        <w:t>B包</w:t>
      </w:r>
      <w:r w:rsidR="009B1B1E">
        <w:rPr>
          <w:rFonts w:ascii="宋体" w:hAnsi="宋体" w:hint="eastAsia"/>
          <w:sz w:val="24"/>
          <w:szCs w:val="21"/>
          <w:u w:val="single"/>
        </w:rPr>
        <w:t>）</w:t>
      </w:r>
      <w:r>
        <w:rPr>
          <w:rFonts w:ascii="宋体" w:hAnsi="宋体" w:hint="eastAsia"/>
          <w:sz w:val="24"/>
          <w:szCs w:val="21"/>
        </w:rPr>
        <w:t>的招标文件，遵照《深圳经济特区政府采购条例》和《深圳网上政府采购管理暂行办法》等有关规定，我单位经研究上述招标文件的专用条款及通用条款后，</w:t>
      </w:r>
      <w:bookmarkStart w:id="223" w:name="_Hlk72263588"/>
      <w:r>
        <w:rPr>
          <w:rFonts w:ascii="宋体" w:hAnsi="宋体" w:hint="eastAsia"/>
          <w:sz w:val="24"/>
          <w:szCs w:val="21"/>
        </w:rPr>
        <w:t>愿意按照招标文件要求承包上述项目并修补其任何缺陷。</w:t>
      </w:r>
      <w:bookmarkEnd w:id="223"/>
    </w:p>
    <w:p w14:paraId="135987A1" w14:textId="77777777" w:rsidR="002D32B6" w:rsidRDefault="00000000">
      <w:pPr>
        <w:spacing w:line="360" w:lineRule="auto"/>
        <w:ind w:firstLineChars="200" w:firstLine="480"/>
        <w:rPr>
          <w:rFonts w:ascii="宋体" w:hAnsi="宋体" w:hint="eastAsia"/>
          <w:sz w:val="24"/>
          <w:szCs w:val="21"/>
        </w:rPr>
      </w:pPr>
      <w:r>
        <w:rPr>
          <w:rFonts w:ascii="宋体" w:hAnsi="宋体"/>
          <w:sz w:val="24"/>
          <w:szCs w:val="21"/>
        </w:rPr>
        <w:t>2</w:t>
      </w:r>
      <w:r>
        <w:rPr>
          <w:rFonts w:ascii="宋体" w:hAnsi="宋体" w:hint="eastAsia"/>
          <w:sz w:val="24"/>
          <w:szCs w:val="21"/>
        </w:rPr>
        <w:t>、投标价格见投标书编制软件中《开标一览表》中填写的投标总价。</w:t>
      </w:r>
    </w:p>
    <w:p w14:paraId="6CB4E422"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3、如果我单位中标，我单位将按照招标文件的要求足额提交履约担保。</w:t>
      </w:r>
    </w:p>
    <w:p w14:paraId="72A0D27A"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4、我单位同意所递交的投标文件在“对通用条款的补充内容”中明确的投标有效期内有效，在此期间内我单位的投标有可能中标，我方将受此约束。</w:t>
      </w:r>
    </w:p>
    <w:p w14:paraId="1EB78257"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5、除非另外达成协议并生效，贵单位的中标通知书和本投标文件将构成合同的重要内容。</w:t>
      </w:r>
    </w:p>
    <w:p w14:paraId="01100C5D" w14:textId="77777777" w:rsidR="002D32B6" w:rsidRDefault="00000000">
      <w:pPr>
        <w:spacing w:line="360" w:lineRule="auto"/>
        <w:ind w:leftChars="200" w:left="420"/>
        <w:rPr>
          <w:rFonts w:ascii="宋体" w:hAnsi="宋体" w:hint="eastAsia"/>
          <w:sz w:val="24"/>
          <w:szCs w:val="21"/>
        </w:rPr>
      </w:pPr>
      <w:r>
        <w:rPr>
          <w:rFonts w:ascii="宋体" w:hAnsi="宋体" w:hint="eastAsia"/>
          <w:sz w:val="24"/>
          <w:szCs w:val="21"/>
        </w:rPr>
        <w:t>6、</w:t>
      </w:r>
      <w:r>
        <w:rPr>
          <w:rFonts w:ascii="宋体" w:hAnsi="宋体" w:hint="eastAsia"/>
          <w:color w:val="000000"/>
          <w:sz w:val="24"/>
          <w:szCs w:val="21"/>
        </w:rPr>
        <w:t>我</w:t>
      </w:r>
      <w:r>
        <w:rPr>
          <w:rFonts w:ascii="宋体" w:hAnsi="宋体" w:hint="eastAsia"/>
          <w:sz w:val="24"/>
          <w:szCs w:val="21"/>
        </w:rPr>
        <w:t>方</w:t>
      </w:r>
      <w:r>
        <w:rPr>
          <w:rFonts w:ascii="宋体" w:hAnsi="宋体" w:hint="eastAsia"/>
          <w:color w:val="000000"/>
          <w:sz w:val="24"/>
          <w:szCs w:val="21"/>
        </w:rPr>
        <w:t>完全理解贵方不一定要接受最低报价的投标或收到的任何投标。</w:t>
      </w:r>
      <w:bookmarkEnd w:id="222"/>
    </w:p>
    <w:p w14:paraId="5FB70D92" w14:textId="77777777" w:rsidR="002D32B6" w:rsidRDefault="00000000">
      <w:pPr>
        <w:spacing w:line="360" w:lineRule="auto"/>
        <w:ind w:firstLineChars="200" w:firstLine="480"/>
        <w:rPr>
          <w:rFonts w:ascii="宋体" w:hAnsi="宋体" w:hint="eastAsia"/>
          <w:sz w:val="24"/>
          <w:szCs w:val="21"/>
          <w:u w:val="single"/>
        </w:rPr>
      </w:pPr>
      <w:r>
        <w:rPr>
          <w:rFonts w:ascii="宋体" w:hAnsi="宋体" w:hint="eastAsia"/>
          <w:sz w:val="24"/>
          <w:szCs w:val="21"/>
        </w:rPr>
        <w:t>投标人：</w:t>
      </w:r>
      <w:r>
        <w:rPr>
          <w:rFonts w:ascii="宋体" w:hAnsi="宋体" w:hint="eastAsia"/>
          <w:sz w:val="24"/>
          <w:szCs w:val="21"/>
          <w:u w:val="single"/>
        </w:rPr>
        <w:t xml:space="preserve">               </w:t>
      </w:r>
      <w:r>
        <w:rPr>
          <w:rFonts w:ascii="宋体" w:hAnsi="宋体" w:hint="eastAsia"/>
          <w:sz w:val="24"/>
          <w:szCs w:val="21"/>
        </w:rPr>
        <w:t>单位地址：</w:t>
      </w:r>
      <w:r>
        <w:rPr>
          <w:rFonts w:ascii="宋体" w:hAnsi="宋体" w:hint="eastAsia"/>
          <w:sz w:val="24"/>
          <w:szCs w:val="21"/>
          <w:u w:val="single"/>
        </w:rPr>
        <w:t xml:space="preserve">                   </w:t>
      </w:r>
    </w:p>
    <w:p w14:paraId="0C908651" w14:textId="77777777" w:rsidR="002D32B6" w:rsidRDefault="00000000">
      <w:pPr>
        <w:spacing w:line="360" w:lineRule="auto"/>
        <w:ind w:firstLineChars="200" w:firstLine="480"/>
        <w:rPr>
          <w:rFonts w:ascii="宋体" w:hAnsi="宋体" w:hint="eastAsia"/>
          <w:sz w:val="24"/>
          <w:szCs w:val="21"/>
          <w:u w:val="single"/>
        </w:rPr>
      </w:pPr>
      <w:r>
        <w:rPr>
          <w:rFonts w:ascii="宋体" w:hAnsi="宋体" w:hint="eastAsia"/>
          <w:sz w:val="24"/>
          <w:szCs w:val="21"/>
        </w:rPr>
        <w:t>法定代表人（负责人）或其委托代理人：</w:t>
      </w:r>
      <w:r>
        <w:rPr>
          <w:rFonts w:ascii="宋体" w:hAnsi="宋体" w:hint="eastAsia"/>
          <w:sz w:val="24"/>
          <w:szCs w:val="21"/>
          <w:u w:val="single"/>
        </w:rPr>
        <w:t xml:space="preserve">                </w:t>
      </w:r>
    </w:p>
    <w:p w14:paraId="1F7D7C10" w14:textId="77777777" w:rsidR="002D32B6" w:rsidRDefault="00000000">
      <w:pPr>
        <w:spacing w:line="360" w:lineRule="auto"/>
        <w:ind w:firstLineChars="200" w:firstLine="480"/>
        <w:rPr>
          <w:rFonts w:ascii="宋体" w:hAnsi="宋体" w:hint="eastAsia"/>
          <w:sz w:val="24"/>
          <w:szCs w:val="21"/>
          <w:u w:val="single"/>
        </w:rPr>
      </w:pPr>
      <w:r>
        <w:rPr>
          <w:rFonts w:ascii="宋体" w:hAnsi="宋体" w:hint="eastAsia"/>
          <w:sz w:val="24"/>
          <w:szCs w:val="21"/>
        </w:rPr>
        <w:t>邮政编码：</w:t>
      </w:r>
      <w:r>
        <w:rPr>
          <w:rFonts w:ascii="宋体" w:hAnsi="宋体" w:hint="eastAsia"/>
          <w:sz w:val="24"/>
          <w:szCs w:val="21"/>
          <w:u w:val="single"/>
        </w:rPr>
        <w:t xml:space="preserve">           </w:t>
      </w:r>
      <w:r>
        <w:rPr>
          <w:rFonts w:ascii="宋体" w:hAnsi="宋体" w:hint="eastAsia"/>
          <w:sz w:val="24"/>
          <w:szCs w:val="21"/>
        </w:rPr>
        <w:t>电话：</w:t>
      </w:r>
      <w:r>
        <w:rPr>
          <w:rFonts w:ascii="宋体" w:hAnsi="宋体" w:hint="eastAsia"/>
          <w:sz w:val="24"/>
          <w:szCs w:val="21"/>
          <w:u w:val="single"/>
        </w:rPr>
        <w:t xml:space="preserve">            </w:t>
      </w:r>
      <w:r>
        <w:rPr>
          <w:rFonts w:ascii="宋体" w:hAnsi="宋体" w:hint="eastAsia"/>
          <w:sz w:val="24"/>
          <w:szCs w:val="21"/>
        </w:rPr>
        <w:t>邮箱：</w:t>
      </w:r>
      <w:r>
        <w:rPr>
          <w:rFonts w:ascii="宋体" w:hAnsi="宋体" w:hint="eastAsia"/>
          <w:sz w:val="24"/>
          <w:szCs w:val="21"/>
          <w:u w:val="single"/>
        </w:rPr>
        <w:t xml:space="preserve">              </w:t>
      </w:r>
    </w:p>
    <w:p w14:paraId="2C0D32DA"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开户银行名称：</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rPr>
        <w:tab/>
        <w:t>开户银行账号：</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p>
    <w:p w14:paraId="1164A226"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开户银行地址：</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rPr>
        <w:tab/>
        <w:t>开户银行电话：</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p>
    <w:p w14:paraId="5CAD542F" w14:textId="77777777" w:rsidR="002D32B6" w:rsidRDefault="00000000">
      <w:pPr>
        <w:spacing w:line="360" w:lineRule="auto"/>
        <w:ind w:firstLineChars="200" w:firstLine="480"/>
        <w:rPr>
          <w:rFonts w:ascii="宋体" w:hAnsi="宋体" w:hint="eastAsia"/>
          <w:sz w:val="24"/>
        </w:rPr>
      </w:pPr>
      <w:r>
        <w:rPr>
          <w:rFonts w:ascii="宋体" w:hAnsi="宋体" w:hint="eastAsia"/>
          <w:sz w:val="24"/>
          <w:szCs w:val="21"/>
        </w:rPr>
        <w:t>日期：</w:t>
      </w:r>
      <w:r>
        <w:rPr>
          <w:rFonts w:ascii="宋体" w:hAnsi="宋体" w:hint="eastAsia"/>
          <w:sz w:val="24"/>
          <w:szCs w:val="21"/>
          <w:u w:val="single"/>
        </w:rPr>
        <w:t xml:space="preserve">     </w:t>
      </w:r>
      <w:r>
        <w:rPr>
          <w:rFonts w:ascii="宋体" w:hAnsi="宋体" w:hint="eastAsia"/>
          <w:sz w:val="24"/>
          <w:szCs w:val="21"/>
        </w:rPr>
        <w:t>年</w:t>
      </w:r>
      <w:r>
        <w:rPr>
          <w:rFonts w:ascii="宋体" w:hAnsi="宋体" w:hint="eastAsia"/>
          <w:sz w:val="24"/>
          <w:szCs w:val="21"/>
          <w:u w:val="single"/>
        </w:rPr>
        <w:t xml:space="preserve">     </w:t>
      </w:r>
      <w:r>
        <w:rPr>
          <w:rFonts w:ascii="宋体" w:hAnsi="宋体" w:hint="eastAsia"/>
          <w:sz w:val="24"/>
          <w:szCs w:val="21"/>
        </w:rPr>
        <w:t>月</w:t>
      </w:r>
      <w:r>
        <w:rPr>
          <w:rFonts w:ascii="宋体" w:hAnsi="宋体" w:hint="eastAsia"/>
          <w:sz w:val="24"/>
          <w:szCs w:val="21"/>
          <w:u w:val="single"/>
        </w:rPr>
        <w:t xml:space="preserve">     </w:t>
      </w:r>
      <w:r>
        <w:rPr>
          <w:rFonts w:ascii="宋体" w:hAnsi="宋体" w:hint="eastAsia"/>
          <w:sz w:val="24"/>
          <w:szCs w:val="21"/>
        </w:rPr>
        <w:t>日</w:t>
      </w:r>
    </w:p>
    <w:p w14:paraId="00837AC0" w14:textId="77777777" w:rsidR="002D32B6" w:rsidRDefault="002D32B6">
      <w:pPr>
        <w:spacing w:line="360" w:lineRule="auto"/>
        <w:rPr>
          <w:rFonts w:ascii="宋体" w:hAnsi="宋体" w:hint="eastAsia"/>
          <w:sz w:val="24"/>
        </w:rPr>
      </w:pPr>
    </w:p>
    <w:p w14:paraId="4F08CBE6" w14:textId="77777777" w:rsidR="002D32B6" w:rsidRDefault="00000000">
      <w:pPr>
        <w:pStyle w:val="30"/>
        <w:spacing w:before="120" w:after="120" w:line="240" w:lineRule="auto"/>
        <w:rPr>
          <w:rFonts w:hint="eastAsia"/>
        </w:rPr>
      </w:pPr>
      <w:r>
        <w:rPr>
          <w:sz w:val="24"/>
          <w:szCs w:val="21"/>
        </w:rPr>
        <w:br w:type="page"/>
      </w:r>
      <w:bookmarkStart w:id="224" w:name="_Toc192498121"/>
      <w:bookmarkStart w:id="225" w:name="_Toc232502661"/>
      <w:bookmarkStart w:id="226" w:name="_Toc256000024"/>
      <w:bookmarkStart w:id="227" w:name="_Toc153989368"/>
      <w:bookmarkStart w:id="228" w:name="_Toc202428564"/>
      <w:bookmarkStart w:id="229" w:name="_Toc8819"/>
      <w:bookmarkStart w:id="230" w:name="_Toc238482673"/>
      <w:bookmarkStart w:id="231" w:name="_Toc244270393"/>
      <w:r>
        <w:rPr>
          <w:rFonts w:eastAsia="宋体" w:hint="eastAsia"/>
          <w:sz w:val="24"/>
          <w:szCs w:val="28"/>
        </w:rPr>
        <w:lastRenderedPageBreak/>
        <w:t>二、政府采购投标及履约承诺函</w:t>
      </w:r>
      <w:bookmarkEnd w:id="224"/>
      <w:bookmarkEnd w:id="225"/>
      <w:bookmarkEnd w:id="226"/>
      <w:bookmarkEnd w:id="227"/>
      <w:bookmarkEnd w:id="228"/>
      <w:bookmarkEnd w:id="229"/>
      <w:bookmarkEnd w:id="230"/>
      <w:bookmarkEnd w:id="231"/>
    </w:p>
    <w:p w14:paraId="1F832095" w14:textId="77777777" w:rsidR="002D32B6" w:rsidRDefault="00000000">
      <w:pPr>
        <w:spacing w:line="400" w:lineRule="exact"/>
        <w:rPr>
          <w:rFonts w:ascii="宋体" w:hAnsi="宋体" w:hint="eastAsia"/>
          <w:color w:val="000000"/>
          <w:sz w:val="24"/>
          <w:szCs w:val="21"/>
        </w:rPr>
      </w:pPr>
      <w:r>
        <w:rPr>
          <w:rFonts w:ascii="宋体" w:hAnsi="宋体" w:hint="eastAsia"/>
          <w:color w:val="000000"/>
          <w:sz w:val="24"/>
          <w:szCs w:val="21"/>
        </w:rPr>
        <w:t>致：公诚管理咨询有限公司</w:t>
      </w:r>
    </w:p>
    <w:p w14:paraId="0485B3E6" w14:textId="77777777" w:rsidR="002D32B6" w:rsidRDefault="00000000">
      <w:pPr>
        <w:widowControl/>
        <w:spacing w:line="400" w:lineRule="exact"/>
        <w:ind w:right="-815" w:firstLineChars="200" w:firstLine="480"/>
        <w:jc w:val="left"/>
        <w:rPr>
          <w:rFonts w:ascii="宋体" w:hAnsi="宋体" w:hint="eastAsia"/>
          <w:kern w:val="0"/>
          <w:sz w:val="24"/>
          <w:szCs w:val="21"/>
        </w:rPr>
      </w:pPr>
      <w:r>
        <w:rPr>
          <w:rFonts w:ascii="宋体" w:hAnsi="宋体" w:hint="eastAsia"/>
          <w:kern w:val="0"/>
          <w:sz w:val="24"/>
          <w:szCs w:val="21"/>
        </w:rPr>
        <w:t>我单位承诺：</w:t>
      </w:r>
    </w:p>
    <w:p w14:paraId="185321C6"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1.</w:t>
      </w:r>
      <w:r>
        <w:rPr>
          <w:rFonts w:ascii="宋体" w:hAnsi="宋体" w:hint="eastAsia"/>
          <w:kern w:val="0"/>
          <w:sz w:val="24"/>
          <w:szCs w:val="21"/>
        </w:rPr>
        <w:t>我单位参与本项目所投标的货物、工程或服务，不存在侵犯知识产权的情况；已知悉并同意中标结果信息公示（公开）的内容。</w:t>
      </w:r>
    </w:p>
    <w:p w14:paraId="48436AA4"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2.</w:t>
      </w:r>
      <w:r>
        <w:rPr>
          <w:rFonts w:ascii="宋体" w:hAnsi="宋体" w:hint="eastAsia"/>
          <w:kern w:val="0"/>
          <w:sz w:val="24"/>
          <w:szCs w:val="21"/>
        </w:rPr>
        <w:t>我单位参与本项目投标前三年内，在经营活动中没有重大违法记录。</w:t>
      </w:r>
    </w:p>
    <w:p w14:paraId="5D5EFAE1"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3.</w:t>
      </w:r>
      <w:r>
        <w:rPr>
          <w:rFonts w:ascii="宋体" w:hAnsi="宋体" w:hint="eastAsia"/>
          <w:kern w:val="0"/>
          <w:sz w:val="24"/>
          <w:szCs w:val="21"/>
        </w:rPr>
        <w:t>我单位参与本项目</w:t>
      </w:r>
      <w:r>
        <w:rPr>
          <w:rFonts w:ascii="宋体" w:hAnsi="宋体" w:hint="eastAsia"/>
          <w:kern w:val="0"/>
          <w:sz w:val="24"/>
        </w:rPr>
        <w:t>政府采购活动时不存在被有关部门禁止参与政府采购活动且在有效期内的情况。</w:t>
      </w:r>
    </w:p>
    <w:p w14:paraId="1FCB79C2"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4.</w:t>
      </w:r>
      <w:r>
        <w:rPr>
          <w:rFonts w:ascii="宋体" w:hAnsi="宋体" w:hint="eastAsia"/>
          <w:kern w:val="0"/>
          <w:sz w:val="24"/>
          <w:szCs w:val="21"/>
        </w:rPr>
        <w:t>我单位具备《中华人民共和国政府采购法》第二十二条第一款规定的六项条件。</w:t>
      </w:r>
    </w:p>
    <w:p w14:paraId="5C0AD028" w14:textId="08C0FDBD"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（1）具有独立承担民事责任的能力；</w:t>
      </w:r>
    </w:p>
    <w:p w14:paraId="25E06FB7" w14:textId="6ED2FB32"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（2）具有良好的商业信誉和健全的财务会计制度；</w:t>
      </w:r>
    </w:p>
    <w:p w14:paraId="2E2A8983" w14:textId="2EFBAE91"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（3）具有履行合同所必需的设备和专业技术能力；</w:t>
      </w:r>
    </w:p>
    <w:p w14:paraId="30EA2BC0" w14:textId="0864BED4"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（4）有依法缴纳税收和社会保障资金的良好记录；</w:t>
      </w:r>
    </w:p>
    <w:p w14:paraId="229D3154"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（5）参加政府采购活动前三年内，在经营活动中没有重大违法记录；</w:t>
      </w:r>
    </w:p>
    <w:p w14:paraId="037A2F6C"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（6）法律、行政法规规定的其他条件。</w:t>
      </w:r>
    </w:p>
    <w:p w14:paraId="0179F5CA"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rPr>
        <w:t>5</w:t>
      </w:r>
      <w:r>
        <w:rPr>
          <w:rFonts w:ascii="宋体" w:hAnsi="宋体" w:hint="eastAsia"/>
          <w:kern w:val="0"/>
          <w:sz w:val="24"/>
        </w:rPr>
        <w:t>.我单位参与本项目政府采购活动时不存在《深圳市财政局政府采购供应商信用信息管理办法》（深财规〔2023〕3号）列明的严重违法失信行为。</w:t>
      </w:r>
    </w:p>
    <w:p w14:paraId="3ED6F8A9"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rPr>
        <w:t>6</w:t>
      </w:r>
      <w:r>
        <w:rPr>
          <w:rFonts w:ascii="宋体" w:hAnsi="宋体" w:hint="eastAsia"/>
          <w:kern w:val="0"/>
          <w:sz w:val="24"/>
        </w:rPr>
        <w:t>.我单位清楚，如存在违反投标承诺行为情节严重的，将根据《深圳市财政局关于印发&lt;深圳市财政局政府采购供应商信用信息管理办法&gt;的通知》，依法被列入失信信息。</w:t>
      </w:r>
    </w:p>
    <w:p w14:paraId="580E40AA"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rPr>
        <w:t>7.</w:t>
      </w:r>
      <w:r>
        <w:rPr>
          <w:rFonts w:ascii="宋体" w:hAnsi="宋体" w:hint="eastAsia"/>
          <w:kern w:val="0"/>
          <w:sz w:val="24"/>
        </w:rPr>
        <w:t>我单位未被列入失信被执行人、重大税收违法失信主体名单、政府采购严重违法失信行为记录名单。</w:t>
      </w:r>
    </w:p>
    <w:p w14:paraId="35D393D3"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rPr>
        <w:t>8.</w:t>
      </w:r>
      <w:r>
        <w:rPr>
          <w:rFonts w:ascii="宋体" w:hAnsi="宋体" w:hint="eastAsia"/>
          <w:kern w:val="0"/>
          <w:sz w:val="24"/>
        </w:rPr>
        <w:t>我单位参与该项目投标，严格遵守政府采购相关</w:t>
      </w:r>
      <w:r>
        <w:rPr>
          <w:rFonts w:ascii="宋体" w:hAnsi="宋体" w:hint="eastAsia"/>
          <w:kern w:val="0"/>
          <w:sz w:val="24"/>
          <w:szCs w:val="21"/>
        </w:rPr>
        <w:t>法律，不造假，不围标、串标、陪标。我单位已清楚，如违反上述要求，投标将作无效处理，被列入不良记录名单并在网上曝光，同时将被提请政府采购主管部门给予一定年限内禁止参与政府采购活动或其他处罚。</w:t>
      </w:r>
    </w:p>
    <w:p w14:paraId="10DAC5DE"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9.</w:t>
      </w:r>
      <w:r>
        <w:rPr>
          <w:rFonts w:ascii="宋体" w:hAnsi="宋体" w:hint="eastAsia"/>
          <w:kern w:val="0"/>
          <w:sz w:val="24"/>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3E5A2AD"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hint="eastAsia"/>
          <w:kern w:val="0"/>
          <w:sz w:val="24"/>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w:t>
      </w:r>
      <w:r>
        <w:rPr>
          <w:rFonts w:ascii="宋体" w:hAnsi="宋体" w:hint="eastAsia"/>
          <w:kern w:val="0"/>
          <w:sz w:val="24"/>
          <w:szCs w:val="21"/>
        </w:rPr>
        <w:lastRenderedPageBreak/>
        <w:t>目，我单位将按时保质保量完成，并全力配合有关监管、验收工作；若我单位未按上述要求履约，我单位愿意接受主管部门的处理处罚。</w:t>
      </w:r>
    </w:p>
    <w:p w14:paraId="0B9E9633"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10.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w:t>
      </w:r>
      <w:r>
        <w:rPr>
          <w:rFonts w:ascii="宋体" w:hAnsi="宋体" w:hint="eastAsia"/>
          <w:kern w:val="0"/>
          <w:sz w:val="24"/>
          <w:szCs w:val="21"/>
        </w:rPr>
        <w:t>作出的行政处罚。</w:t>
      </w:r>
    </w:p>
    <w:p w14:paraId="5DF4E3B7" w14:textId="0B0C2874"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rPr>
        <w:t>11.</w:t>
      </w:r>
      <w:r>
        <w:rPr>
          <w:rFonts w:ascii="宋体" w:hAnsi="宋体" w:hint="eastAsia"/>
          <w:kern w:val="0"/>
          <w:sz w:val="24"/>
        </w:rPr>
        <w:t>我单位非联合体投标，</w:t>
      </w:r>
      <w:r>
        <w:rPr>
          <w:rFonts w:ascii="宋体" w:hAnsi="宋体"/>
          <w:kern w:val="0"/>
          <w:sz w:val="24"/>
          <w:szCs w:val="21"/>
        </w:rPr>
        <w:t>承诺中标后项目</w:t>
      </w:r>
      <w:r>
        <w:rPr>
          <w:rFonts w:ascii="宋体" w:hAnsi="宋体" w:hint="eastAsia"/>
          <w:kern w:val="0"/>
          <w:sz w:val="24"/>
          <w:szCs w:val="21"/>
        </w:rPr>
        <w:t>不转包，未经采购人同意不进行分包。</w:t>
      </w:r>
    </w:p>
    <w:p w14:paraId="16D0BE5F"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szCs w:val="21"/>
        </w:rPr>
        <w:t>12.</w:t>
      </w:r>
      <w:r>
        <w:rPr>
          <w:rFonts w:ascii="宋体" w:hAnsi="宋体" w:hint="eastAsia"/>
          <w:kern w:val="0"/>
          <w:sz w:val="24"/>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612402A6"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13.</w:t>
      </w:r>
      <w:r>
        <w:rPr>
          <w:rFonts w:ascii="宋体" w:hAnsi="宋体" w:hint="eastAsia"/>
          <w:kern w:val="0"/>
          <w:sz w:val="24"/>
          <w:szCs w:val="21"/>
        </w:rPr>
        <w:t>我单位保证，若所投货物涉及</w:t>
      </w:r>
      <w:r>
        <w:rPr>
          <w:rFonts w:ascii="宋体" w:hAnsi="宋体"/>
          <w:kern w:val="0"/>
          <w:sz w:val="24"/>
          <w:szCs w:val="21"/>
        </w:rPr>
        <w:t>《</w:t>
      </w:r>
      <w:r>
        <w:rPr>
          <w:rFonts w:ascii="宋体" w:hAnsi="宋体" w:hint="eastAsia"/>
          <w:kern w:val="0"/>
          <w:sz w:val="24"/>
          <w:szCs w:val="21"/>
        </w:rPr>
        <w:t>财政部生态环境部关于印发节能产品政府采购品目清单的通知》（财库〔</w:t>
      </w:r>
      <w:r>
        <w:rPr>
          <w:rFonts w:ascii="宋体" w:hAnsi="宋体"/>
          <w:kern w:val="0"/>
          <w:sz w:val="24"/>
          <w:szCs w:val="21"/>
        </w:rPr>
        <w:t>2019</w:t>
      </w:r>
      <w:r>
        <w:rPr>
          <w:rFonts w:ascii="宋体" w:hAnsi="宋体" w:hint="eastAsia"/>
          <w:kern w:val="0"/>
          <w:sz w:val="24"/>
          <w:szCs w:val="21"/>
        </w:rPr>
        <w:t>〕</w:t>
      </w:r>
      <w:r>
        <w:rPr>
          <w:rFonts w:ascii="宋体" w:hAnsi="宋体"/>
          <w:kern w:val="0"/>
          <w:sz w:val="24"/>
          <w:szCs w:val="21"/>
        </w:rPr>
        <w:t>19</w:t>
      </w:r>
      <w:r>
        <w:rPr>
          <w:rFonts w:ascii="宋体" w:hAnsi="宋体" w:hint="eastAsia"/>
          <w:kern w:val="0"/>
          <w:sz w:val="24"/>
          <w:szCs w:val="21"/>
        </w:rPr>
        <w:t>号）列明的政府采购强制产品，则所投该产品符合节能产品的认证要求。</w:t>
      </w:r>
    </w:p>
    <w:p w14:paraId="3D8686BA" w14:textId="77777777" w:rsidR="002D32B6" w:rsidRDefault="00000000">
      <w:pPr>
        <w:widowControl/>
        <w:spacing w:line="400" w:lineRule="exact"/>
        <w:ind w:firstLineChars="200" w:firstLine="480"/>
        <w:jc w:val="left"/>
        <w:rPr>
          <w:rFonts w:ascii="宋体" w:hAnsi="宋体" w:hint="eastAsia"/>
          <w:bCs/>
          <w:kern w:val="0"/>
        </w:rPr>
      </w:pPr>
      <w:r>
        <w:rPr>
          <w:rFonts w:ascii="宋体" w:hAnsi="宋体" w:cs="宋体" w:hint="eastAsia"/>
          <w:bCs/>
          <w:kern w:val="0"/>
          <w:sz w:val="24"/>
          <w:szCs w:val="21"/>
        </w:rPr>
        <w:t>1</w:t>
      </w:r>
      <w:r>
        <w:rPr>
          <w:rFonts w:ascii="宋体" w:hAnsi="宋体" w:cs="宋体"/>
          <w:bCs/>
          <w:kern w:val="0"/>
          <w:sz w:val="24"/>
          <w:szCs w:val="21"/>
        </w:rPr>
        <w:t>4</w:t>
      </w:r>
      <w:r>
        <w:rPr>
          <w:rFonts w:ascii="宋体" w:hAnsi="宋体" w:cs="宋体" w:hint="eastAsia"/>
          <w:bCs/>
          <w:kern w:val="0"/>
          <w:sz w:val="24"/>
          <w:szCs w:val="21"/>
        </w:rPr>
        <w:t>.</w:t>
      </w:r>
      <w:r>
        <w:rPr>
          <w:rFonts w:ascii="宋体" w:hAnsi="宋体" w:hint="eastAsia"/>
          <w:bCs/>
          <w:kern w:val="0"/>
          <w:sz w:val="24"/>
        </w:rPr>
        <w:t>我单位已知悉并同意中标（成交）结果信息公示（公开）的内容。</w:t>
      </w:r>
    </w:p>
    <w:p w14:paraId="6CEB610A" w14:textId="77777777" w:rsidR="002D32B6" w:rsidRDefault="00000000">
      <w:pPr>
        <w:widowControl/>
        <w:spacing w:line="400" w:lineRule="exact"/>
        <w:ind w:firstLineChars="200" w:firstLine="480"/>
        <w:jc w:val="left"/>
        <w:rPr>
          <w:rFonts w:ascii="宋体" w:hAnsi="宋体" w:cs="宋体" w:hint="eastAsia"/>
          <w:b/>
          <w:color w:val="FF0000"/>
          <w:kern w:val="0"/>
          <w:sz w:val="24"/>
          <w:szCs w:val="21"/>
        </w:rPr>
      </w:pPr>
      <w:r>
        <w:rPr>
          <w:rFonts w:ascii="宋体" w:hAnsi="宋体" w:hint="eastAsia"/>
          <w:bCs/>
          <w:kern w:val="0"/>
          <w:sz w:val="24"/>
        </w:rPr>
        <w:t>1</w:t>
      </w:r>
      <w:r>
        <w:rPr>
          <w:rFonts w:ascii="宋体" w:hAnsi="宋体"/>
          <w:bCs/>
          <w:kern w:val="0"/>
          <w:sz w:val="24"/>
        </w:rPr>
        <w:t>5</w:t>
      </w:r>
      <w:r>
        <w:rPr>
          <w:rFonts w:ascii="宋体" w:hAnsi="宋体" w:hint="eastAsia"/>
          <w:bCs/>
          <w:kern w:val="0"/>
          <w:sz w:val="24"/>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ascii="宋体" w:hAnsi="宋体" w:hint="eastAsia"/>
          <w:bCs/>
          <w:color w:val="FF0000"/>
          <w:kern w:val="0"/>
          <w:sz w:val="24"/>
        </w:rPr>
        <w:t>若存在“不同供应商的董事、股东或其他高级管理人员为同一人的”情形的，我单位保证不存在串通投标、恶意串通或者视为串通投标的情形。</w:t>
      </w:r>
    </w:p>
    <w:p w14:paraId="1CF6A3D0" w14:textId="77777777" w:rsidR="002D32B6" w:rsidRDefault="00000000">
      <w:pPr>
        <w:widowControl/>
        <w:spacing w:line="400" w:lineRule="exact"/>
        <w:ind w:firstLineChars="200" w:firstLine="482"/>
        <w:jc w:val="left"/>
        <w:rPr>
          <w:rFonts w:ascii="宋体" w:hAnsi="宋体" w:hint="eastAsia"/>
          <w:b/>
          <w:sz w:val="24"/>
        </w:rPr>
      </w:pPr>
      <w:r>
        <w:rPr>
          <w:rFonts w:ascii="宋体" w:hAnsi="宋体" w:hint="eastAsia"/>
          <w:b/>
          <w:kern w:val="0"/>
          <w:sz w:val="24"/>
        </w:rPr>
        <w:t>1</w:t>
      </w:r>
      <w:r>
        <w:rPr>
          <w:rFonts w:ascii="宋体" w:hAnsi="宋体"/>
          <w:b/>
          <w:kern w:val="0"/>
          <w:sz w:val="24"/>
        </w:rPr>
        <w:t>6</w:t>
      </w:r>
      <w:r>
        <w:rPr>
          <w:rFonts w:ascii="宋体" w:hAnsi="宋体" w:hint="eastAsia"/>
          <w:b/>
          <w:kern w:val="0"/>
          <w:sz w:val="24"/>
        </w:rPr>
        <w:t>.我单位清楚，如存在违反投标承诺行为情节严重的，将根据《深圳市财政局关于印发&lt;深圳市财政局政府采购供应商信用信息管理办法&gt;的通知》，依法被列入失信信息。</w:t>
      </w:r>
    </w:p>
    <w:p w14:paraId="3CF71AAF" w14:textId="77777777" w:rsidR="002D32B6" w:rsidRDefault="00000000">
      <w:pPr>
        <w:widowControl/>
        <w:spacing w:line="400" w:lineRule="exact"/>
        <w:ind w:firstLineChars="200" w:firstLine="480"/>
        <w:jc w:val="left"/>
      </w:pPr>
      <w:r>
        <w:rPr>
          <w:rFonts w:ascii="宋体" w:hAnsi="宋体" w:hint="eastAsia"/>
          <w:kern w:val="0"/>
          <w:sz w:val="24"/>
          <w:szCs w:val="21"/>
        </w:rPr>
        <w:t>1</w:t>
      </w:r>
      <w:r>
        <w:rPr>
          <w:rFonts w:ascii="宋体" w:hAnsi="宋体"/>
          <w:kern w:val="0"/>
          <w:sz w:val="24"/>
          <w:szCs w:val="21"/>
        </w:rPr>
        <w:t>7</w:t>
      </w:r>
      <w:r>
        <w:rPr>
          <w:rFonts w:ascii="宋体" w:hAnsi="宋体" w:hint="eastAsia"/>
          <w:kern w:val="0"/>
          <w:sz w:val="24"/>
          <w:szCs w:val="21"/>
        </w:rPr>
        <w:t>.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6EC78749" w14:textId="77777777" w:rsidR="002D32B6" w:rsidRDefault="00000000">
      <w:pPr>
        <w:spacing w:line="400" w:lineRule="exact"/>
        <w:ind w:firstLineChars="200" w:firstLine="480"/>
        <w:rPr>
          <w:rFonts w:ascii="宋体" w:hAnsi="宋体" w:hint="eastAsia"/>
          <w:sz w:val="24"/>
          <w:szCs w:val="21"/>
        </w:rPr>
      </w:pPr>
      <w:r>
        <w:rPr>
          <w:rFonts w:ascii="宋体" w:hAnsi="宋体" w:hint="eastAsia"/>
          <w:sz w:val="24"/>
          <w:szCs w:val="21"/>
        </w:rPr>
        <w:t>以上承诺，如有违反，愿依照国家相关法律法规处理，并承担由此给采购人带来的损失。</w:t>
      </w:r>
    </w:p>
    <w:p w14:paraId="779DE1F2" w14:textId="77777777" w:rsidR="002D32B6" w:rsidRDefault="00000000">
      <w:pPr>
        <w:ind w:firstLineChars="2300" w:firstLine="5520"/>
        <w:rPr>
          <w:rFonts w:ascii="宋体" w:hAnsi="宋体" w:hint="eastAsia"/>
          <w:sz w:val="24"/>
        </w:rPr>
      </w:pPr>
      <w:r>
        <w:rPr>
          <w:rFonts w:ascii="宋体" w:hAnsi="宋体" w:hint="eastAsia"/>
          <w:sz w:val="24"/>
          <w:szCs w:val="21"/>
        </w:rPr>
        <w:t>投标人：</w:t>
      </w:r>
    </w:p>
    <w:p w14:paraId="7EF1E670" w14:textId="77777777" w:rsidR="002D32B6" w:rsidRDefault="00000000">
      <w:pPr>
        <w:rPr>
          <w:rFonts w:ascii="宋体" w:hAnsi="宋体" w:hint="eastAsia"/>
          <w:sz w:val="24"/>
          <w:szCs w:val="21"/>
        </w:rPr>
      </w:pPr>
      <w:r>
        <w:rPr>
          <w:rFonts w:ascii="宋体" w:hAnsi="宋体" w:hint="eastAsia"/>
          <w:sz w:val="24"/>
          <w:szCs w:val="21"/>
        </w:rPr>
        <w:t xml:space="preserve">                                              日期：  年  月   日</w:t>
      </w:r>
    </w:p>
    <w:p w14:paraId="21225BB0" w14:textId="77777777" w:rsidR="002D32B6" w:rsidRDefault="00000000">
      <w:pPr>
        <w:pStyle w:val="30"/>
        <w:spacing w:before="120" w:after="120" w:line="240" w:lineRule="auto"/>
        <w:rPr>
          <w:rFonts w:eastAsia="宋体" w:hint="eastAsia"/>
          <w:sz w:val="24"/>
          <w:szCs w:val="28"/>
        </w:rPr>
      </w:pPr>
      <w:r>
        <w:br w:type="page"/>
      </w:r>
      <w:bookmarkStart w:id="232" w:name="_Toc232502662"/>
      <w:bookmarkStart w:id="233" w:name="_Toc256000025"/>
      <w:bookmarkStart w:id="234" w:name="_Toc1935"/>
      <w:bookmarkStart w:id="235" w:name="_Toc202428565"/>
      <w:bookmarkStart w:id="236" w:name="_Toc238482674"/>
      <w:bookmarkStart w:id="237" w:name="_Toc244270394"/>
      <w:r>
        <w:rPr>
          <w:rFonts w:eastAsia="宋体" w:hint="eastAsia"/>
          <w:sz w:val="24"/>
          <w:szCs w:val="28"/>
        </w:rPr>
        <w:lastRenderedPageBreak/>
        <w:t>三、投标人情况及资格证明文件</w:t>
      </w:r>
      <w:bookmarkEnd w:id="232"/>
      <w:bookmarkEnd w:id="233"/>
      <w:bookmarkEnd w:id="234"/>
      <w:bookmarkEnd w:id="235"/>
      <w:bookmarkEnd w:id="236"/>
      <w:bookmarkEnd w:id="237"/>
    </w:p>
    <w:p w14:paraId="3E24324C" w14:textId="77777777" w:rsidR="002D32B6" w:rsidRDefault="00000000">
      <w:pPr>
        <w:spacing w:line="360" w:lineRule="auto"/>
        <w:ind w:firstLineChars="1100" w:firstLine="2640"/>
        <w:outlineLvl w:val="3"/>
        <w:rPr>
          <w:rFonts w:ascii="宋体" w:hAnsi="宋体" w:hint="eastAsia"/>
          <w:bCs/>
          <w:kern w:val="0"/>
          <w:sz w:val="24"/>
          <w:szCs w:val="32"/>
        </w:rPr>
      </w:pPr>
      <w:r>
        <w:rPr>
          <w:rFonts w:ascii="宋体" w:hAnsi="宋体" w:hint="eastAsia"/>
          <w:bCs/>
          <w:kern w:val="0"/>
          <w:sz w:val="24"/>
          <w:szCs w:val="32"/>
        </w:rPr>
        <w:t>（一）投标人资格证明文件</w:t>
      </w:r>
    </w:p>
    <w:p w14:paraId="0DAA72C4" w14:textId="77777777" w:rsidR="002D32B6" w:rsidRDefault="00000000">
      <w:pPr>
        <w:spacing w:beforeLines="50" w:before="120"/>
        <w:ind w:firstLineChars="200" w:firstLine="482"/>
        <w:rPr>
          <w:rFonts w:ascii="宋体" w:hAnsi="宋体" w:hint="eastAsia"/>
          <w:b/>
          <w:bCs/>
          <w:color w:val="FF0000"/>
          <w:sz w:val="24"/>
        </w:rPr>
      </w:pPr>
      <w:r>
        <w:rPr>
          <w:rFonts w:ascii="宋体" w:hAnsi="宋体" w:hint="eastAsia"/>
          <w:b/>
          <w:bCs/>
          <w:color w:val="FF0000"/>
          <w:sz w:val="24"/>
        </w:rPr>
        <w:t>（特别提示：投标人须按本招标文件第一册第一章招标公告 “申请人的资格要求”（即投标人资格要求）提供相关的资格证明资料，未提供或提供不完整、不符合要求的，将作投标无效处理。）</w:t>
      </w:r>
    </w:p>
    <w:p w14:paraId="5F0184EB" w14:textId="77777777" w:rsidR="002D32B6" w:rsidRDefault="00000000">
      <w:pPr>
        <w:spacing w:beforeLines="50" w:before="120"/>
        <w:rPr>
          <w:rFonts w:ascii="宋体" w:hAnsi="宋体" w:hint="eastAsia"/>
          <w:b/>
          <w:bCs/>
          <w:sz w:val="24"/>
        </w:rPr>
      </w:pPr>
      <w:r>
        <w:rPr>
          <w:rFonts w:ascii="宋体" w:hAnsi="宋体" w:hint="eastAsia"/>
          <w:b/>
          <w:bCs/>
          <w:sz w:val="24"/>
        </w:rPr>
        <w:t>1.具有独立承担民事责任能力的法人或其他组织或自然人（提供营业执照或事业单位法人证书或身份证等证明资料复印件或扫描件）。</w:t>
      </w:r>
    </w:p>
    <w:p w14:paraId="585522A8" w14:textId="77777777" w:rsidR="002D32B6" w:rsidRDefault="00000000">
      <w:pPr>
        <w:spacing w:beforeLines="50" w:before="120"/>
        <w:rPr>
          <w:rFonts w:ascii="宋体" w:hAnsi="宋体" w:hint="eastAsia"/>
          <w:sz w:val="24"/>
        </w:rPr>
      </w:pPr>
      <w:r>
        <w:rPr>
          <w:rFonts w:ascii="宋体" w:hAnsi="宋体" w:hint="eastAsia"/>
          <w:sz w:val="24"/>
        </w:rPr>
        <w:t>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以上证明材料均需提供复印件或扫描件。</w:t>
      </w:r>
    </w:p>
    <w:p w14:paraId="551F6777" w14:textId="77777777" w:rsidR="002D32B6" w:rsidRDefault="002D32B6">
      <w:pPr>
        <w:spacing w:beforeLines="50" w:before="120"/>
        <w:rPr>
          <w:rFonts w:ascii="宋体" w:hAnsi="宋体" w:hint="eastAsia"/>
          <w:sz w:val="24"/>
        </w:rPr>
      </w:pPr>
    </w:p>
    <w:p w14:paraId="5F91A557" w14:textId="77777777" w:rsidR="002D32B6" w:rsidRDefault="002D32B6">
      <w:pPr>
        <w:spacing w:beforeLines="50" w:before="120"/>
        <w:rPr>
          <w:rFonts w:ascii="宋体" w:hAnsi="宋体" w:hint="eastAsia"/>
          <w:sz w:val="24"/>
        </w:rPr>
      </w:pPr>
    </w:p>
    <w:p w14:paraId="7180E9CC" w14:textId="77777777" w:rsidR="002D32B6" w:rsidRDefault="00000000">
      <w:pPr>
        <w:spacing w:line="360" w:lineRule="auto"/>
        <w:jc w:val="center"/>
        <w:outlineLvl w:val="3"/>
        <w:rPr>
          <w:rFonts w:ascii="宋体" w:hAnsi="宋体" w:hint="eastAsia"/>
          <w:bCs/>
          <w:kern w:val="0"/>
          <w:sz w:val="24"/>
          <w:szCs w:val="32"/>
        </w:rPr>
      </w:pPr>
      <w:r>
        <w:rPr>
          <w:rFonts w:ascii="宋体" w:hAnsi="宋体" w:hint="eastAsia"/>
          <w:bCs/>
          <w:kern w:val="0"/>
          <w:sz w:val="24"/>
          <w:szCs w:val="32"/>
        </w:rPr>
        <w:br w:type="page"/>
      </w:r>
      <w:r>
        <w:rPr>
          <w:rFonts w:ascii="宋体" w:hAnsi="宋体" w:hint="eastAsia"/>
          <w:bCs/>
          <w:kern w:val="0"/>
          <w:sz w:val="24"/>
          <w:szCs w:val="32"/>
        </w:rPr>
        <w:lastRenderedPageBreak/>
        <w:t>（二）中小企业声明函、残疾人福利性单位声明函及监狱企业声明函</w:t>
      </w:r>
    </w:p>
    <w:p w14:paraId="7996263A" w14:textId="77777777" w:rsidR="002D32B6" w:rsidRDefault="00000000">
      <w:pPr>
        <w:ind w:firstLineChars="200" w:firstLine="480"/>
        <w:outlineLvl w:val="4"/>
        <w:rPr>
          <w:rFonts w:ascii="宋体" w:hAnsi="宋体" w:hint="eastAsia"/>
          <w:bCs/>
          <w:color w:val="FF0000"/>
          <w:kern w:val="0"/>
          <w:sz w:val="24"/>
          <w:szCs w:val="21"/>
        </w:rPr>
      </w:pPr>
      <w:r>
        <w:rPr>
          <w:rFonts w:ascii="宋体" w:hAnsi="宋体" w:hint="eastAsia"/>
          <w:bCs/>
          <w:color w:val="FF0000"/>
          <w:kern w:val="0"/>
          <w:sz w:val="24"/>
          <w:szCs w:val="21"/>
        </w:rPr>
        <w:t>填写指引：</w:t>
      </w:r>
    </w:p>
    <w:p w14:paraId="1045674C" w14:textId="77777777" w:rsidR="002D32B6" w:rsidRDefault="00000000">
      <w:pPr>
        <w:ind w:firstLineChars="200" w:firstLine="480"/>
        <w:rPr>
          <w:rFonts w:ascii="宋体" w:hAnsi="宋体" w:hint="eastAsia"/>
          <w:color w:val="FF0000"/>
          <w:sz w:val="24"/>
          <w:szCs w:val="21"/>
        </w:rPr>
      </w:pPr>
      <w:r>
        <w:rPr>
          <w:rFonts w:ascii="宋体" w:hAnsi="宋体" w:hint="eastAsia"/>
          <w:bCs/>
          <w:color w:val="FF0000"/>
          <w:kern w:val="0"/>
          <w:sz w:val="24"/>
          <w:szCs w:val="21"/>
        </w:rPr>
        <w:t>1、该部分内容由投标人根据自身实际情况填写，不符合要求的投标人可以不填写或直接删除相应的声明函。</w:t>
      </w:r>
      <w:r>
        <w:rPr>
          <w:rFonts w:ascii="宋体" w:hAnsi="宋体" w:hint="eastAsia"/>
          <w:color w:val="FF0000"/>
          <w:sz w:val="24"/>
          <w:szCs w:val="21"/>
        </w:rPr>
        <w:t>投标人提供的声明函不属实的，属于提供虚假资料谋取中标，依照《中华人民共和国政府采购法》等国家有关规定追究相应责任。</w:t>
      </w:r>
    </w:p>
    <w:p w14:paraId="51989B8F" w14:textId="77777777" w:rsidR="002D32B6" w:rsidRDefault="00000000">
      <w:pPr>
        <w:rPr>
          <w:rFonts w:ascii="宋体" w:hAnsi="宋体" w:hint="eastAsia"/>
          <w:color w:val="FF0000"/>
          <w:sz w:val="24"/>
          <w:szCs w:val="21"/>
        </w:rPr>
      </w:pPr>
      <w:r>
        <w:rPr>
          <w:rFonts w:ascii="宋体" w:hAnsi="宋体" w:hint="eastAsia"/>
          <w:color w:val="FF0000"/>
          <w:sz w:val="24"/>
          <w:szCs w:val="21"/>
        </w:rPr>
        <w:t>2、该部分内容填写需要参考的相关文件：(</w:t>
      </w:r>
      <w:r>
        <w:rPr>
          <w:rFonts w:ascii="宋体" w:hAnsi="宋体"/>
          <w:color w:val="FF0000"/>
          <w:sz w:val="24"/>
          <w:szCs w:val="21"/>
        </w:rPr>
        <w:t>1</w:t>
      </w:r>
      <w:r>
        <w:rPr>
          <w:rFonts w:ascii="宋体" w:hAnsi="宋体" w:hint="eastAsia"/>
          <w:color w:val="FF0000"/>
          <w:sz w:val="24"/>
          <w:szCs w:val="21"/>
        </w:rPr>
        <w:t>)财政部《政府采购促进中小企业发展管理办法》（财库〔2020〕46号）；(</w:t>
      </w:r>
      <w:r>
        <w:rPr>
          <w:rFonts w:ascii="宋体" w:hAnsi="宋体"/>
          <w:color w:val="FF0000"/>
          <w:sz w:val="24"/>
          <w:szCs w:val="21"/>
        </w:rPr>
        <w:t>2</w:t>
      </w:r>
      <w:r>
        <w:rPr>
          <w:rFonts w:ascii="宋体" w:hAnsi="宋体" w:hint="eastAsia"/>
          <w:color w:val="FF0000"/>
          <w:sz w:val="24"/>
          <w:szCs w:val="21"/>
        </w:rPr>
        <w:t>)《工业和信息化部、国家统计局、国家发展和改革委员会、财政部关于印发中小企业划型标准规定的通知》（工信部联企业〔2011〕300 号，以下简称3</w:t>
      </w:r>
      <w:r>
        <w:rPr>
          <w:rFonts w:ascii="宋体" w:hAnsi="宋体"/>
          <w:color w:val="FF0000"/>
          <w:sz w:val="24"/>
          <w:szCs w:val="21"/>
        </w:rPr>
        <w:t>00</w:t>
      </w:r>
      <w:r>
        <w:rPr>
          <w:rFonts w:ascii="宋体" w:hAnsi="宋体" w:hint="eastAsia"/>
          <w:color w:val="FF0000"/>
          <w:sz w:val="24"/>
          <w:szCs w:val="21"/>
        </w:rPr>
        <w:t>号文）。</w:t>
      </w:r>
    </w:p>
    <w:p w14:paraId="6694ABB1"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3、请依照提供的格式和内容填写声明函，不要随意变更格式；声明函不需要盖章或签字；</w:t>
      </w:r>
      <w:r>
        <w:rPr>
          <w:rFonts w:ascii="宋体" w:hAnsi="宋体" w:hint="eastAsia"/>
          <w:color w:val="FF0000"/>
          <w:sz w:val="24"/>
          <w:szCs w:val="21"/>
        </w:rPr>
        <w:t>满足多项优惠政策的投标人，不重复享受多项价格扣除政策。</w:t>
      </w:r>
    </w:p>
    <w:p w14:paraId="708B90F8"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4、声明函具体填写要求：</w:t>
      </w:r>
    </w:p>
    <w:p w14:paraId="35457AF9"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（1）声明是中小企业须填写《中小企业声明函》的以下内容：</w:t>
      </w:r>
    </w:p>
    <w:p w14:paraId="458B661E"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第一处，在“采购人名称”下划线处如实填写采购人名称；</w:t>
      </w:r>
    </w:p>
    <w:p w14:paraId="0FD96791"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第二处，在“项目名称”下划线处如实填写采购项目名称；</w:t>
      </w:r>
    </w:p>
    <w:p w14:paraId="2266D0E9"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三处，在“标的名称”下划线处填写所采购服务（标的）的具体名称（以招标文件第一册第三章用户需求书“项目基本信息”的“采购项目名称”一栏为准）；如果涉及多个服务需求（标的）由同一企业承接，“标的名称”下划线处可以如实填写多个服务需求（标的）；</w:t>
      </w:r>
    </w:p>
    <w:p w14:paraId="5D694D10"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第四处，在“招标文件中明确的所属行业”下划线处填写采购标的对应的中小企业划分标准所属行业（所属行业可在招标文件第一册第二章“对通用条款的补充内容及其他关键信息”章节查看）；</w:t>
      </w:r>
    </w:p>
    <w:p w14:paraId="2BBE5786"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五处，在“企业名称”下划线处如实填写承接企业名称；在“从业人员”、“营业收入”、“资产总额”下划线处如实填写从业人员、营业收入、资产总额；在“中型企业、小型企业、微型企业”下划线处如实依照300号文填写相应的企业类型；从业人员、营业收入、资产总额填报上一年度数据，无上一年度数据的新成立企业可以不填报。</w:t>
      </w:r>
    </w:p>
    <w:p w14:paraId="40307B0F"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（2）声明是残疾人福利性单位须填写《残疾人福利性单位声明函》的相关内容（填写位置的字体已加粗），具体参照以上《中小企业声明函》填写要求执行。</w:t>
      </w:r>
    </w:p>
    <w:p w14:paraId="1EEDBDF3"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（3）声明是监狱企业须填写《监狱企业声明函》的相关内容（填写位置的字体已加粗），具体参照以上《中小企业声明函》填写要求执行。</w:t>
      </w:r>
    </w:p>
    <w:p w14:paraId="219CE267" w14:textId="77777777" w:rsidR="002D32B6" w:rsidRDefault="00000000">
      <w:pPr>
        <w:snapToGrid w:val="0"/>
        <w:spacing w:line="360" w:lineRule="auto"/>
        <w:jc w:val="center"/>
        <w:outlineLvl w:val="4"/>
        <w:rPr>
          <w:rFonts w:ascii="宋体" w:hAnsi="宋体" w:hint="eastAsia"/>
          <w:b/>
          <w:sz w:val="24"/>
        </w:rPr>
      </w:pPr>
      <w:r>
        <w:rPr>
          <w:rFonts w:ascii="宋体" w:hAnsi="宋体" w:hint="eastAsia"/>
          <w:b/>
          <w:sz w:val="24"/>
        </w:rPr>
        <w:t>1、</w:t>
      </w:r>
      <w:r>
        <w:rPr>
          <w:rFonts w:ascii="宋体" w:hAnsi="宋体"/>
          <w:b/>
          <w:sz w:val="24"/>
        </w:rPr>
        <w:t>中小企业声明函（</w:t>
      </w:r>
      <w:r>
        <w:rPr>
          <w:rFonts w:ascii="宋体" w:hAnsi="宋体" w:hint="eastAsia"/>
          <w:b/>
          <w:sz w:val="24"/>
        </w:rPr>
        <w:t>货物</w:t>
      </w:r>
      <w:r>
        <w:rPr>
          <w:rFonts w:ascii="宋体" w:hAnsi="宋体"/>
          <w:b/>
          <w:sz w:val="24"/>
        </w:rPr>
        <w:t xml:space="preserve">） </w:t>
      </w:r>
    </w:p>
    <w:p w14:paraId="1AA65C11" w14:textId="1830E7D1" w:rsidR="002D32B6" w:rsidRDefault="00000000">
      <w:pPr>
        <w:snapToGrid w:val="0"/>
        <w:spacing w:line="360" w:lineRule="auto"/>
        <w:ind w:firstLineChars="200" w:firstLine="480"/>
        <w:rPr>
          <w:rFonts w:ascii="宋体" w:hAnsi="宋体" w:hint="eastAsia"/>
          <w:sz w:val="24"/>
          <w:szCs w:val="21"/>
        </w:rPr>
      </w:pPr>
      <w:r>
        <w:rPr>
          <w:rFonts w:ascii="宋体" w:hAnsi="宋体"/>
          <w:sz w:val="24"/>
          <w:szCs w:val="21"/>
        </w:rPr>
        <w:t>本</w:t>
      </w:r>
      <w:r>
        <w:rPr>
          <w:rFonts w:ascii="宋体" w:hAnsi="宋体" w:hint="eastAsia"/>
          <w:sz w:val="24"/>
          <w:szCs w:val="21"/>
        </w:rPr>
        <w:t>投标人</w:t>
      </w:r>
      <w:r>
        <w:rPr>
          <w:rFonts w:ascii="宋体" w:hAnsi="宋体"/>
          <w:sz w:val="24"/>
          <w:szCs w:val="21"/>
        </w:rPr>
        <w:t>郑重声明，根据《政府采购促进中小企业发展管理办法》（财库</w:t>
      </w:r>
      <w:r>
        <w:rPr>
          <w:rFonts w:ascii="宋体" w:hAnsi="宋体" w:cs="微软雅黑" w:hint="eastAsia"/>
          <w:sz w:val="24"/>
          <w:szCs w:val="21"/>
        </w:rPr>
        <w:t>﹝</w:t>
      </w:r>
      <w:r>
        <w:rPr>
          <w:rFonts w:ascii="宋体" w:hAnsi="宋体"/>
          <w:sz w:val="24"/>
          <w:szCs w:val="21"/>
        </w:rPr>
        <w:t>2020</w:t>
      </w:r>
      <w:r>
        <w:rPr>
          <w:rFonts w:ascii="宋体" w:hAnsi="宋体" w:cs="微软雅黑" w:hint="eastAsia"/>
          <w:sz w:val="24"/>
          <w:szCs w:val="21"/>
        </w:rPr>
        <w:t>﹞</w:t>
      </w:r>
      <w:r>
        <w:rPr>
          <w:rFonts w:ascii="宋体" w:hAnsi="宋体"/>
          <w:sz w:val="24"/>
          <w:szCs w:val="21"/>
        </w:rPr>
        <w:t>46 号）的规定，本</w:t>
      </w:r>
      <w:r>
        <w:rPr>
          <w:rFonts w:ascii="宋体" w:hAnsi="宋体" w:hint="eastAsia"/>
          <w:sz w:val="24"/>
          <w:szCs w:val="21"/>
        </w:rPr>
        <w:t>投标人</w:t>
      </w:r>
      <w:r>
        <w:rPr>
          <w:rFonts w:ascii="宋体" w:hAnsi="宋体"/>
          <w:sz w:val="24"/>
          <w:szCs w:val="21"/>
        </w:rPr>
        <w:t>参加</w:t>
      </w:r>
      <w:r>
        <w:rPr>
          <w:rFonts w:ascii="宋体" w:hAnsi="宋体"/>
          <w:b/>
          <w:bCs/>
          <w:sz w:val="24"/>
          <w:szCs w:val="21"/>
          <w:u w:val="single"/>
        </w:rPr>
        <w:t>（</w:t>
      </w:r>
      <w:r>
        <w:rPr>
          <w:rFonts w:ascii="宋体" w:hAnsi="宋体" w:hint="eastAsia"/>
          <w:b/>
          <w:bCs/>
          <w:sz w:val="24"/>
          <w:szCs w:val="21"/>
          <w:u w:val="single"/>
        </w:rPr>
        <w:t>深圳先进光源研究院</w:t>
      </w:r>
      <w:r>
        <w:rPr>
          <w:rFonts w:ascii="宋体" w:hAnsi="宋体"/>
          <w:b/>
          <w:bCs/>
          <w:sz w:val="24"/>
          <w:szCs w:val="21"/>
          <w:u w:val="single"/>
        </w:rPr>
        <w:t>）</w:t>
      </w:r>
      <w:r>
        <w:rPr>
          <w:rFonts w:ascii="宋体" w:hAnsi="宋体"/>
          <w:sz w:val="24"/>
          <w:szCs w:val="21"/>
        </w:rPr>
        <w:t>的</w:t>
      </w:r>
      <w:r>
        <w:rPr>
          <w:rFonts w:ascii="宋体" w:hAnsi="宋体" w:hint="eastAsia"/>
          <w:b/>
          <w:bCs/>
          <w:sz w:val="24"/>
          <w:szCs w:val="21"/>
          <w:u w:val="single"/>
        </w:rPr>
        <w:t>（</w:t>
      </w:r>
      <w:r w:rsidR="009B1B1E">
        <w:rPr>
          <w:rFonts w:ascii="宋体" w:hAnsi="宋体" w:hint="eastAsia"/>
          <w:b/>
          <w:bCs/>
          <w:sz w:val="24"/>
          <w:szCs w:val="21"/>
          <w:u w:val="single"/>
        </w:rPr>
        <w:t>1.3GHz高功率耦合器(2)（</w:t>
      </w:r>
      <w:r w:rsidR="00515ADA">
        <w:rPr>
          <w:rFonts w:ascii="宋体" w:hAnsi="宋体" w:hint="eastAsia"/>
          <w:b/>
          <w:bCs/>
          <w:sz w:val="24"/>
          <w:szCs w:val="21"/>
          <w:u w:val="single"/>
        </w:rPr>
        <w:t>B包</w:t>
      </w:r>
      <w:r w:rsidR="009B1B1E">
        <w:rPr>
          <w:rFonts w:ascii="宋体" w:hAnsi="宋体" w:hint="eastAsia"/>
          <w:b/>
          <w:bCs/>
          <w:sz w:val="24"/>
          <w:szCs w:val="21"/>
          <w:u w:val="single"/>
        </w:rPr>
        <w:t>）</w:t>
      </w:r>
      <w:r>
        <w:rPr>
          <w:rFonts w:ascii="宋体" w:hAnsi="宋体" w:hint="eastAsia"/>
          <w:b/>
          <w:bCs/>
          <w:sz w:val="24"/>
          <w:szCs w:val="21"/>
          <w:u w:val="single"/>
        </w:rPr>
        <w:t>）</w:t>
      </w:r>
      <w:r>
        <w:rPr>
          <w:rFonts w:ascii="宋体" w:hAnsi="宋体"/>
          <w:sz w:val="24"/>
          <w:szCs w:val="21"/>
        </w:rPr>
        <w:t>采购活动</w:t>
      </w:r>
      <w:r>
        <w:rPr>
          <w:rFonts w:ascii="宋体" w:hAnsi="宋体" w:hint="eastAsia"/>
          <w:sz w:val="24"/>
          <w:szCs w:val="21"/>
        </w:rPr>
        <w:t>，提供的货物全部由符合政策要求的中小企业制造。相关企业(含联合体中的中小企业、签订分包意向协议的中小企业)的具体情况如下:</w:t>
      </w:r>
    </w:p>
    <w:p w14:paraId="61A325B5" w14:textId="77B5896A" w:rsidR="00D154C3" w:rsidRDefault="00E455C0" w:rsidP="00D154C3">
      <w:pPr>
        <w:numPr>
          <w:ilvl w:val="0"/>
          <w:numId w:val="8"/>
        </w:numPr>
        <w:adjustRightInd w:val="0"/>
        <w:snapToGrid w:val="0"/>
        <w:spacing w:line="360" w:lineRule="auto"/>
        <w:ind w:firstLineChars="200" w:firstLine="482"/>
        <w:rPr>
          <w:rFonts w:ascii="宋体" w:hAnsi="宋体" w:hint="eastAsia"/>
          <w:sz w:val="24"/>
          <w:szCs w:val="21"/>
        </w:rPr>
      </w:pPr>
      <w:r w:rsidRPr="00E455C0">
        <w:rPr>
          <w:rFonts w:ascii="宋体" w:hAnsi="宋体" w:hint="eastAsia"/>
          <w:b/>
          <w:bCs/>
          <w:sz w:val="24"/>
          <w:szCs w:val="21"/>
          <w:u w:val="single"/>
        </w:rPr>
        <w:t>1.3GHz高功率耦合器</w:t>
      </w:r>
      <w:r w:rsidR="00D154C3">
        <w:rPr>
          <w:rFonts w:ascii="宋体" w:hAnsi="宋体" w:hint="eastAsia"/>
          <w:sz w:val="24"/>
          <w:szCs w:val="21"/>
          <w:u w:val="single"/>
        </w:rPr>
        <w:t xml:space="preserve"> </w:t>
      </w:r>
      <w:r w:rsidR="00D154C3">
        <w:rPr>
          <w:rFonts w:ascii="宋体" w:hAnsi="宋体"/>
          <w:sz w:val="24"/>
          <w:szCs w:val="21"/>
        </w:rPr>
        <w:t>，属于</w:t>
      </w:r>
      <w:r w:rsidR="00D154C3">
        <w:rPr>
          <w:rFonts w:ascii="宋体" w:hAnsi="宋体"/>
          <w:b/>
          <w:bCs/>
          <w:sz w:val="24"/>
          <w:szCs w:val="21"/>
          <w:u w:val="single"/>
        </w:rPr>
        <w:t>（</w:t>
      </w:r>
      <w:r w:rsidR="00D154C3">
        <w:rPr>
          <w:rFonts w:ascii="宋体" w:hAnsi="宋体" w:hint="eastAsia"/>
          <w:b/>
          <w:bCs/>
          <w:sz w:val="24"/>
          <w:szCs w:val="21"/>
          <w:u w:val="single"/>
        </w:rPr>
        <w:t>采购文件中明确的所属行业</w:t>
      </w:r>
      <w:r w:rsidR="00D154C3">
        <w:rPr>
          <w:rFonts w:ascii="宋体" w:hAnsi="宋体"/>
          <w:b/>
          <w:bCs/>
          <w:sz w:val="24"/>
          <w:szCs w:val="21"/>
          <w:u w:val="single"/>
        </w:rPr>
        <w:t xml:space="preserve">） </w:t>
      </w:r>
      <w:r w:rsidR="00D154C3">
        <w:rPr>
          <w:rFonts w:ascii="宋体" w:hAnsi="宋体" w:hint="eastAsia"/>
          <w:b/>
          <w:bCs/>
          <w:sz w:val="24"/>
          <w:szCs w:val="21"/>
        </w:rPr>
        <w:t>行业</w:t>
      </w:r>
      <w:r w:rsidR="00D154C3">
        <w:rPr>
          <w:rFonts w:ascii="宋体" w:hAnsi="宋体"/>
          <w:sz w:val="24"/>
          <w:szCs w:val="21"/>
        </w:rPr>
        <w:t>；</w:t>
      </w:r>
      <w:r w:rsidR="00D154C3">
        <w:rPr>
          <w:rFonts w:ascii="宋体" w:hAnsi="宋体" w:hint="eastAsia"/>
          <w:sz w:val="24"/>
          <w:szCs w:val="21"/>
        </w:rPr>
        <w:t>制</w:t>
      </w:r>
      <w:r w:rsidR="00D154C3">
        <w:rPr>
          <w:rFonts w:ascii="宋体" w:hAnsi="宋体" w:hint="eastAsia"/>
          <w:sz w:val="24"/>
          <w:szCs w:val="21"/>
        </w:rPr>
        <w:lastRenderedPageBreak/>
        <w:t>造商</w:t>
      </w:r>
      <w:r w:rsidR="00D154C3">
        <w:rPr>
          <w:rFonts w:ascii="宋体" w:hAnsi="宋体"/>
          <w:sz w:val="24"/>
          <w:szCs w:val="21"/>
        </w:rPr>
        <w:t>为</w:t>
      </w:r>
      <w:r w:rsidR="00D154C3">
        <w:rPr>
          <w:rFonts w:ascii="宋体" w:hAnsi="宋体"/>
          <w:b/>
          <w:bCs/>
          <w:sz w:val="24"/>
          <w:szCs w:val="21"/>
          <w:u w:val="single"/>
        </w:rPr>
        <w:t>（企业名称）</w:t>
      </w:r>
      <w:r w:rsidR="00D154C3">
        <w:rPr>
          <w:rFonts w:ascii="宋体" w:hAnsi="宋体" w:hint="eastAsia"/>
          <w:b/>
          <w:bCs/>
          <w:sz w:val="24"/>
          <w:szCs w:val="21"/>
          <w:u w:val="single"/>
        </w:rPr>
        <w:t xml:space="preserve">      </w:t>
      </w:r>
      <w:r w:rsidR="00D154C3">
        <w:rPr>
          <w:rFonts w:ascii="宋体" w:hAnsi="宋体"/>
          <w:sz w:val="24"/>
          <w:szCs w:val="21"/>
        </w:rPr>
        <w:t>，从业人员</w:t>
      </w:r>
      <w:r w:rsidR="00D154C3">
        <w:rPr>
          <w:rFonts w:ascii="宋体" w:hAnsi="宋体" w:hint="eastAsia"/>
          <w:sz w:val="24"/>
          <w:szCs w:val="21"/>
          <w:u w:val="single"/>
        </w:rPr>
        <w:t xml:space="preserve">    </w:t>
      </w:r>
      <w:r w:rsidR="00D154C3">
        <w:rPr>
          <w:rFonts w:ascii="宋体" w:hAnsi="宋体"/>
          <w:sz w:val="24"/>
          <w:szCs w:val="21"/>
        </w:rPr>
        <w:t>人，营业收入为</w:t>
      </w:r>
      <w:r w:rsidR="00D154C3">
        <w:rPr>
          <w:rFonts w:ascii="宋体" w:hAnsi="宋体" w:hint="eastAsia"/>
          <w:sz w:val="24"/>
          <w:szCs w:val="21"/>
          <w:u w:val="single"/>
        </w:rPr>
        <w:t xml:space="preserve">     </w:t>
      </w:r>
      <w:r w:rsidR="00D154C3">
        <w:rPr>
          <w:rFonts w:ascii="宋体" w:hAnsi="宋体"/>
          <w:sz w:val="24"/>
          <w:szCs w:val="21"/>
        </w:rPr>
        <w:t>万元，资产总额为</w:t>
      </w:r>
      <w:r w:rsidR="00D154C3">
        <w:rPr>
          <w:rFonts w:ascii="宋体" w:hAnsi="宋体" w:hint="eastAsia"/>
          <w:sz w:val="24"/>
          <w:szCs w:val="21"/>
          <w:u w:val="single"/>
        </w:rPr>
        <w:t xml:space="preserve">    </w:t>
      </w:r>
      <w:r w:rsidR="00D154C3">
        <w:rPr>
          <w:rFonts w:ascii="宋体" w:hAnsi="宋体"/>
          <w:sz w:val="24"/>
          <w:szCs w:val="21"/>
        </w:rPr>
        <w:t>万元 ，属于</w:t>
      </w:r>
      <w:r w:rsidR="00D154C3">
        <w:rPr>
          <w:rFonts w:ascii="宋体" w:hAnsi="宋体" w:hint="eastAsia"/>
          <w:sz w:val="24"/>
          <w:szCs w:val="21"/>
          <w:u w:val="single"/>
        </w:rPr>
        <w:t xml:space="preserve">          </w:t>
      </w:r>
      <w:r w:rsidR="00D154C3">
        <w:rPr>
          <w:rFonts w:ascii="宋体" w:hAnsi="宋体"/>
          <w:b/>
          <w:bCs/>
          <w:sz w:val="24"/>
          <w:szCs w:val="21"/>
          <w:u w:val="single"/>
        </w:rPr>
        <w:t>（中型企业、小型企业、微型企业）</w:t>
      </w:r>
      <w:r w:rsidR="00D154C3">
        <w:rPr>
          <w:rFonts w:ascii="宋体" w:hAnsi="宋体"/>
          <w:sz w:val="24"/>
          <w:szCs w:val="21"/>
        </w:rPr>
        <w:t>；</w:t>
      </w:r>
    </w:p>
    <w:p w14:paraId="3F46AB62" w14:textId="77777777" w:rsidR="0057301E" w:rsidRPr="0057301E" w:rsidRDefault="0057301E" w:rsidP="0057301E">
      <w:pPr>
        <w:pStyle w:val="a4"/>
      </w:pPr>
    </w:p>
    <w:p w14:paraId="7FC6FE48" w14:textId="77777777" w:rsidR="002D32B6" w:rsidRDefault="00000000">
      <w:pPr>
        <w:ind w:firstLineChars="200" w:firstLine="480"/>
        <w:rPr>
          <w:rFonts w:ascii="宋体" w:hAnsi="宋体" w:cs="宋体" w:hint="eastAsia"/>
          <w:sz w:val="24"/>
          <w:szCs w:val="21"/>
        </w:rPr>
      </w:pPr>
      <w:r>
        <w:rPr>
          <w:rFonts w:ascii="宋体" w:hAnsi="宋体" w:cs="宋体" w:hint="eastAsia"/>
          <w:sz w:val="24"/>
          <w:szCs w:val="21"/>
        </w:rPr>
        <w:t>以上企业，不属于大企业的分支机构，不存在控股股东为大企业的情形，也不存在与大企业的负责人为同一人的情形。</w:t>
      </w:r>
    </w:p>
    <w:p w14:paraId="10161A07" w14:textId="77777777" w:rsidR="002D32B6" w:rsidRDefault="00000000">
      <w:pPr>
        <w:ind w:firstLineChars="200" w:firstLine="480"/>
        <w:rPr>
          <w:rFonts w:ascii="宋体" w:hAnsi="宋体" w:cs="宋体" w:hint="eastAsia"/>
          <w:sz w:val="24"/>
          <w:szCs w:val="21"/>
        </w:rPr>
      </w:pPr>
      <w:r>
        <w:rPr>
          <w:rFonts w:ascii="宋体" w:hAnsi="宋体" w:cs="宋体" w:hint="eastAsia"/>
          <w:sz w:val="24"/>
          <w:szCs w:val="21"/>
        </w:rPr>
        <w:t>根据《政府采购促进中小企业发展管理办法》（财库〔2020〕46号）第四条规定，在货物采购项目中，由中小企业生产且使用该中小企业商号或者注册商标的中小企业制造商方可享受扶持政策。如货物属于委托代工生产情形的（即货物使用的商号或者注册商标的所属企业与实际生产企业不一致的），不享受中小企业扶持政策，不宜出具中小企业声明。</w:t>
      </w:r>
    </w:p>
    <w:p w14:paraId="3AF13A69" w14:textId="6508CCBF" w:rsidR="002D32B6" w:rsidRDefault="00000000">
      <w:pPr>
        <w:ind w:firstLineChars="200" w:firstLine="480"/>
        <w:rPr>
          <w:rFonts w:ascii="宋体" w:hAnsi="宋体" w:hint="eastAsia"/>
          <w:sz w:val="24"/>
        </w:rPr>
      </w:pPr>
      <w:r>
        <w:rPr>
          <w:rFonts w:ascii="宋体" w:hAnsi="宋体" w:cs="宋体" w:hint="eastAsia"/>
          <w:sz w:val="24"/>
        </w:rPr>
        <w:t>本投标人已知悉《政府采购促进中小企业发展管理办法》（财库〔2020〕46号）、《中小企业划型标准规定》（工信部联企</w:t>
      </w:r>
      <w:r w:rsidR="006559DF">
        <w:rPr>
          <w:rFonts w:ascii="宋体" w:hAnsi="宋体" w:cs="宋体" w:hint="eastAsia"/>
          <w:sz w:val="24"/>
        </w:rPr>
        <w:t>业</w:t>
      </w:r>
      <w:r>
        <w:rPr>
          <w:rFonts w:ascii="宋体" w:hAnsi="宋体" w:cs="宋体" w:hint="eastAsia"/>
          <w:sz w:val="24"/>
        </w:rPr>
        <w:t>〔2011〕300号）、《统计上大中小微型企业划分办法（2017）》等规定，承诺提供的声明函内容是真实的，并知悉根据《政府采购促进中小企业发展管理办法》（财库〔2020〕46号）第二十条规定，投标人按照本办法规定提供声明函内容不实的，属于提供虚假材料谋取中标，依照《政府采购法》等政府采购有关法律法规规定追究相应责任。</w:t>
      </w:r>
    </w:p>
    <w:p w14:paraId="535AAD01" w14:textId="77777777" w:rsidR="002D32B6" w:rsidRDefault="002D32B6">
      <w:pPr>
        <w:ind w:firstLineChars="200" w:firstLine="480"/>
        <w:rPr>
          <w:rFonts w:ascii="宋体" w:hAnsi="宋体" w:hint="eastAsia"/>
          <w:sz w:val="24"/>
        </w:rPr>
      </w:pPr>
    </w:p>
    <w:p w14:paraId="58ABD78D" w14:textId="77777777" w:rsidR="002D32B6" w:rsidRDefault="00000000">
      <w:pPr>
        <w:jc w:val="center"/>
        <w:outlineLvl w:val="4"/>
        <w:rPr>
          <w:rFonts w:ascii="宋体" w:hAnsi="宋体" w:hint="eastAsia"/>
          <w:b/>
          <w:sz w:val="24"/>
        </w:rPr>
      </w:pPr>
      <w:r>
        <w:rPr>
          <w:rFonts w:ascii="宋体" w:hAnsi="宋体" w:hint="eastAsia"/>
          <w:b/>
          <w:sz w:val="24"/>
        </w:rPr>
        <w:t>2、残疾人福利性单位声明函（货物类）</w:t>
      </w:r>
    </w:p>
    <w:p w14:paraId="53793468" w14:textId="77777777" w:rsidR="002D32B6" w:rsidRDefault="002D32B6">
      <w:pPr>
        <w:rPr>
          <w:rFonts w:ascii="宋体" w:hAnsi="宋体" w:hint="eastAsia"/>
          <w:b/>
          <w:bCs/>
          <w:sz w:val="24"/>
        </w:rPr>
      </w:pPr>
    </w:p>
    <w:p w14:paraId="6BDC611B" w14:textId="364B0C18" w:rsidR="002D32B6" w:rsidRDefault="00000000">
      <w:pPr>
        <w:ind w:firstLineChars="200" w:firstLine="480"/>
        <w:rPr>
          <w:rFonts w:ascii="宋体" w:hAnsi="宋体" w:hint="eastAsia"/>
          <w:sz w:val="24"/>
          <w:szCs w:val="21"/>
        </w:rPr>
      </w:pPr>
      <w:r>
        <w:rPr>
          <w:rFonts w:ascii="宋体" w:hAnsi="宋体"/>
          <w:sz w:val="24"/>
          <w:szCs w:val="21"/>
        </w:rPr>
        <w:t>本</w:t>
      </w:r>
      <w:r>
        <w:rPr>
          <w:rFonts w:ascii="宋体" w:hAnsi="宋体" w:hint="eastAsia"/>
          <w:sz w:val="24"/>
          <w:szCs w:val="21"/>
        </w:rPr>
        <w:t>投标人郑重声明，根据《财政部民政部中国残疾人联合会关于促进残疾人就业政府采购政策的通知》（财库〔</w:t>
      </w:r>
      <w:r>
        <w:rPr>
          <w:rFonts w:ascii="宋体" w:hAnsi="宋体"/>
          <w:sz w:val="24"/>
          <w:szCs w:val="21"/>
        </w:rPr>
        <w:t>2017</w:t>
      </w:r>
      <w:r>
        <w:rPr>
          <w:rFonts w:ascii="宋体" w:hAnsi="宋体" w:hint="eastAsia"/>
          <w:sz w:val="24"/>
          <w:szCs w:val="21"/>
        </w:rPr>
        <w:t>〕</w:t>
      </w:r>
      <w:r>
        <w:rPr>
          <w:rFonts w:ascii="宋体" w:hAnsi="宋体"/>
          <w:sz w:val="24"/>
          <w:szCs w:val="21"/>
        </w:rPr>
        <w:t xml:space="preserve">141 </w:t>
      </w:r>
      <w:r>
        <w:rPr>
          <w:rFonts w:ascii="宋体" w:hAnsi="宋体" w:hint="eastAsia"/>
          <w:sz w:val="24"/>
          <w:szCs w:val="21"/>
        </w:rPr>
        <w:t>号）的规定，本投标人</w:t>
      </w:r>
      <w:r>
        <w:rPr>
          <w:rFonts w:ascii="宋体" w:hAnsi="宋体"/>
          <w:sz w:val="24"/>
          <w:szCs w:val="21"/>
        </w:rPr>
        <w:t>参加</w:t>
      </w:r>
      <w:r>
        <w:rPr>
          <w:rFonts w:ascii="宋体" w:hAnsi="宋体"/>
          <w:b/>
          <w:bCs/>
          <w:sz w:val="24"/>
          <w:szCs w:val="21"/>
          <w:u w:val="single"/>
        </w:rPr>
        <w:t>（</w:t>
      </w:r>
      <w:r>
        <w:rPr>
          <w:rFonts w:ascii="宋体" w:hAnsi="宋体" w:hint="eastAsia"/>
          <w:b/>
          <w:bCs/>
          <w:sz w:val="24"/>
          <w:szCs w:val="21"/>
          <w:u w:val="single"/>
        </w:rPr>
        <w:t>深圳先进光源研究院</w:t>
      </w:r>
      <w:r>
        <w:rPr>
          <w:rFonts w:ascii="宋体" w:hAnsi="宋体"/>
          <w:b/>
          <w:bCs/>
          <w:sz w:val="24"/>
          <w:szCs w:val="21"/>
          <w:u w:val="single"/>
        </w:rPr>
        <w:t>）</w:t>
      </w:r>
      <w:r>
        <w:rPr>
          <w:rFonts w:ascii="宋体" w:hAnsi="宋体"/>
          <w:sz w:val="24"/>
          <w:szCs w:val="21"/>
        </w:rPr>
        <w:t>的</w:t>
      </w:r>
      <w:r>
        <w:rPr>
          <w:rFonts w:ascii="宋体" w:hAnsi="宋体" w:hint="eastAsia"/>
          <w:b/>
          <w:bCs/>
          <w:sz w:val="24"/>
          <w:szCs w:val="21"/>
          <w:u w:val="single"/>
        </w:rPr>
        <w:t>（</w:t>
      </w:r>
      <w:r w:rsidR="009B1B1E">
        <w:rPr>
          <w:rFonts w:ascii="宋体" w:hAnsi="宋体" w:hint="eastAsia"/>
          <w:b/>
          <w:bCs/>
          <w:sz w:val="24"/>
          <w:szCs w:val="21"/>
          <w:u w:val="single"/>
        </w:rPr>
        <w:t>1.3GHz高功率耦合器(2)（</w:t>
      </w:r>
      <w:r w:rsidR="00515ADA">
        <w:rPr>
          <w:rFonts w:ascii="宋体" w:hAnsi="宋体" w:hint="eastAsia"/>
          <w:b/>
          <w:bCs/>
          <w:sz w:val="24"/>
          <w:szCs w:val="21"/>
          <w:u w:val="single"/>
        </w:rPr>
        <w:t>B包</w:t>
      </w:r>
      <w:r w:rsidR="009B1B1E">
        <w:rPr>
          <w:rFonts w:ascii="宋体" w:hAnsi="宋体" w:hint="eastAsia"/>
          <w:b/>
          <w:bCs/>
          <w:sz w:val="24"/>
          <w:szCs w:val="21"/>
          <w:u w:val="single"/>
        </w:rPr>
        <w:t>）</w:t>
      </w:r>
      <w:r>
        <w:rPr>
          <w:rFonts w:ascii="宋体" w:hAnsi="宋体" w:hint="eastAsia"/>
          <w:b/>
          <w:bCs/>
          <w:sz w:val="24"/>
          <w:szCs w:val="21"/>
          <w:u w:val="single"/>
        </w:rPr>
        <w:t>）</w:t>
      </w:r>
      <w:r>
        <w:rPr>
          <w:rFonts w:ascii="宋体" w:hAnsi="宋体"/>
          <w:sz w:val="24"/>
          <w:szCs w:val="21"/>
        </w:rPr>
        <w:t>采购活动，</w:t>
      </w:r>
      <w:r>
        <w:rPr>
          <w:rFonts w:ascii="宋体" w:hAnsi="宋体" w:hint="eastAsia"/>
          <w:sz w:val="24"/>
          <w:szCs w:val="21"/>
        </w:rPr>
        <w:t>提供的货物</w:t>
      </w:r>
      <w:r>
        <w:rPr>
          <w:rFonts w:ascii="宋体" w:hAnsi="宋体"/>
          <w:sz w:val="24"/>
          <w:szCs w:val="21"/>
        </w:rPr>
        <w:t>全部由符合政策要求的</w:t>
      </w:r>
      <w:r>
        <w:rPr>
          <w:rFonts w:ascii="宋体" w:hAnsi="宋体" w:hint="eastAsia"/>
          <w:sz w:val="24"/>
          <w:szCs w:val="21"/>
        </w:rPr>
        <w:t>残疾人福利性单位制造</w:t>
      </w:r>
      <w:r>
        <w:rPr>
          <w:rFonts w:ascii="宋体" w:hAnsi="宋体"/>
          <w:sz w:val="24"/>
          <w:szCs w:val="21"/>
        </w:rPr>
        <w:t>。相关</w:t>
      </w:r>
      <w:r>
        <w:rPr>
          <w:rFonts w:ascii="宋体" w:hAnsi="宋体" w:hint="eastAsia"/>
          <w:sz w:val="24"/>
          <w:szCs w:val="21"/>
        </w:rPr>
        <w:t>残疾人福利性单位</w:t>
      </w:r>
      <w:r>
        <w:rPr>
          <w:rFonts w:ascii="宋体" w:hAnsi="宋体"/>
          <w:sz w:val="24"/>
          <w:szCs w:val="21"/>
        </w:rPr>
        <w:t>的具体情况如下：</w:t>
      </w:r>
    </w:p>
    <w:p w14:paraId="00863529" w14:textId="77777777" w:rsidR="002D32B6" w:rsidRDefault="00000000">
      <w:pPr>
        <w:ind w:firstLineChars="200" w:firstLine="480"/>
        <w:rPr>
          <w:rFonts w:ascii="宋体" w:hAnsi="宋体" w:hint="eastAsia"/>
          <w:sz w:val="24"/>
          <w:szCs w:val="21"/>
        </w:rPr>
      </w:pPr>
      <w:r>
        <w:rPr>
          <w:rFonts w:ascii="宋体" w:hAnsi="宋体"/>
          <w:sz w:val="24"/>
          <w:szCs w:val="21"/>
        </w:rPr>
        <w:t>1.</w:t>
      </w:r>
      <w:r>
        <w:rPr>
          <w:rFonts w:ascii="宋体" w:hAnsi="宋体"/>
          <w:b/>
          <w:bCs/>
          <w:sz w:val="24"/>
          <w:szCs w:val="21"/>
          <w:u w:val="single"/>
        </w:rPr>
        <w:t xml:space="preserve"> </w:t>
      </w:r>
      <w:r>
        <w:rPr>
          <w:rFonts w:ascii="宋体" w:hAnsi="宋体" w:hint="eastAsia"/>
          <w:b/>
          <w:bCs/>
          <w:sz w:val="24"/>
          <w:szCs w:val="21"/>
          <w:u w:val="single"/>
        </w:rPr>
        <w:t>（</w:t>
      </w:r>
      <w:r>
        <w:rPr>
          <w:rFonts w:ascii="宋体" w:hAnsi="宋体" w:cs="宋体" w:hint="eastAsia"/>
          <w:b/>
          <w:bCs/>
          <w:kern w:val="0"/>
          <w:sz w:val="24"/>
          <w:szCs w:val="21"/>
          <w:u w:val="single"/>
        </w:rPr>
        <w:t>标的名称</w:t>
      </w:r>
      <w:r>
        <w:rPr>
          <w:rFonts w:ascii="宋体" w:hAnsi="宋体" w:hint="eastAsia"/>
          <w:b/>
          <w:bCs/>
          <w:sz w:val="24"/>
          <w:szCs w:val="21"/>
          <w:u w:val="single"/>
        </w:rPr>
        <w:t>）</w:t>
      </w:r>
      <w:r>
        <w:rPr>
          <w:rFonts w:ascii="宋体" w:hAnsi="宋体" w:hint="eastAsia"/>
          <w:sz w:val="24"/>
          <w:szCs w:val="21"/>
        </w:rPr>
        <w:t>，制造商</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单位</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残疾人福利性单位</w:t>
      </w:r>
      <w:r>
        <w:rPr>
          <w:rFonts w:ascii="宋体" w:hAnsi="宋体"/>
          <w:sz w:val="24"/>
          <w:szCs w:val="21"/>
        </w:rPr>
        <w:t>；</w:t>
      </w:r>
    </w:p>
    <w:p w14:paraId="37B20C2F" w14:textId="77777777" w:rsidR="002D32B6" w:rsidRDefault="00000000">
      <w:pPr>
        <w:ind w:firstLineChars="200" w:firstLine="480"/>
        <w:rPr>
          <w:rFonts w:ascii="宋体" w:hAnsi="宋体" w:hint="eastAsia"/>
          <w:sz w:val="24"/>
          <w:szCs w:val="21"/>
        </w:rPr>
      </w:pPr>
      <w:r>
        <w:rPr>
          <w:rFonts w:ascii="宋体" w:hAnsi="宋体"/>
          <w:sz w:val="24"/>
          <w:szCs w:val="21"/>
        </w:rPr>
        <w:t>2.</w:t>
      </w:r>
      <w:r>
        <w:rPr>
          <w:rFonts w:ascii="宋体" w:hAnsi="宋体"/>
          <w:b/>
          <w:bCs/>
          <w:sz w:val="24"/>
          <w:szCs w:val="21"/>
          <w:u w:val="single"/>
        </w:rPr>
        <w:t xml:space="preserve"> </w:t>
      </w:r>
      <w:r>
        <w:rPr>
          <w:rFonts w:ascii="宋体" w:hAnsi="宋体" w:hint="eastAsia"/>
          <w:b/>
          <w:bCs/>
          <w:sz w:val="24"/>
          <w:szCs w:val="21"/>
          <w:u w:val="single"/>
        </w:rPr>
        <w:t>（</w:t>
      </w:r>
      <w:r>
        <w:rPr>
          <w:rFonts w:ascii="宋体" w:hAnsi="宋体" w:cs="宋体" w:hint="eastAsia"/>
          <w:b/>
          <w:bCs/>
          <w:kern w:val="0"/>
          <w:sz w:val="24"/>
          <w:szCs w:val="21"/>
          <w:u w:val="single"/>
        </w:rPr>
        <w:t>标的名称</w:t>
      </w:r>
      <w:r>
        <w:rPr>
          <w:rFonts w:ascii="宋体" w:hAnsi="宋体" w:hint="eastAsia"/>
          <w:b/>
          <w:bCs/>
          <w:sz w:val="24"/>
          <w:szCs w:val="21"/>
          <w:u w:val="single"/>
        </w:rPr>
        <w:t>）</w:t>
      </w:r>
      <w:r>
        <w:rPr>
          <w:rFonts w:ascii="宋体" w:hAnsi="宋体" w:hint="eastAsia"/>
          <w:sz w:val="24"/>
          <w:szCs w:val="21"/>
        </w:rPr>
        <w:t>，制造商</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单位</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残疾人福利性单位</w:t>
      </w:r>
      <w:r>
        <w:rPr>
          <w:rFonts w:ascii="宋体" w:hAnsi="宋体"/>
          <w:sz w:val="24"/>
          <w:szCs w:val="21"/>
        </w:rPr>
        <w:t>；</w:t>
      </w:r>
    </w:p>
    <w:p w14:paraId="448A39F2" w14:textId="77777777" w:rsidR="002D32B6" w:rsidRDefault="00000000">
      <w:pPr>
        <w:ind w:firstLineChars="200" w:firstLine="480"/>
        <w:rPr>
          <w:rFonts w:ascii="宋体" w:hAnsi="宋体" w:hint="eastAsia"/>
          <w:sz w:val="24"/>
        </w:rPr>
      </w:pPr>
      <w:r>
        <w:rPr>
          <w:rFonts w:ascii="宋体" w:hAnsi="宋体"/>
          <w:sz w:val="24"/>
        </w:rPr>
        <w:t>….</w:t>
      </w:r>
    </w:p>
    <w:p w14:paraId="05DDDA2D" w14:textId="77777777" w:rsidR="002D32B6" w:rsidRDefault="00000000">
      <w:pPr>
        <w:ind w:firstLineChars="200" w:firstLine="480"/>
        <w:rPr>
          <w:rFonts w:ascii="宋体" w:hAnsi="宋体" w:hint="eastAsia"/>
          <w:sz w:val="24"/>
          <w:szCs w:val="21"/>
        </w:rPr>
      </w:pPr>
      <w:r>
        <w:rPr>
          <w:rFonts w:ascii="宋体" w:hAnsi="宋体" w:hint="eastAsia"/>
          <w:sz w:val="24"/>
        </w:rPr>
        <w:t>本</w:t>
      </w:r>
      <w:r>
        <w:rPr>
          <w:rFonts w:ascii="宋体" w:hAnsi="宋体"/>
          <w:sz w:val="24"/>
        </w:rPr>
        <w:t>投标人</w:t>
      </w:r>
      <w:r>
        <w:rPr>
          <w:rFonts w:ascii="宋体" w:hAnsi="宋体" w:hint="eastAsia"/>
          <w:sz w:val="24"/>
        </w:rPr>
        <w:t>已</w:t>
      </w:r>
      <w:r>
        <w:rPr>
          <w:rFonts w:ascii="宋体" w:hAnsi="宋体"/>
          <w:sz w:val="24"/>
        </w:rPr>
        <w:t>知悉</w:t>
      </w:r>
      <w:r>
        <w:rPr>
          <w:rFonts w:ascii="宋体" w:hAnsi="宋体" w:hint="eastAsia"/>
          <w:sz w:val="24"/>
        </w:rPr>
        <w:t>《财政部民政部中国残疾人联合会关于促进残疾人就业政府采购政策的通知》（财库〔2017〕141号）</w:t>
      </w:r>
      <w:r>
        <w:rPr>
          <w:rFonts w:ascii="宋体" w:hAnsi="宋体"/>
          <w:sz w:val="24"/>
        </w:rPr>
        <w:t>的规定，承诺提供的声明函内容是真实的，如提供声明函内容不实，则依法追究相关法律责任</w:t>
      </w:r>
      <w:r>
        <w:rPr>
          <w:rFonts w:ascii="宋体" w:hAnsi="宋体" w:hint="eastAsia"/>
          <w:sz w:val="24"/>
        </w:rPr>
        <w:t>。</w:t>
      </w:r>
    </w:p>
    <w:p w14:paraId="2B079AFC" w14:textId="77777777" w:rsidR="002D32B6" w:rsidRDefault="002D32B6">
      <w:pPr>
        <w:ind w:firstLineChars="200" w:firstLine="480"/>
        <w:rPr>
          <w:rFonts w:ascii="宋体" w:hAnsi="宋体" w:hint="eastAsia"/>
          <w:sz w:val="24"/>
          <w:szCs w:val="21"/>
        </w:rPr>
      </w:pPr>
    </w:p>
    <w:p w14:paraId="5DD17695" w14:textId="77777777" w:rsidR="002D32B6" w:rsidRDefault="00000000">
      <w:pPr>
        <w:jc w:val="center"/>
        <w:outlineLvl w:val="4"/>
        <w:rPr>
          <w:rFonts w:ascii="宋体" w:hAnsi="宋体" w:hint="eastAsia"/>
          <w:b/>
          <w:sz w:val="24"/>
        </w:rPr>
      </w:pPr>
      <w:r>
        <w:rPr>
          <w:rFonts w:ascii="宋体" w:hAnsi="宋体" w:hint="eastAsia"/>
          <w:b/>
          <w:sz w:val="24"/>
        </w:rPr>
        <w:t>3、监狱企业声明函【货物类，监狱企业如需享受优惠政策，还须另行提供省级以上监狱管理局、戒毒管理局（含新疆生产建设兵团）出具的监狱企业证明文件】</w:t>
      </w:r>
    </w:p>
    <w:p w14:paraId="47BF2572" w14:textId="77777777" w:rsidR="002D32B6" w:rsidRDefault="00000000">
      <w:pPr>
        <w:ind w:firstLineChars="200" w:firstLine="480"/>
        <w:rPr>
          <w:rFonts w:ascii="宋体" w:hAnsi="宋体" w:hint="eastAsia"/>
          <w:sz w:val="24"/>
          <w:szCs w:val="21"/>
        </w:rPr>
      </w:pPr>
      <w:r>
        <w:rPr>
          <w:rFonts w:ascii="宋体" w:hAnsi="宋体" w:hint="eastAsia"/>
          <w:sz w:val="24"/>
          <w:szCs w:val="21"/>
        </w:rPr>
        <w:t>本投标人郑重声明，根据《财政部司法部关于政府采购支持监狱企业发展有关问题的通知》（财库〔</w:t>
      </w:r>
      <w:r>
        <w:rPr>
          <w:rFonts w:ascii="宋体" w:hAnsi="宋体"/>
          <w:sz w:val="24"/>
          <w:szCs w:val="21"/>
        </w:rPr>
        <w:t>2014</w:t>
      </w:r>
      <w:r>
        <w:rPr>
          <w:rFonts w:ascii="宋体" w:hAnsi="宋体" w:hint="eastAsia"/>
          <w:sz w:val="24"/>
          <w:szCs w:val="21"/>
        </w:rPr>
        <w:t>〕</w:t>
      </w:r>
      <w:r>
        <w:rPr>
          <w:rFonts w:ascii="宋体" w:hAnsi="宋体"/>
          <w:sz w:val="24"/>
          <w:szCs w:val="21"/>
        </w:rPr>
        <w:t>68</w:t>
      </w:r>
      <w:r>
        <w:rPr>
          <w:rFonts w:ascii="宋体" w:hAnsi="宋体" w:hint="eastAsia"/>
          <w:sz w:val="24"/>
          <w:szCs w:val="21"/>
        </w:rPr>
        <w:t>号）的规定，本投标人</w:t>
      </w:r>
      <w:r>
        <w:rPr>
          <w:rFonts w:ascii="宋体" w:hAnsi="宋体"/>
          <w:sz w:val="24"/>
          <w:szCs w:val="21"/>
        </w:rPr>
        <w:t>参加（</w:t>
      </w:r>
      <w:r>
        <w:rPr>
          <w:rFonts w:ascii="宋体" w:hAnsi="宋体" w:hint="eastAsia"/>
          <w:sz w:val="24"/>
          <w:szCs w:val="21"/>
        </w:rPr>
        <w:t>采购人名称</w:t>
      </w:r>
      <w:r>
        <w:rPr>
          <w:rFonts w:ascii="宋体" w:hAnsi="宋体"/>
          <w:sz w:val="24"/>
          <w:szCs w:val="21"/>
        </w:rPr>
        <w:t>）的</w:t>
      </w:r>
      <w:r>
        <w:rPr>
          <w:rFonts w:ascii="宋体" w:hAnsi="宋体" w:hint="eastAsia"/>
          <w:sz w:val="24"/>
          <w:szCs w:val="21"/>
        </w:rPr>
        <w:t>（项目名称）</w:t>
      </w:r>
      <w:r>
        <w:rPr>
          <w:rFonts w:ascii="宋体" w:hAnsi="宋体"/>
          <w:sz w:val="24"/>
          <w:szCs w:val="21"/>
        </w:rPr>
        <w:t>采购活动，</w:t>
      </w:r>
      <w:r>
        <w:rPr>
          <w:rFonts w:ascii="宋体" w:hAnsi="宋体" w:hint="eastAsia"/>
          <w:sz w:val="24"/>
          <w:szCs w:val="21"/>
        </w:rPr>
        <w:t>提供的货物</w:t>
      </w:r>
      <w:r>
        <w:rPr>
          <w:rFonts w:ascii="宋体" w:hAnsi="宋体"/>
          <w:sz w:val="24"/>
          <w:szCs w:val="21"/>
        </w:rPr>
        <w:t>全部由符合政策要求的</w:t>
      </w:r>
      <w:r>
        <w:rPr>
          <w:rFonts w:ascii="宋体" w:hAnsi="宋体" w:hint="eastAsia"/>
          <w:sz w:val="24"/>
          <w:szCs w:val="21"/>
        </w:rPr>
        <w:t>监狱企业制造</w:t>
      </w:r>
      <w:r>
        <w:rPr>
          <w:rFonts w:ascii="宋体" w:hAnsi="宋体"/>
          <w:sz w:val="24"/>
          <w:szCs w:val="21"/>
        </w:rPr>
        <w:t>。相关</w:t>
      </w:r>
      <w:r>
        <w:rPr>
          <w:rFonts w:ascii="宋体" w:hAnsi="宋体" w:hint="eastAsia"/>
          <w:sz w:val="24"/>
          <w:szCs w:val="21"/>
        </w:rPr>
        <w:t>监狱企业</w:t>
      </w:r>
      <w:r>
        <w:rPr>
          <w:rFonts w:ascii="宋体" w:hAnsi="宋体"/>
          <w:sz w:val="24"/>
          <w:szCs w:val="21"/>
        </w:rPr>
        <w:t>的具体情况如下：</w:t>
      </w:r>
    </w:p>
    <w:p w14:paraId="0B0C4ECC" w14:textId="77777777" w:rsidR="002D32B6" w:rsidRDefault="00000000">
      <w:pPr>
        <w:ind w:firstLineChars="200" w:firstLine="480"/>
        <w:rPr>
          <w:rFonts w:ascii="宋体" w:hAnsi="宋体" w:hint="eastAsia"/>
          <w:sz w:val="24"/>
          <w:szCs w:val="21"/>
        </w:rPr>
      </w:pPr>
      <w:r>
        <w:rPr>
          <w:rFonts w:ascii="宋体" w:hAnsi="宋体"/>
          <w:sz w:val="24"/>
          <w:szCs w:val="21"/>
        </w:rPr>
        <w:t>1.</w:t>
      </w:r>
      <w:r>
        <w:rPr>
          <w:rFonts w:ascii="宋体" w:hAnsi="宋体"/>
          <w:b/>
          <w:bCs/>
          <w:sz w:val="24"/>
          <w:szCs w:val="21"/>
          <w:u w:val="single"/>
        </w:rPr>
        <w:t xml:space="preserve"> （</w:t>
      </w:r>
      <w:r>
        <w:rPr>
          <w:rFonts w:ascii="宋体" w:hAnsi="宋体" w:cs="宋体" w:hint="eastAsia"/>
          <w:b/>
          <w:bCs/>
          <w:kern w:val="0"/>
          <w:sz w:val="24"/>
          <w:szCs w:val="21"/>
          <w:u w:val="single"/>
        </w:rPr>
        <w:t>标的名称</w:t>
      </w:r>
      <w:r>
        <w:rPr>
          <w:rFonts w:ascii="宋体" w:hAnsi="宋体"/>
          <w:b/>
          <w:bCs/>
          <w:sz w:val="24"/>
          <w:szCs w:val="21"/>
          <w:u w:val="single"/>
        </w:rPr>
        <w:t>）</w:t>
      </w:r>
      <w:r>
        <w:rPr>
          <w:rFonts w:ascii="宋体" w:hAnsi="宋体" w:hint="eastAsia"/>
          <w:sz w:val="24"/>
          <w:szCs w:val="21"/>
        </w:rPr>
        <w:t>，制造商</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企业</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监狱企业</w:t>
      </w:r>
      <w:r>
        <w:rPr>
          <w:rFonts w:ascii="宋体" w:hAnsi="宋体"/>
          <w:sz w:val="24"/>
          <w:szCs w:val="21"/>
        </w:rPr>
        <w:t>；</w:t>
      </w:r>
    </w:p>
    <w:p w14:paraId="5D04BC62" w14:textId="77777777" w:rsidR="002D32B6" w:rsidRDefault="00000000">
      <w:pPr>
        <w:ind w:firstLineChars="200" w:firstLine="480"/>
        <w:rPr>
          <w:rFonts w:ascii="宋体" w:hAnsi="宋体" w:hint="eastAsia"/>
          <w:sz w:val="24"/>
          <w:szCs w:val="21"/>
        </w:rPr>
      </w:pPr>
      <w:r>
        <w:rPr>
          <w:rFonts w:ascii="宋体" w:hAnsi="宋体"/>
          <w:sz w:val="24"/>
          <w:szCs w:val="21"/>
        </w:rPr>
        <w:t>….</w:t>
      </w:r>
    </w:p>
    <w:p w14:paraId="19BBE5A1" w14:textId="77777777" w:rsidR="002D32B6" w:rsidRDefault="00000000">
      <w:pPr>
        <w:ind w:firstLineChars="200" w:firstLine="480"/>
        <w:rPr>
          <w:rFonts w:ascii="宋体" w:hAnsi="宋体" w:hint="eastAsia"/>
          <w:sz w:val="24"/>
          <w:szCs w:val="21"/>
        </w:rPr>
      </w:pPr>
      <w:r>
        <w:rPr>
          <w:rFonts w:ascii="宋体" w:hAnsi="宋体"/>
          <w:sz w:val="24"/>
          <w:szCs w:val="21"/>
        </w:rPr>
        <w:t>本</w:t>
      </w:r>
      <w:r>
        <w:rPr>
          <w:rFonts w:ascii="宋体" w:hAnsi="宋体" w:hint="eastAsia"/>
          <w:sz w:val="24"/>
          <w:szCs w:val="21"/>
        </w:rPr>
        <w:t>投标人</w:t>
      </w:r>
      <w:r>
        <w:rPr>
          <w:rFonts w:ascii="宋体" w:hAnsi="宋体"/>
          <w:sz w:val="24"/>
          <w:szCs w:val="21"/>
        </w:rPr>
        <w:t>对上述声明内容的真实性负责。如有虚假，将依法承担相应责任。</w:t>
      </w:r>
    </w:p>
    <w:p w14:paraId="586505C9" w14:textId="77777777" w:rsidR="002D32B6" w:rsidRDefault="00000000">
      <w:pPr>
        <w:ind w:firstLineChars="200" w:firstLine="480"/>
        <w:rPr>
          <w:rFonts w:ascii="宋体" w:hAnsi="宋体" w:hint="eastAsia"/>
          <w:sz w:val="24"/>
          <w:szCs w:val="21"/>
        </w:rPr>
      </w:pPr>
      <w:r>
        <w:rPr>
          <w:rFonts w:ascii="宋体" w:hAnsi="宋体" w:hint="eastAsia"/>
          <w:sz w:val="24"/>
          <w:szCs w:val="21"/>
        </w:rPr>
        <w:t>附：省级以上监狱管理局、戒毒管理局（含新疆生产建设兵团）出具的监狱企业证明文件。</w:t>
      </w:r>
    </w:p>
    <w:p w14:paraId="0700E2CE" w14:textId="77777777" w:rsidR="002D32B6" w:rsidRDefault="00000000">
      <w:pPr>
        <w:rPr>
          <w:rFonts w:ascii="宋体" w:hAnsi="宋体" w:hint="eastAsia"/>
          <w:bCs/>
          <w:kern w:val="0"/>
          <w:sz w:val="24"/>
          <w:szCs w:val="32"/>
        </w:rPr>
      </w:pPr>
      <w:r>
        <w:rPr>
          <w:rFonts w:ascii="宋体" w:hAnsi="宋体" w:hint="eastAsia"/>
          <w:bCs/>
          <w:kern w:val="0"/>
          <w:sz w:val="24"/>
          <w:szCs w:val="32"/>
        </w:rPr>
        <w:lastRenderedPageBreak/>
        <w:br w:type="page"/>
      </w:r>
    </w:p>
    <w:p w14:paraId="369BE7FB" w14:textId="77777777" w:rsidR="002D32B6" w:rsidRDefault="00000000">
      <w:pPr>
        <w:spacing w:beforeLines="50" w:before="120" w:afterLines="50" w:after="120" w:line="360" w:lineRule="auto"/>
        <w:jc w:val="center"/>
        <w:outlineLvl w:val="3"/>
        <w:rPr>
          <w:rFonts w:ascii="宋体" w:hAnsi="宋体" w:hint="eastAsia"/>
          <w:bCs/>
          <w:kern w:val="0"/>
          <w:sz w:val="24"/>
          <w:szCs w:val="32"/>
        </w:rPr>
      </w:pPr>
      <w:r>
        <w:rPr>
          <w:rFonts w:ascii="宋体" w:hAnsi="宋体" w:hint="eastAsia"/>
          <w:bCs/>
          <w:kern w:val="0"/>
          <w:sz w:val="24"/>
          <w:szCs w:val="32"/>
        </w:rPr>
        <w:lastRenderedPageBreak/>
        <w:t>（三）本国产品支持政策证明资料</w:t>
      </w:r>
    </w:p>
    <w:p w14:paraId="161F5A9C" w14:textId="77777777" w:rsidR="002D32B6" w:rsidRDefault="00000000">
      <w:pPr>
        <w:adjustRightInd w:val="0"/>
        <w:snapToGrid w:val="0"/>
        <w:spacing w:line="360" w:lineRule="auto"/>
        <w:ind w:firstLineChars="200" w:firstLine="482"/>
        <w:jc w:val="left"/>
        <w:rPr>
          <w:rFonts w:ascii="宋体" w:hAnsi="宋体" w:cs="宋体" w:hint="eastAsia"/>
          <w:b/>
          <w:color w:val="000000"/>
          <w:sz w:val="24"/>
        </w:rPr>
      </w:pPr>
      <w:r>
        <w:rPr>
          <w:rFonts w:ascii="宋体" w:hAnsi="宋体" w:cs="宋体" w:hint="eastAsia"/>
          <w:b/>
          <w:color w:val="000000"/>
          <w:sz w:val="24"/>
        </w:rPr>
        <w:t>政策说明及格式文件：</w:t>
      </w:r>
    </w:p>
    <w:p w14:paraId="4BE3BEA8"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一、</w:t>
      </w:r>
      <w:r>
        <w:rPr>
          <w:rFonts w:ascii="宋体" w:hAnsi="宋体" w:cs="宋体"/>
          <w:b/>
          <w:sz w:val="24"/>
          <w:lang w:val="zh-TW" w:eastAsia="zh-TW" w:bidi="zh-TW"/>
        </w:rPr>
        <w:t xml:space="preserve">本国产品标准 </w:t>
      </w:r>
    </w:p>
    <w:p w14:paraId="7B15FE68" w14:textId="77777777" w:rsidR="002D32B6" w:rsidRDefault="00000000">
      <w:pPr>
        <w:spacing w:line="360" w:lineRule="auto"/>
        <w:ind w:firstLineChars="200" w:firstLine="482"/>
        <w:rPr>
          <w:rFonts w:ascii="宋体" w:hAnsi="宋体" w:cs="宋体" w:hint="eastAsia"/>
          <w:sz w:val="24"/>
          <w:lang w:val="zh-TW" w:eastAsia="zh-TW" w:bidi="zh-TW"/>
        </w:rPr>
      </w:pPr>
      <w:r>
        <w:rPr>
          <w:rFonts w:ascii="宋体" w:hAnsi="宋体" w:cs="宋体"/>
          <w:b/>
          <w:sz w:val="24"/>
          <w:lang w:val="zh-TW" w:eastAsia="zh-TW" w:bidi="zh-TW"/>
        </w:rPr>
        <w:t>根据《</w:t>
      </w:r>
      <w:r>
        <w:rPr>
          <w:rFonts w:ascii="宋体" w:hAnsi="宋体" w:cs="宋体" w:hint="eastAsia"/>
          <w:b/>
          <w:sz w:val="24"/>
          <w:lang w:val="zh-TW" w:eastAsia="zh-TW" w:bidi="zh-TW"/>
        </w:rPr>
        <w:t>国务院办公厅关于在政府采购中实施本国产品标准及相关政策的通知</w:t>
      </w:r>
      <w:r>
        <w:rPr>
          <w:rFonts w:ascii="宋体" w:hAnsi="宋体" w:cs="宋体"/>
          <w:b/>
          <w:sz w:val="24"/>
          <w:lang w:val="zh-TW" w:eastAsia="zh-TW" w:bidi="zh-TW"/>
        </w:rPr>
        <w:t>〔2025〕34 号）（下文简称“通知”）</w:t>
      </w:r>
      <w:r>
        <w:rPr>
          <w:rFonts w:ascii="宋体" w:hAnsi="宋体" w:cs="宋体"/>
          <w:sz w:val="24"/>
          <w:lang w:val="zh-TW" w:eastAsia="zh-TW" w:bidi="zh-TW"/>
        </w:rPr>
        <w:t xml:space="preserve">，本国产品应当符合以下条件： </w:t>
      </w:r>
    </w:p>
    <w:p w14:paraId="15CDD1A5"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（一）</w:t>
      </w:r>
      <w:r>
        <w:rPr>
          <w:rFonts w:ascii="宋体" w:hAnsi="宋体" w:cs="宋体"/>
          <w:b/>
          <w:sz w:val="24"/>
          <w:lang w:val="zh-TW" w:eastAsia="zh-TW" w:bidi="zh-TW"/>
        </w:rPr>
        <w:t xml:space="preserve">在中国境内生产 </w:t>
      </w:r>
    </w:p>
    <w:p w14:paraId="13F07625"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产品应当在中国境内生产，即在中华人民共和国关境内实现从原材料、组件到产品的属性改变。</w:t>
      </w:r>
    </w:p>
    <w:p w14:paraId="0AF11CB2"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属性改变是指经过制造、加工或者组装等工序，产生完全不同于原材料、组件的新产品，并具有新的名称和特征（用途）。属性改变不包括以下细微操作：</w:t>
      </w:r>
    </w:p>
    <w:p w14:paraId="5EE6956E"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1.为确保产品在运输或者储存期间保持某种状态而进行的操作；</w:t>
      </w:r>
    </w:p>
    <w:p w14:paraId="4EFF82B7"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2.为产品运输或者销售进行的包装或者展示；</w:t>
      </w:r>
    </w:p>
    <w:p w14:paraId="3B467395"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3.在产品或者其包装上粘贴或者印刷品牌、标志、标识以及其他用于区别的标记；</w:t>
      </w:r>
    </w:p>
    <w:p w14:paraId="18CCF173"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4.简单的上漆、磨光和分装；</w:t>
      </w:r>
    </w:p>
    <w:p w14:paraId="095785D9"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5.其他不属于属性改变的情形。</w:t>
      </w:r>
    </w:p>
    <w:p w14:paraId="7DB68ABA"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（二）</w:t>
      </w:r>
      <w:r>
        <w:rPr>
          <w:rFonts w:ascii="宋体" w:hAnsi="宋体" w:cs="宋体"/>
          <w:b/>
          <w:sz w:val="24"/>
          <w:lang w:val="zh-TW" w:eastAsia="zh-TW" w:bidi="zh-TW"/>
        </w:rPr>
        <w:t xml:space="preserve">在中国境内生产的组件成本占比达到规定比例 </w:t>
      </w:r>
    </w:p>
    <w:p w14:paraId="5EF50AEA"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sz w:val="24"/>
          <w:lang w:val="zh-TW" w:eastAsia="zh-TW" w:bidi="zh-TW"/>
        </w:rPr>
        <w:t xml:space="preserve">产品在中国境内生产的组件成本占比应当达到规定比例，计算公式为： </w:t>
      </w:r>
    </w:p>
    <w:p w14:paraId="79B08AE5" w14:textId="77777777" w:rsidR="002D32B6" w:rsidRDefault="00000000">
      <w:pPr>
        <w:spacing w:line="360" w:lineRule="auto"/>
        <w:ind w:firstLineChars="200" w:firstLine="480"/>
        <w:jc w:val="center"/>
        <w:rPr>
          <w:rFonts w:ascii="宋体" w:hAnsi="宋体" w:cs="宋体" w:hint="eastAsia"/>
          <w:sz w:val="24"/>
          <w:lang w:val="zh-TW" w:eastAsia="zh-TW" w:bidi="zh-TW"/>
        </w:rPr>
      </w:pPr>
      <w:r>
        <w:rPr>
          <w:noProof/>
          <w:sz w:val="24"/>
          <w:szCs w:val="32"/>
        </w:rPr>
        <w:drawing>
          <wp:inline distT="0" distB="0" distL="0" distR="0" wp14:anchorId="7AB6890C" wp14:editId="47B47BE8">
            <wp:extent cx="2590800" cy="501650"/>
            <wp:effectExtent l="0" t="0" r="0" b="0"/>
            <wp:docPr id="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2590800" cy="501650"/>
                    </a:xfrm>
                    <a:prstGeom prst="rect">
                      <a:avLst/>
                    </a:prstGeom>
                    <a:noFill/>
                    <a:ln>
                      <a:noFill/>
                    </a:ln>
                  </pic:spPr>
                </pic:pic>
              </a:graphicData>
            </a:graphic>
          </wp:inline>
        </w:drawing>
      </w:r>
    </w:p>
    <w:p w14:paraId="04CD75DF"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sz w:val="24"/>
          <w:lang w:val="zh-TW" w:eastAsia="zh-TW" w:bidi="zh-TW"/>
        </w:rPr>
        <w:t xml:space="preserve">财政部会同有关行业主管部门，分产品确定在中国境内生产的组件成本占比应当达到的规定比例。在分产品的中国境内生产的组件成本占比相关要求实施前，符合通知第一条第（一）项条件的产品在政府采购活动中视同本国产品。 </w:t>
      </w:r>
    </w:p>
    <w:p w14:paraId="592F9718"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（三）</w:t>
      </w:r>
      <w:r>
        <w:rPr>
          <w:rFonts w:ascii="宋体" w:hAnsi="宋体" w:cs="宋体"/>
          <w:b/>
          <w:sz w:val="24"/>
          <w:lang w:val="zh-TW" w:eastAsia="zh-TW" w:bidi="zh-TW"/>
        </w:rPr>
        <w:t xml:space="preserve">特定产品的关键组件、关键工序符合相关要求 </w:t>
      </w:r>
    </w:p>
    <w:p w14:paraId="11C45E92"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对特定产品，在符合本通知第一条第（一）项和第（二）项条件的基础上，应当符合财政部会同有关行业主管部门确定的其关键组件、关键工序在中国境内生产、完成等要求。</w:t>
      </w:r>
    </w:p>
    <w:p w14:paraId="356CBB44"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财政部会同有关行业主管部门自本通知施行之日起5年内，在充分征求有关内外资企业、行业协会商会等方面意见的基础上，分类施策、稳妥推进，分产品</w:t>
      </w:r>
      <w:r>
        <w:rPr>
          <w:rFonts w:ascii="宋体" w:hAnsi="宋体" w:cs="宋体" w:hint="eastAsia"/>
          <w:sz w:val="24"/>
          <w:lang w:val="zh-TW" w:eastAsia="zh-TW" w:bidi="zh-TW"/>
        </w:rPr>
        <w:lastRenderedPageBreak/>
        <w:t>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r>
        <w:rPr>
          <w:rFonts w:ascii="宋体" w:hAnsi="宋体" w:cs="宋体"/>
          <w:spacing w:val="-8"/>
          <w:sz w:val="24"/>
          <w:lang w:val="zh-TW" w:eastAsia="zh-TW" w:bidi="zh-TW"/>
        </w:rPr>
        <w:t xml:space="preserve">。 </w:t>
      </w:r>
    </w:p>
    <w:p w14:paraId="2758EA55" w14:textId="77777777" w:rsidR="002D32B6" w:rsidRDefault="00000000">
      <w:pPr>
        <w:spacing w:line="360" w:lineRule="auto"/>
        <w:ind w:leftChars="200" w:left="420"/>
        <w:rPr>
          <w:rFonts w:ascii="宋体" w:hAnsi="宋体" w:cs="宋体" w:hint="eastAsia"/>
          <w:b/>
          <w:sz w:val="24"/>
          <w:lang w:val="zh-TW" w:eastAsia="zh-TW" w:bidi="zh-TW"/>
        </w:rPr>
      </w:pPr>
      <w:r>
        <w:rPr>
          <w:rFonts w:ascii="宋体" w:hAnsi="宋体" w:cs="宋体" w:hint="eastAsia"/>
          <w:b/>
          <w:sz w:val="24"/>
          <w:lang w:val="zh-TW" w:bidi="zh-TW"/>
        </w:rPr>
        <w:t>二、</w:t>
      </w:r>
      <w:r>
        <w:rPr>
          <w:rFonts w:ascii="宋体" w:hAnsi="宋体" w:cs="宋体"/>
          <w:b/>
          <w:sz w:val="24"/>
          <w:lang w:val="zh-TW" w:eastAsia="zh-TW" w:bidi="zh-TW"/>
        </w:rPr>
        <w:t xml:space="preserve">本国产品标准的适用范围 </w:t>
      </w:r>
    </w:p>
    <w:p w14:paraId="1922956C"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sz w:val="24"/>
          <w:lang w:val="zh-TW" w:eastAsia="zh-TW" w:bidi="zh-TW"/>
        </w:rPr>
        <w:t xml:space="preserve">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5ECB2234" w14:textId="77777777" w:rsidR="002D32B6" w:rsidRDefault="00000000">
      <w:pPr>
        <w:spacing w:before="120" w:after="120" w:line="360" w:lineRule="auto"/>
        <w:jc w:val="center"/>
        <w:outlineLvl w:val="4"/>
        <w:rPr>
          <w:sz w:val="24"/>
          <w:lang w:val="zh-TW" w:bidi="zh-TW"/>
        </w:rPr>
      </w:pPr>
      <w:r>
        <w:rPr>
          <w:b/>
          <w:sz w:val="24"/>
        </w:rPr>
        <w:t>1</w:t>
      </w:r>
      <w:r>
        <w:rPr>
          <w:b/>
          <w:sz w:val="24"/>
        </w:rPr>
        <w:t>、关于符合本国产品标准的声明函</w:t>
      </w:r>
    </w:p>
    <w:p w14:paraId="31EC1A28"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本公司（单位）郑重声明，根据《国务院办公厅关于在政府采购中实施本国产品标准及相关政策的通知》（国办发〔2025〕34号）的规定，本公司（单位）提供的以下产品属于本国产品。具体情况如下：</w:t>
      </w:r>
    </w:p>
    <w:p w14:paraId="49B42E46"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1.</w:t>
      </w:r>
      <w:r>
        <w:rPr>
          <w:rFonts w:ascii="宋体" w:hAnsi="宋体" w:cs="宋体" w:hint="eastAsia"/>
          <w:color w:val="333333"/>
          <w:kern w:val="0"/>
          <w:sz w:val="24"/>
          <w:u w:val="single"/>
          <w:shd w:val="clear" w:color="auto" w:fill="FFFFFF"/>
        </w:rPr>
        <w:t>（产品名称1+</w:t>
      </w:r>
      <w:r>
        <w:rPr>
          <w:rFonts w:ascii="宋体" w:hAnsi="宋体" w:cs="宋体" w:hint="eastAsia"/>
          <w:b/>
          <w:bCs/>
          <w:color w:val="333333"/>
          <w:kern w:val="0"/>
          <w:sz w:val="24"/>
          <w:u w:val="single"/>
          <w:shd w:val="clear" w:color="auto" w:fill="FFFFFF"/>
        </w:rPr>
        <w:t>如有型号</w:t>
      </w:r>
      <w:r>
        <w:rPr>
          <w:rFonts w:ascii="宋体" w:hAnsi="宋体" w:cs="宋体" w:hint="eastAsia"/>
          <w:color w:val="333333"/>
          <w:kern w:val="0"/>
          <w:sz w:val="24"/>
          <w:u w:val="single"/>
          <w:shd w:val="clear" w:color="auto" w:fill="FFFFFF"/>
        </w:rPr>
        <w:t>）</w:t>
      </w:r>
      <w:r>
        <w:rPr>
          <w:rFonts w:ascii="宋体" w:hAnsi="宋体" w:cs="宋体" w:hint="eastAsia"/>
          <w:color w:val="333333"/>
          <w:kern w:val="0"/>
          <w:sz w:val="24"/>
          <w:u w:val="single"/>
          <w:shd w:val="clear" w:color="auto" w:fill="FFFFFF"/>
          <w:vertAlign w:val="superscript"/>
        </w:rPr>
        <w:t>1</w:t>
      </w:r>
      <w:r>
        <w:rPr>
          <w:rFonts w:ascii="宋体" w:hAnsi="宋体" w:cs="宋体" w:hint="eastAsia"/>
          <w:color w:val="333333"/>
          <w:kern w:val="0"/>
          <w:sz w:val="24"/>
          <w:shd w:val="clear" w:color="auto" w:fill="FFFFFF"/>
        </w:rPr>
        <w:t>，生产厂为</w:t>
      </w:r>
      <w:r>
        <w:rPr>
          <w:rFonts w:ascii="宋体" w:hAnsi="宋体" w:cs="宋体" w:hint="eastAsia"/>
          <w:color w:val="333333"/>
          <w:kern w:val="0"/>
          <w:sz w:val="24"/>
          <w:u w:val="single"/>
          <w:shd w:val="clear" w:color="auto" w:fill="FFFFFF"/>
        </w:rPr>
        <w:t>（厂名）</w:t>
      </w:r>
      <w:r>
        <w:rPr>
          <w:rFonts w:ascii="宋体" w:hAnsi="宋体" w:cs="宋体" w:hint="eastAsia"/>
          <w:color w:val="333333"/>
          <w:kern w:val="0"/>
          <w:sz w:val="24"/>
          <w:u w:val="single"/>
          <w:shd w:val="clear" w:color="auto" w:fill="FFFFFF"/>
          <w:vertAlign w:val="superscript"/>
        </w:rPr>
        <w:t>2</w:t>
      </w:r>
      <w:r>
        <w:rPr>
          <w:rFonts w:ascii="宋体" w:hAnsi="宋体" w:cs="宋体" w:hint="eastAsia"/>
          <w:color w:val="333333"/>
          <w:kern w:val="0"/>
          <w:sz w:val="24"/>
          <w:shd w:val="clear" w:color="auto" w:fill="FFFFFF"/>
        </w:rPr>
        <w:t>，厂址为</w:t>
      </w:r>
      <w:r>
        <w:rPr>
          <w:rFonts w:ascii="宋体" w:hAnsi="宋体" w:cs="宋体" w:hint="eastAsia"/>
          <w:color w:val="333333"/>
          <w:kern w:val="0"/>
          <w:sz w:val="24"/>
          <w:u w:val="single"/>
          <w:shd w:val="clear" w:color="auto" w:fill="FFFFFF"/>
        </w:rPr>
        <w:t>（生产厂址）</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（产品名称1）</w:t>
      </w:r>
      <w:r>
        <w:rPr>
          <w:rFonts w:ascii="宋体" w:hAnsi="宋体" w:cs="宋体" w:hint="eastAsia"/>
          <w:color w:val="333333"/>
          <w:kern w:val="0"/>
          <w:sz w:val="24"/>
          <w:shd w:val="clear" w:color="auto" w:fill="FFFFFF"/>
        </w:rPr>
        <w:t>的中国境内生产的组件成本占比≥</w:t>
      </w:r>
      <w:r>
        <w:rPr>
          <w:rFonts w:ascii="宋体" w:hAnsi="宋体" w:cs="宋体" w:hint="eastAsia"/>
          <w:color w:val="333333"/>
          <w:kern w:val="0"/>
          <w:sz w:val="24"/>
          <w:u w:val="single"/>
          <w:shd w:val="clear" w:color="auto" w:fill="FFFFFF"/>
        </w:rPr>
        <w:t>（规定比例）</w:t>
      </w:r>
      <w:r>
        <w:rPr>
          <w:rFonts w:ascii="宋体" w:hAnsi="宋体" w:cs="宋体" w:hint="eastAsia"/>
          <w:color w:val="333333"/>
          <w:kern w:val="0"/>
          <w:sz w:val="24"/>
          <w:u w:val="single"/>
          <w:shd w:val="clear" w:color="auto" w:fill="FFFFFF"/>
          <w:vertAlign w:val="superscript"/>
        </w:rPr>
        <w:t>3</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（产品名称1）</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（关键组件）</w:t>
      </w:r>
      <w:r>
        <w:rPr>
          <w:rFonts w:ascii="宋体" w:hAnsi="宋体" w:cs="宋体" w:hint="eastAsia"/>
          <w:color w:val="333333"/>
          <w:kern w:val="0"/>
          <w:sz w:val="24"/>
          <w:u w:val="single"/>
          <w:shd w:val="clear" w:color="auto" w:fill="FFFFFF"/>
          <w:vertAlign w:val="superscript"/>
        </w:rPr>
        <w:t>4</w:t>
      </w:r>
      <w:r>
        <w:rPr>
          <w:rFonts w:ascii="宋体" w:hAnsi="宋体" w:cs="宋体" w:hint="eastAsia"/>
          <w:color w:val="333333"/>
          <w:kern w:val="0"/>
          <w:sz w:val="24"/>
          <w:shd w:val="clear" w:color="auto" w:fill="FFFFFF"/>
        </w:rPr>
        <w:t>在中国境内生产。</w:t>
      </w:r>
      <w:r>
        <w:rPr>
          <w:rFonts w:ascii="宋体" w:hAnsi="宋体" w:cs="宋体" w:hint="eastAsia"/>
          <w:color w:val="333333"/>
          <w:kern w:val="0"/>
          <w:sz w:val="24"/>
          <w:u w:val="single"/>
          <w:shd w:val="clear" w:color="auto" w:fill="FFFFFF"/>
        </w:rPr>
        <w:t>（产品名称1）</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（关键工序）</w:t>
      </w:r>
      <w:r>
        <w:rPr>
          <w:rFonts w:ascii="宋体" w:hAnsi="宋体" w:cs="宋体" w:hint="eastAsia"/>
          <w:color w:val="333333"/>
          <w:kern w:val="0"/>
          <w:sz w:val="24"/>
          <w:u w:val="single"/>
          <w:shd w:val="clear" w:color="auto" w:fill="FFFFFF"/>
          <w:vertAlign w:val="superscript"/>
        </w:rPr>
        <w:t>5</w:t>
      </w:r>
      <w:r>
        <w:rPr>
          <w:rFonts w:ascii="宋体" w:hAnsi="宋体" w:cs="宋体" w:hint="eastAsia"/>
          <w:color w:val="333333"/>
          <w:kern w:val="0"/>
          <w:sz w:val="24"/>
          <w:shd w:val="clear" w:color="auto" w:fill="FFFFFF"/>
        </w:rPr>
        <w:t>在中国境内完成。</w:t>
      </w:r>
    </w:p>
    <w:p w14:paraId="206000AF" w14:textId="77777777" w:rsidR="002D32B6" w:rsidRDefault="00000000">
      <w:pPr>
        <w:widowControl/>
        <w:shd w:val="clear" w:color="auto" w:fill="FFFFFF"/>
        <w:spacing w:before="30" w:after="30" w:line="360" w:lineRule="auto"/>
        <w:ind w:firstLine="42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2.</w:t>
      </w:r>
      <w:r>
        <w:rPr>
          <w:rFonts w:ascii="宋体" w:hAnsi="宋体" w:cs="宋体" w:hint="eastAsia"/>
          <w:color w:val="333333"/>
          <w:kern w:val="0"/>
          <w:sz w:val="24"/>
          <w:u w:val="single"/>
          <w:shd w:val="clear" w:color="auto" w:fill="FFFFFF"/>
        </w:rPr>
        <w:t>（产品名称2</w:t>
      </w:r>
      <w:r>
        <w:rPr>
          <w:rFonts w:ascii="宋体" w:hAnsi="宋体" w:cs="宋体" w:hint="eastAsia"/>
          <w:b/>
          <w:bCs/>
          <w:color w:val="333333"/>
          <w:kern w:val="0"/>
          <w:sz w:val="24"/>
          <w:u w:val="single"/>
          <w:shd w:val="clear" w:color="auto" w:fill="FFFFFF"/>
        </w:rPr>
        <w:t>+如有型号</w:t>
      </w:r>
      <w:r>
        <w:rPr>
          <w:rFonts w:ascii="宋体" w:hAnsi="宋体" w:cs="宋体" w:hint="eastAsia"/>
          <w:color w:val="333333"/>
          <w:kern w:val="0"/>
          <w:sz w:val="24"/>
          <w:u w:val="single"/>
          <w:shd w:val="clear" w:color="auto" w:fill="FFFFFF"/>
        </w:rPr>
        <w:t>）</w:t>
      </w:r>
      <w:r>
        <w:rPr>
          <w:rFonts w:ascii="宋体" w:hAnsi="宋体" w:cs="宋体" w:hint="eastAsia"/>
          <w:color w:val="333333"/>
          <w:kern w:val="0"/>
          <w:sz w:val="24"/>
          <w:shd w:val="clear" w:color="auto" w:fill="FFFFFF"/>
        </w:rPr>
        <w:t>，生产厂为</w:t>
      </w:r>
      <w:r>
        <w:rPr>
          <w:rFonts w:ascii="宋体" w:hAnsi="宋体" w:cs="宋体" w:hint="eastAsia"/>
          <w:color w:val="333333"/>
          <w:kern w:val="0"/>
          <w:sz w:val="24"/>
          <w:u w:val="single"/>
          <w:shd w:val="clear" w:color="auto" w:fill="FFFFFF"/>
        </w:rPr>
        <w:t>（厂名）</w:t>
      </w:r>
      <w:r>
        <w:rPr>
          <w:rFonts w:ascii="宋体" w:hAnsi="宋体" w:cs="宋体" w:hint="eastAsia"/>
          <w:color w:val="333333"/>
          <w:kern w:val="0"/>
          <w:sz w:val="24"/>
          <w:shd w:val="clear" w:color="auto" w:fill="FFFFFF"/>
        </w:rPr>
        <w:t>，厂址为</w:t>
      </w:r>
      <w:r>
        <w:rPr>
          <w:rFonts w:ascii="宋体" w:hAnsi="宋体" w:cs="宋体" w:hint="eastAsia"/>
          <w:color w:val="333333"/>
          <w:kern w:val="0"/>
          <w:sz w:val="24"/>
          <w:u w:val="single"/>
          <w:shd w:val="clear" w:color="auto" w:fill="FFFFFF"/>
        </w:rPr>
        <w:t>（生产厂址）</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（产品名称2+如有型号）</w:t>
      </w:r>
      <w:r>
        <w:rPr>
          <w:rFonts w:ascii="宋体" w:hAnsi="宋体" w:cs="宋体" w:hint="eastAsia"/>
          <w:color w:val="333333"/>
          <w:kern w:val="0"/>
          <w:sz w:val="24"/>
          <w:shd w:val="clear" w:color="auto" w:fill="FFFFFF"/>
        </w:rPr>
        <w:t>的中国境内生产的组件成本占比≥</w:t>
      </w:r>
      <w:r>
        <w:rPr>
          <w:rFonts w:ascii="宋体" w:hAnsi="宋体" w:cs="宋体" w:hint="eastAsia"/>
          <w:color w:val="333333"/>
          <w:kern w:val="0"/>
          <w:sz w:val="24"/>
          <w:u w:val="single"/>
          <w:shd w:val="clear" w:color="auto" w:fill="FFFFFF"/>
        </w:rPr>
        <w:t>（规定比例）</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（产品名称2+如有型号）</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（关键组件）</w:t>
      </w:r>
      <w:r>
        <w:rPr>
          <w:rFonts w:ascii="宋体" w:hAnsi="宋体" w:cs="宋体" w:hint="eastAsia"/>
          <w:color w:val="333333"/>
          <w:kern w:val="0"/>
          <w:sz w:val="24"/>
          <w:shd w:val="clear" w:color="auto" w:fill="FFFFFF"/>
        </w:rPr>
        <w:t>在中国境内生产。</w:t>
      </w:r>
      <w:r>
        <w:rPr>
          <w:rFonts w:ascii="宋体" w:hAnsi="宋体" w:cs="宋体" w:hint="eastAsia"/>
          <w:color w:val="333333"/>
          <w:kern w:val="0"/>
          <w:sz w:val="24"/>
          <w:u w:val="single"/>
          <w:shd w:val="clear" w:color="auto" w:fill="FFFFFF"/>
        </w:rPr>
        <w:t>（产品名称2+如有型号）</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（关键工序）</w:t>
      </w:r>
      <w:r>
        <w:rPr>
          <w:rFonts w:ascii="宋体" w:hAnsi="宋体" w:cs="宋体" w:hint="eastAsia"/>
          <w:color w:val="333333"/>
          <w:kern w:val="0"/>
          <w:sz w:val="24"/>
          <w:shd w:val="clear" w:color="auto" w:fill="FFFFFF"/>
        </w:rPr>
        <w:t>在中国境内完成。</w:t>
      </w:r>
    </w:p>
    <w:p w14:paraId="1E06F778"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w:t>
      </w:r>
    </w:p>
    <w:p w14:paraId="0C506B6C"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本公司（单位）对上述声明内容的真实性负责。如有虚假，愿承担相应法律责任。</w:t>
      </w:r>
    </w:p>
    <w:p w14:paraId="0435C3E3" w14:textId="77777777" w:rsidR="002D32B6" w:rsidRDefault="00000000">
      <w:pPr>
        <w:widowControl/>
        <w:adjustRightInd w:val="0"/>
        <w:snapToGrid w:val="0"/>
        <w:spacing w:line="360" w:lineRule="auto"/>
        <w:jc w:val="right"/>
        <w:rPr>
          <w:rFonts w:ascii="宋体" w:hAnsi="宋体" w:cs="宋体" w:hint="eastAsia"/>
          <w:color w:val="000000"/>
          <w:kern w:val="0"/>
          <w:sz w:val="24"/>
        </w:rPr>
      </w:pPr>
      <w:r>
        <w:rPr>
          <w:rFonts w:ascii="宋体" w:hAnsi="宋体" w:cs="宋体" w:hint="eastAsia"/>
          <w:color w:val="000000"/>
          <w:kern w:val="0"/>
          <w:sz w:val="24"/>
        </w:rPr>
        <w:t>公司（单位）名称：　        </w:t>
      </w:r>
    </w:p>
    <w:p w14:paraId="1DA8910A" w14:textId="77777777" w:rsidR="002D32B6" w:rsidRDefault="00000000">
      <w:pPr>
        <w:widowControl/>
        <w:adjustRightInd w:val="0"/>
        <w:snapToGrid w:val="0"/>
        <w:spacing w:line="360" w:lineRule="auto"/>
        <w:jc w:val="right"/>
        <w:rPr>
          <w:rFonts w:ascii="宋体" w:hAnsi="宋体" w:cs="宋体" w:hint="eastAsia"/>
          <w:color w:val="000000"/>
          <w:kern w:val="0"/>
          <w:sz w:val="24"/>
        </w:rPr>
      </w:pPr>
      <w:r>
        <w:rPr>
          <w:rFonts w:ascii="宋体" w:hAnsi="宋体" w:cs="宋体" w:hint="eastAsia"/>
          <w:color w:val="000000"/>
          <w:kern w:val="0"/>
          <w:sz w:val="24"/>
        </w:rPr>
        <w:t>日期：　     年　  月　  日         </w:t>
      </w:r>
    </w:p>
    <w:p w14:paraId="66D10199"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__________________</w:t>
      </w:r>
    </w:p>
    <w:p w14:paraId="7B374A08"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1.产品</w:t>
      </w:r>
      <w:bookmarkStart w:id="238" w:name="_Hlk225148735"/>
      <w:r>
        <w:rPr>
          <w:rFonts w:ascii="宋体" w:hAnsi="宋体" w:cs="宋体" w:hint="eastAsia"/>
          <w:b/>
          <w:bCs/>
          <w:color w:val="000000"/>
          <w:kern w:val="0"/>
          <w:sz w:val="24"/>
        </w:rPr>
        <w:t>如有型号</w:t>
      </w:r>
      <w:bookmarkEnd w:id="238"/>
      <w:r>
        <w:rPr>
          <w:rFonts w:ascii="宋体" w:hAnsi="宋体" w:cs="宋体" w:hint="eastAsia"/>
          <w:b/>
          <w:bCs/>
          <w:color w:val="000000"/>
          <w:kern w:val="0"/>
          <w:sz w:val="24"/>
        </w:rPr>
        <w:t>，请在“产品名称”栏一并填写。</w:t>
      </w:r>
    </w:p>
    <w:p w14:paraId="132013FD"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2.生产厂名与厂址应与生产厂营业执照载明的相关信息保持一致。</w:t>
      </w:r>
    </w:p>
    <w:p w14:paraId="50AB86C8"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lastRenderedPageBreak/>
        <w:t>3.该产品的中国境内生产的组件成本占比相关要求实施前，“规定比例”栏可不填，下同。</w:t>
      </w:r>
    </w:p>
    <w:p w14:paraId="5F5E977F"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4.该产品的关键组件要求实施前，“关键组件”栏可不填，下同。</w:t>
      </w:r>
    </w:p>
    <w:p w14:paraId="4AE6D21B"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5.该产品的关键工序要求实施前，“关键工序”栏可不填，下同。</w:t>
      </w:r>
    </w:p>
    <w:p w14:paraId="14173006" w14:textId="77777777" w:rsidR="002D32B6" w:rsidRDefault="002D32B6">
      <w:pPr>
        <w:adjustRightInd w:val="0"/>
        <w:snapToGrid w:val="0"/>
        <w:spacing w:line="360" w:lineRule="auto"/>
        <w:jc w:val="center"/>
        <w:rPr>
          <w:rFonts w:ascii="宋体" w:hAnsi="宋体" w:hint="eastAsia"/>
          <w:sz w:val="24"/>
        </w:rPr>
      </w:pPr>
    </w:p>
    <w:p w14:paraId="589A2454" w14:textId="77777777" w:rsidR="002D32B6" w:rsidRDefault="00000000">
      <w:pPr>
        <w:spacing w:before="120" w:after="120" w:line="360" w:lineRule="auto"/>
        <w:jc w:val="center"/>
        <w:outlineLvl w:val="4"/>
        <w:rPr>
          <w:b/>
          <w:sz w:val="24"/>
        </w:rPr>
      </w:pPr>
      <w:r>
        <w:rPr>
          <w:rFonts w:hint="eastAsia"/>
          <w:b/>
          <w:sz w:val="24"/>
        </w:rPr>
        <w:t>2</w:t>
      </w:r>
      <w:r>
        <w:rPr>
          <w:rFonts w:hint="eastAsia"/>
          <w:b/>
          <w:sz w:val="24"/>
        </w:rPr>
        <w:t>、关于符合本国产品标准的产品成本之和占比比例的声明函</w:t>
      </w:r>
    </w:p>
    <w:p w14:paraId="2C7095AA"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本公司（单位）郑重声明，根据《国务院办公厅关于在政府采购中实施本国产品标准及相关政策的通知》（国办发〔2025〕34号）的规定，本公司（单位）为本次采购项目或者采购包提供的符合本国产品标准的产品成本之和占本公司（单位）提供的全部产品成本之和的比例为</w:t>
      </w:r>
      <w:r>
        <w:rPr>
          <w:rFonts w:ascii="宋体" w:hAnsi="宋体" w:cs="宋体" w:hint="eastAsia"/>
          <w:b/>
          <w:bCs/>
          <w:color w:val="333333"/>
          <w:kern w:val="0"/>
          <w:sz w:val="24"/>
          <w:u w:val="single"/>
          <w:shd w:val="clear" w:color="auto" w:fill="FFFFFF"/>
        </w:rPr>
        <w:t xml:space="preserve">    %</w:t>
      </w:r>
      <w:r>
        <w:rPr>
          <w:rFonts w:ascii="宋体" w:hAnsi="宋体" w:cs="宋体" w:hint="eastAsia"/>
          <w:color w:val="333333"/>
          <w:kern w:val="0"/>
          <w:sz w:val="24"/>
          <w:shd w:val="clear" w:color="auto" w:fill="FFFFFF"/>
        </w:rPr>
        <w:t>，符合比例达到80%以上的要求。</w:t>
      </w:r>
    </w:p>
    <w:p w14:paraId="762A6ADA"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本公司（单位）对上述声明内容的真实性负责。如有虚假，愿承担相应法律责任。</w:t>
      </w:r>
    </w:p>
    <w:p w14:paraId="54523411" w14:textId="77777777" w:rsidR="002D32B6" w:rsidRDefault="00000000">
      <w:pPr>
        <w:spacing w:before="161" w:line="362" w:lineRule="auto"/>
        <w:ind w:right="116" w:firstLineChars="1900" w:firstLine="4560"/>
        <w:rPr>
          <w:sz w:val="24"/>
          <w:lang w:val="zh-TW" w:eastAsia="zh-TW" w:bidi="zh-TW"/>
        </w:rPr>
      </w:pPr>
      <w:r>
        <w:rPr>
          <w:sz w:val="24"/>
          <w:lang w:val="zh-TW" w:eastAsia="zh-TW" w:bidi="zh-TW"/>
        </w:rPr>
        <w:t>公司（单位）名称：</w:t>
      </w:r>
      <w:r>
        <w:rPr>
          <w:sz w:val="24"/>
          <w:lang w:val="zh-TW" w:eastAsia="zh-TW" w:bidi="zh-TW"/>
        </w:rPr>
        <w:t xml:space="preserve">        </w:t>
      </w:r>
    </w:p>
    <w:p w14:paraId="70A44837" w14:textId="77777777" w:rsidR="002D32B6" w:rsidRDefault="00000000">
      <w:pPr>
        <w:spacing w:before="161" w:line="362" w:lineRule="auto"/>
        <w:ind w:left="5307" w:right="116"/>
        <w:rPr>
          <w:sz w:val="24"/>
          <w:lang w:val="zh-TW" w:eastAsia="zh-TW" w:bidi="zh-TW"/>
        </w:rPr>
      </w:pPr>
      <w:r>
        <w:rPr>
          <w:sz w:val="24"/>
          <w:lang w:val="zh-TW" w:eastAsia="zh-TW" w:bidi="zh-TW"/>
        </w:rPr>
        <w:t>日</w:t>
      </w:r>
      <w:r>
        <w:rPr>
          <w:sz w:val="24"/>
          <w:lang w:val="zh-TW" w:eastAsia="zh-TW" w:bidi="zh-TW"/>
        </w:rPr>
        <w:t xml:space="preserve"> </w:t>
      </w:r>
      <w:r>
        <w:rPr>
          <w:sz w:val="24"/>
          <w:lang w:val="zh-TW" w:eastAsia="zh-TW" w:bidi="zh-TW"/>
        </w:rPr>
        <w:t>期</w:t>
      </w:r>
      <w:r>
        <w:rPr>
          <w:sz w:val="24"/>
          <w:lang w:val="zh-TW" w:eastAsia="zh-TW" w:bidi="zh-TW"/>
        </w:rPr>
        <w:t xml:space="preserve"> </w:t>
      </w:r>
      <w:r>
        <w:rPr>
          <w:sz w:val="24"/>
          <w:lang w:val="zh-TW" w:eastAsia="zh-TW" w:bidi="zh-TW"/>
        </w:rPr>
        <w:t>：</w:t>
      </w:r>
      <w:r>
        <w:rPr>
          <w:rFonts w:hint="eastAsia"/>
          <w:sz w:val="24"/>
          <w:lang w:val="zh-TW" w:bidi="zh-TW"/>
        </w:rPr>
        <w:t xml:space="preserve">    </w:t>
      </w:r>
      <w:r>
        <w:rPr>
          <w:sz w:val="24"/>
          <w:lang w:val="zh-TW" w:eastAsia="zh-TW" w:bidi="zh-TW"/>
        </w:rPr>
        <w:t xml:space="preserve"> </w:t>
      </w:r>
      <w:r>
        <w:rPr>
          <w:sz w:val="24"/>
          <w:lang w:val="zh-TW" w:eastAsia="zh-TW" w:bidi="zh-TW"/>
        </w:rPr>
        <w:t>年</w:t>
      </w:r>
      <w:r>
        <w:rPr>
          <w:rFonts w:hint="eastAsia"/>
          <w:sz w:val="24"/>
          <w:lang w:val="zh-TW" w:bidi="zh-TW"/>
        </w:rPr>
        <w:t xml:space="preserve">   </w:t>
      </w:r>
      <w:r>
        <w:rPr>
          <w:sz w:val="24"/>
          <w:lang w:val="zh-TW" w:eastAsia="zh-TW" w:bidi="zh-TW"/>
        </w:rPr>
        <w:t xml:space="preserve"> </w:t>
      </w:r>
      <w:r>
        <w:rPr>
          <w:sz w:val="24"/>
          <w:lang w:val="zh-TW" w:eastAsia="zh-TW" w:bidi="zh-TW"/>
        </w:rPr>
        <w:t>月</w:t>
      </w:r>
      <w:r>
        <w:rPr>
          <w:rFonts w:hint="eastAsia"/>
          <w:sz w:val="24"/>
          <w:lang w:val="zh-TW" w:bidi="zh-TW"/>
        </w:rPr>
        <w:t xml:space="preserve">  </w:t>
      </w:r>
      <w:r>
        <w:rPr>
          <w:sz w:val="24"/>
          <w:lang w:val="zh-TW" w:eastAsia="zh-TW" w:bidi="zh-TW"/>
        </w:rPr>
        <w:t>日</w:t>
      </w:r>
    </w:p>
    <w:p w14:paraId="6973503A" w14:textId="77777777" w:rsidR="002D32B6" w:rsidRDefault="002D32B6">
      <w:pPr>
        <w:jc w:val="left"/>
        <w:rPr>
          <w:rFonts w:ascii="仿宋" w:eastAsia="仿宋" w:hAnsi="仿宋" w:cs="Arial" w:hint="eastAsia"/>
          <w:szCs w:val="22"/>
        </w:rPr>
      </w:pPr>
    </w:p>
    <w:p w14:paraId="07D9B0CB" w14:textId="77777777" w:rsidR="002D32B6" w:rsidRDefault="00000000">
      <w:pPr>
        <w:spacing w:line="360" w:lineRule="auto"/>
        <w:rPr>
          <w:rFonts w:ascii="Calibri" w:hAnsi="Calibri" w:cs="Arial"/>
          <w:b/>
          <w:bCs/>
          <w:w w:val="95"/>
          <w:szCs w:val="21"/>
        </w:rPr>
      </w:pPr>
      <w:r>
        <w:rPr>
          <w:rFonts w:ascii="Calibri" w:hAnsi="Calibri" w:cs="Arial" w:hint="eastAsia"/>
          <w:b/>
          <w:bCs/>
          <w:w w:val="95"/>
          <w:szCs w:val="21"/>
        </w:rPr>
        <w:t>填写说明：</w:t>
      </w:r>
      <w:r>
        <w:rPr>
          <w:rFonts w:ascii="Calibri" w:hAnsi="Calibri" w:cs="Arial" w:hint="eastAsia"/>
          <w:b/>
          <w:bCs/>
          <w:w w:val="95"/>
          <w:szCs w:val="21"/>
        </w:rPr>
        <w:t xml:space="preserve"> </w:t>
      </w:r>
    </w:p>
    <w:p w14:paraId="4560088E" w14:textId="77777777" w:rsidR="002D32B6" w:rsidRDefault="00000000">
      <w:pPr>
        <w:spacing w:line="360" w:lineRule="auto"/>
        <w:ind w:firstLineChars="200" w:firstLine="420"/>
        <w:rPr>
          <w:rFonts w:ascii="Calibri" w:hAnsi="Calibri" w:cs="Arial"/>
          <w:szCs w:val="22"/>
        </w:rPr>
      </w:pPr>
      <w:r>
        <w:rPr>
          <w:rFonts w:ascii="Calibri" w:hAnsi="Calibri" w:cs="Arial" w:hint="eastAsia"/>
          <w:szCs w:val="22"/>
        </w:rPr>
        <w:t>《国务院办公厅关于在政府采购中实施本国产品标准及相关政策的通知》（国办发〔</w:t>
      </w:r>
      <w:r>
        <w:rPr>
          <w:rFonts w:ascii="Calibri" w:hAnsi="Calibri" w:cs="Arial" w:hint="eastAsia"/>
          <w:szCs w:val="22"/>
        </w:rPr>
        <w:t>2025</w:t>
      </w:r>
      <w:r>
        <w:rPr>
          <w:rFonts w:ascii="Calibri" w:hAnsi="Calibri" w:cs="Arial" w:hint="eastAsia"/>
          <w:szCs w:val="22"/>
        </w:rPr>
        <w:t>〕</w:t>
      </w:r>
      <w:r>
        <w:rPr>
          <w:rFonts w:ascii="Calibri" w:hAnsi="Calibri" w:cs="Arial" w:hint="eastAsia"/>
          <w:szCs w:val="22"/>
        </w:rPr>
        <w:t>34</w:t>
      </w:r>
      <w:r>
        <w:rPr>
          <w:rFonts w:ascii="Calibri" w:hAnsi="Calibri" w:cs="Arial" w:hint="eastAsia"/>
          <w:szCs w:val="22"/>
        </w:rPr>
        <w:t>号）的第五条第（二）款的要求进行填写比例：</w:t>
      </w:r>
    </w:p>
    <w:p w14:paraId="1034FAE4" w14:textId="77777777" w:rsidR="002D32B6" w:rsidRDefault="00000000">
      <w:pPr>
        <w:spacing w:line="360" w:lineRule="auto"/>
        <w:ind w:firstLineChars="200" w:firstLine="420"/>
        <w:rPr>
          <w:rFonts w:ascii="Calibri" w:hAnsi="Calibri" w:cs="Arial"/>
          <w:szCs w:val="22"/>
        </w:rPr>
      </w:pPr>
      <w:r>
        <w:rPr>
          <w:rFonts w:ascii="Calibri" w:hAnsi="Calibri" w:cs="Arial" w:hint="eastAsia"/>
          <w:szCs w:val="22"/>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5B89C55B" w14:textId="77777777" w:rsidR="002D32B6" w:rsidRDefault="002D32B6">
      <w:pPr>
        <w:spacing w:line="360" w:lineRule="auto"/>
        <w:ind w:firstLineChars="200" w:firstLine="420"/>
        <w:rPr>
          <w:rFonts w:ascii="Calibri" w:hAnsi="Calibri" w:cs="Arial"/>
          <w:szCs w:val="22"/>
        </w:rPr>
      </w:pPr>
    </w:p>
    <w:p w14:paraId="4F652DAB" w14:textId="77777777" w:rsidR="002D32B6" w:rsidRDefault="00000000">
      <w:pPr>
        <w:spacing w:before="120" w:after="120" w:line="360" w:lineRule="auto"/>
        <w:jc w:val="center"/>
        <w:outlineLvl w:val="4"/>
        <w:rPr>
          <w:b/>
          <w:sz w:val="24"/>
        </w:rPr>
      </w:pPr>
      <w:r>
        <w:rPr>
          <w:rFonts w:hint="eastAsia"/>
          <w:b/>
          <w:sz w:val="24"/>
        </w:rPr>
        <w:t>3</w:t>
      </w:r>
      <w:r>
        <w:rPr>
          <w:rFonts w:hint="eastAsia"/>
          <w:b/>
          <w:sz w:val="24"/>
        </w:rPr>
        <w:t>、财政部会同有关部门规定的有关证明文件</w:t>
      </w:r>
      <w:r>
        <w:rPr>
          <w:rFonts w:hint="eastAsia"/>
          <w:b/>
          <w:sz w:val="24"/>
        </w:rPr>
        <w:t>(</w:t>
      </w:r>
      <w:r>
        <w:rPr>
          <w:rFonts w:hint="eastAsia"/>
          <w:b/>
          <w:sz w:val="24"/>
        </w:rPr>
        <w:t>如有</w:t>
      </w:r>
      <w:r>
        <w:rPr>
          <w:rFonts w:hint="eastAsia"/>
          <w:b/>
          <w:sz w:val="24"/>
        </w:rPr>
        <w:t>)</w:t>
      </w:r>
    </w:p>
    <w:p w14:paraId="7795CB64" w14:textId="77777777" w:rsidR="002D32B6" w:rsidRDefault="00000000">
      <w:pPr>
        <w:pStyle w:val="affff1"/>
        <w:ind w:firstLineChars="0" w:firstLine="0"/>
      </w:pPr>
      <w:r>
        <w:rPr>
          <w:rFonts w:ascii="Calibri" w:cs="Arial" w:hint="eastAsia"/>
          <w:b/>
          <w:bCs/>
          <w:w w:val="95"/>
          <w:szCs w:val="21"/>
        </w:rPr>
        <w:t>填写说明：</w:t>
      </w:r>
    </w:p>
    <w:p w14:paraId="48A8A61A"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shd w:val="clear" w:color="auto" w:fill="FFFFFF"/>
        </w:rPr>
      </w:pPr>
      <w:r>
        <w:rPr>
          <w:rFonts w:ascii="宋体" w:hAnsi="宋体" w:cs="宋体" w:hint="eastAsia"/>
          <w:color w:val="333333"/>
          <w:kern w:val="0"/>
          <w:sz w:val="24"/>
          <w:shd w:val="clear" w:color="auto" w:fill="FFFFFF"/>
        </w:rPr>
        <w:t>供应商提供符合本国产品标准的产品参加政府采购活动的，可提供财政部会同有关部门规定的有关证明文件。出具有关证明文件的，该产品视为本国产品。</w:t>
      </w:r>
    </w:p>
    <w:p w14:paraId="08F90725" w14:textId="77777777" w:rsidR="002D32B6" w:rsidRDefault="00000000">
      <w:pPr>
        <w:spacing w:line="360" w:lineRule="auto"/>
        <w:ind w:firstLineChars="1100" w:firstLine="2640"/>
        <w:outlineLvl w:val="3"/>
        <w:rPr>
          <w:rFonts w:ascii="宋体" w:hAnsi="宋体" w:hint="eastAsia"/>
          <w:kern w:val="0"/>
          <w:sz w:val="24"/>
          <w:szCs w:val="32"/>
        </w:rPr>
      </w:pPr>
      <w:r>
        <w:rPr>
          <w:rFonts w:ascii="宋体" w:hAnsi="宋体" w:hint="eastAsia"/>
          <w:bCs/>
          <w:kern w:val="0"/>
          <w:sz w:val="24"/>
          <w:szCs w:val="32"/>
        </w:rPr>
        <w:br w:type="page"/>
      </w:r>
      <w:r>
        <w:rPr>
          <w:rFonts w:ascii="宋体" w:hAnsi="宋体" w:hint="eastAsia"/>
          <w:bCs/>
          <w:kern w:val="0"/>
          <w:sz w:val="24"/>
          <w:szCs w:val="32"/>
        </w:rPr>
        <w:lastRenderedPageBreak/>
        <w:t>（四）投标人情况介绍</w:t>
      </w:r>
    </w:p>
    <w:tbl>
      <w:tblPr>
        <w:tblW w:w="913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735"/>
        <w:gridCol w:w="2559"/>
        <w:gridCol w:w="4432"/>
        <w:gridCol w:w="1411"/>
      </w:tblGrid>
      <w:tr w:rsidR="002D32B6" w14:paraId="718B6F41" w14:textId="77777777">
        <w:trPr>
          <w:cantSplit/>
          <w:trHeight w:val="510"/>
          <w:jc w:val="center"/>
        </w:trPr>
        <w:tc>
          <w:tcPr>
            <w:tcW w:w="735" w:type="dxa"/>
            <w:vAlign w:val="center"/>
          </w:tcPr>
          <w:p w14:paraId="5493C5CC" w14:textId="77777777" w:rsidR="002D32B6" w:rsidRDefault="00000000">
            <w:pPr>
              <w:spacing w:after="60"/>
              <w:jc w:val="center"/>
              <w:rPr>
                <w:rFonts w:ascii="宋体" w:hAnsi="宋体" w:cs="宋体" w:hint="eastAsia"/>
                <w:b/>
                <w:sz w:val="24"/>
              </w:rPr>
            </w:pPr>
            <w:r>
              <w:rPr>
                <w:rFonts w:ascii="宋体" w:hAnsi="宋体" w:cs="宋体" w:hint="eastAsia"/>
                <w:b/>
                <w:sz w:val="24"/>
              </w:rPr>
              <w:t>序号</w:t>
            </w:r>
          </w:p>
        </w:tc>
        <w:tc>
          <w:tcPr>
            <w:tcW w:w="2559" w:type="dxa"/>
          </w:tcPr>
          <w:p w14:paraId="4417F528" w14:textId="77777777" w:rsidR="002D32B6" w:rsidRDefault="00000000">
            <w:pPr>
              <w:spacing w:after="60"/>
              <w:jc w:val="center"/>
              <w:rPr>
                <w:rFonts w:ascii="宋体" w:hAnsi="宋体" w:cs="宋体" w:hint="eastAsia"/>
                <w:b/>
                <w:sz w:val="24"/>
              </w:rPr>
            </w:pPr>
            <w:r>
              <w:rPr>
                <w:rFonts w:ascii="宋体" w:hAnsi="宋体" w:cs="宋体" w:hint="eastAsia"/>
                <w:b/>
                <w:sz w:val="24"/>
              </w:rPr>
              <w:t>项  目</w:t>
            </w:r>
          </w:p>
        </w:tc>
        <w:tc>
          <w:tcPr>
            <w:tcW w:w="4432" w:type="dxa"/>
            <w:vAlign w:val="center"/>
          </w:tcPr>
          <w:p w14:paraId="6624D566" w14:textId="77777777" w:rsidR="002D32B6" w:rsidRDefault="00000000">
            <w:pPr>
              <w:spacing w:after="60"/>
              <w:jc w:val="center"/>
              <w:rPr>
                <w:rFonts w:ascii="宋体" w:hAnsi="宋体" w:cs="宋体" w:hint="eastAsia"/>
                <w:b/>
                <w:sz w:val="24"/>
              </w:rPr>
            </w:pPr>
            <w:r>
              <w:rPr>
                <w:rFonts w:ascii="宋体" w:hAnsi="宋体" w:cs="宋体" w:hint="eastAsia"/>
                <w:b/>
                <w:sz w:val="24"/>
              </w:rPr>
              <w:t>内容及说明</w:t>
            </w:r>
          </w:p>
        </w:tc>
        <w:tc>
          <w:tcPr>
            <w:tcW w:w="1411" w:type="dxa"/>
            <w:vAlign w:val="center"/>
          </w:tcPr>
          <w:p w14:paraId="2E1B8A0A" w14:textId="77777777" w:rsidR="002D32B6" w:rsidRDefault="00000000">
            <w:pPr>
              <w:spacing w:after="60"/>
              <w:jc w:val="center"/>
              <w:rPr>
                <w:rFonts w:ascii="宋体" w:hAnsi="宋体" w:cs="宋体" w:hint="eastAsia"/>
                <w:b/>
                <w:sz w:val="24"/>
              </w:rPr>
            </w:pPr>
            <w:r>
              <w:rPr>
                <w:rFonts w:ascii="宋体" w:hAnsi="宋体" w:cs="宋体" w:hint="eastAsia"/>
                <w:b/>
                <w:sz w:val="24"/>
              </w:rPr>
              <w:t>备注</w:t>
            </w:r>
          </w:p>
        </w:tc>
      </w:tr>
      <w:tr w:rsidR="002D32B6" w14:paraId="2B5F143B" w14:textId="77777777">
        <w:trPr>
          <w:cantSplit/>
          <w:trHeight w:val="510"/>
          <w:jc w:val="center"/>
        </w:trPr>
        <w:tc>
          <w:tcPr>
            <w:tcW w:w="735" w:type="dxa"/>
            <w:vAlign w:val="center"/>
          </w:tcPr>
          <w:p w14:paraId="0D3817B6" w14:textId="77777777" w:rsidR="002D32B6" w:rsidRDefault="00000000">
            <w:pPr>
              <w:spacing w:after="60"/>
              <w:jc w:val="center"/>
              <w:rPr>
                <w:rFonts w:ascii="宋体" w:hAnsi="宋体" w:cs="宋体" w:hint="eastAsia"/>
                <w:b/>
                <w:sz w:val="24"/>
              </w:rPr>
            </w:pPr>
            <w:r>
              <w:rPr>
                <w:rFonts w:ascii="宋体" w:hAnsi="宋体" w:cs="宋体" w:hint="eastAsia"/>
                <w:b/>
                <w:sz w:val="24"/>
              </w:rPr>
              <w:t>一</w:t>
            </w:r>
          </w:p>
        </w:tc>
        <w:tc>
          <w:tcPr>
            <w:tcW w:w="6991" w:type="dxa"/>
            <w:gridSpan w:val="2"/>
          </w:tcPr>
          <w:p w14:paraId="3BF267C6" w14:textId="77777777" w:rsidR="002D32B6" w:rsidRDefault="00000000">
            <w:pPr>
              <w:spacing w:after="60"/>
              <w:rPr>
                <w:rFonts w:ascii="宋体" w:hAnsi="宋体" w:cs="宋体" w:hint="eastAsia"/>
                <w:b/>
                <w:sz w:val="24"/>
              </w:rPr>
            </w:pPr>
            <w:r>
              <w:rPr>
                <w:rFonts w:ascii="宋体" w:hAnsi="宋体" w:cs="宋体" w:hint="eastAsia"/>
                <w:b/>
                <w:sz w:val="24"/>
              </w:rPr>
              <w:t>营业执照</w:t>
            </w:r>
          </w:p>
        </w:tc>
        <w:tc>
          <w:tcPr>
            <w:tcW w:w="1411" w:type="dxa"/>
            <w:vAlign w:val="center"/>
          </w:tcPr>
          <w:p w14:paraId="5D83FBC8" w14:textId="77777777" w:rsidR="002D32B6" w:rsidRDefault="002D32B6">
            <w:pPr>
              <w:spacing w:after="60"/>
              <w:jc w:val="center"/>
              <w:rPr>
                <w:rFonts w:ascii="宋体" w:hAnsi="宋体" w:cs="宋体" w:hint="eastAsia"/>
                <w:sz w:val="24"/>
              </w:rPr>
            </w:pPr>
          </w:p>
        </w:tc>
      </w:tr>
      <w:tr w:rsidR="002D32B6" w14:paraId="2EDF5C15" w14:textId="77777777">
        <w:trPr>
          <w:cantSplit/>
          <w:trHeight w:val="510"/>
          <w:jc w:val="center"/>
        </w:trPr>
        <w:tc>
          <w:tcPr>
            <w:tcW w:w="735" w:type="dxa"/>
            <w:vAlign w:val="center"/>
          </w:tcPr>
          <w:p w14:paraId="7997D679" w14:textId="77777777" w:rsidR="002D32B6" w:rsidRDefault="00000000">
            <w:pPr>
              <w:spacing w:after="60"/>
              <w:jc w:val="center"/>
              <w:rPr>
                <w:rFonts w:ascii="宋体" w:hAnsi="宋体" w:cs="宋体" w:hint="eastAsia"/>
                <w:sz w:val="24"/>
              </w:rPr>
            </w:pPr>
            <w:r>
              <w:rPr>
                <w:rFonts w:ascii="宋体" w:hAnsi="宋体" w:cs="宋体" w:hint="eastAsia"/>
                <w:sz w:val="24"/>
              </w:rPr>
              <w:t>1</w:t>
            </w:r>
          </w:p>
        </w:tc>
        <w:tc>
          <w:tcPr>
            <w:tcW w:w="2559" w:type="dxa"/>
            <w:vAlign w:val="center"/>
          </w:tcPr>
          <w:p w14:paraId="510BE541" w14:textId="77777777" w:rsidR="002D32B6" w:rsidRDefault="00000000">
            <w:pPr>
              <w:spacing w:after="60"/>
              <w:rPr>
                <w:rFonts w:ascii="宋体" w:hAnsi="宋体" w:cs="宋体" w:hint="eastAsia"/>
                <w:sz w:val="24"/>
              </w:rPr>
            </w:pPr>
            <w:r>
              <w:rPr>
                <w:rFonts w:ascii="宋体" w:hAnsi="宋体" w:cs="宋体" w:hint="eastAsia"/>
                <w:sz w:val="24"/>
              </w:rPr>
              <w:t>注册年度及注册编号</w:t>
            </w:r>
          </w:p>
        </w:tc>
        <w:tc>
          <w:tcPr>
            <w:tcW w:w="4432" w:type="dxa"/>
            <w:vAlign w:val="center"/>
          </w:tcPr>
          <w:p w14:paraId="5066CDD9" w14:textId="77777777" w:rsidR="002D32B6" w:rsidRDefault="002D32B6">
            <w:pPr>
              <w:spacing w:after="60"/>
              <w:rPr>
                <w:rFonts w:ascii="宋体" w:hAnsi="宋体" w:cs="宋体" w:hint="eastAsia"/>
                <w:sz w:val="24"/>
              </w:rPr>
            </w:pPr>
          </w:p>
        </w:tc>
        <w:tc>
          <w:tcPr>
            <w:tcW w:w="1411" w:type="dxa"/>
            <w:vAlign w:val="center"/>
          </w:tcPr>
          <w:p w14:paraId="12F3D281" w14:textId="77777777" w:rsidR="002D32B6" w:rsidRDefault="002D32B6">
            <w:pPr>
              <w:spacing w:after="60"/>
              <w:jc w:val="center"/>
              <w:rPr>
                <w:rFonts w:ascii="宋体" w:hAnsi="宋体" w:cs="宋体" w:hint="eastAsia"/>
                <w:sz w:val="24"/>
              </w:rPr>
            </w:pPr>
          </w:p>
        </w:tc>
      </w:tr>
      <w:tr w:rsidR="002D32B6" w14:paraId="14A30D63" w14:textId="77777777">
        <w:trPr>
          <w:cantSplit/>
          <w:trHeight w:val="510"/>
          <w:jc w:val="center"/>
        </w:trPr>
        <w:tc>
          <w:tcPr>
            <w:tcW w:w="735" w:type="dxa"/>
            <w:vAlign w:val="center"/>
          </w:tcPr>
          <w:p w14:paraId="49DC5477" w14:textId="77777777" w:rsidR="002D32B6" w:rsidRDefault="00000000">
            <w:pPr>
              <w:spacing w:after="60"/>
              <w:jc w:val="center"/>
              <w:rPr>
                <w:rFonts w:ascii="宋体" w:hAnsi="宋体" w:cs="宋体" w:hint="eastAsia"/>
                <w:sz w:val="24"/>
              </w:rPr>
            </w:pPr>
            <w:r>
              <w:rPr>
                <w:rFonts w:ascii="宋体" w:hAnsi="宋体" w:cs="宋体" w:hint="eastAsia"/>
                <w:sz w:val="24"/>
              </w:rPr>
              <w:t>2</w:t>
            </w:r>
          </w:p>
        </w:tc>
        <w:tc>
          <w:tcPr>
            <w:tcW w:w="2559" w:type="dxa"/>
            <w:vAlign w:val="center"/>
          </w:tcPr>
          <w:p w14:paraId="24A133F8" w14:textId="77777777" w:rsidR="002D32B6" w:rsidRDefault="00000000">
            <w:pPr>
              <w:spacing w:after="60"/>
              <w:rPr>
                <w:rFonts w:ascii="宋体" w:hAnsi="宋体" w:cs="宋体" w:hint="eastAsia"/>
                <w:sz w:val="24"/>
              </w:rPr>
            </w:pPr>
            <w:r>
              <w:rPr>
                <w:rFonts w:ascii="宋体" w:hAnsi="宋体" w:cs="宋体" w:hint="eastAsia"/>
                <w:sz w:val="24"/>
              </w:rPr>
              <w:t>注册资金（万元）</w:t>
            </w:r>
          </w:p>
        </w:tc>
        <w:tc>
          <w:tcPr>
            <w:tcW w:w="4432" w:type="dxa"/>
            <w:vAlign w:val="center"/>
          </w:tcPr>
          <w:p w14:paraId="575389A8" w14:textId="77777777" w:rsidR="002D32B6" w:rsidRDefault="002D32B6">
            <w:pPr>
              <w:spacing w:after="60"/>
              <w:rPr>
                <w:rFonts w:ascii="宋体" w:hAnsi="宋体" w:cs="宋体" w:hint="eastAsia"/>
                <w:sz w:val="24"/>
              </w:rPr>
            </w:pPr>
          </w:p>
        </w:tc>
        <w:tc>
          <w:tcPr>
            <w:tcW w:w="1411" w:type="dxa"/>
            <w:vAlign w:val="center"/>
          </w:tcPr>
          <w:p w14:paraId="3AD4E6B2" w14:textId="77777777" w:rsidR="002D32B6" w:rsidRDefault="002D32B6">
            <w:pPr>
              <w:spacing w:after="60"/>
              <w:jc w:val="center"/>
              <w:rPr>
                <w:rFonts w:ascii="宋体" w:hAnsi="宋体" w:cs="宋体" w:hint="eastAsia"/>
                <w:sz w:val="24"/>
              </w:rPr>
            </w:pPr>
          </w:p>
        </w:tc>
      </w:tr>
      <w:tr w:rsidR="002D32B6" w14:paraId="0E1FD852" w14:textId="77777777">
        <w:trPr>
          <w:cantSplit/>
          <w:trHeight w:val="510"/>
          <w:jc w:val="center"/>
        </w:trPr>
        <w:tc>
          <w:tcPr>
            <w:tcW w:w="735" w:type="dxa"/>
            <w:vAlign w:val="center"/>
          </w:tcPr>
          <w:p w14:paraId="4E4556D2" w14:textId="77777777" w:rsidR="002D32B6" w:rsidRDefault="00000000">
            <w:pPr>
              <w:spacing w:after="60"/>
              <w:jc w:val="center"/>
              <w:rPr>
                <w:rFonts w:ascii="宋体" w:hAnsi="宋体" w:cs="宋体" w:hint="eastAsia"/>
                <w:sz w:val="24"/>
              </w:rPr>
            </w:pPr>
            <w:r>
              <w:rPr>
                <w:rFonts w:ascii="宋体" w:hAnsi="宋体" w:cs="宋体" w:hint="eastAsia"/>
                <w:sz w:val="24"/>
              </w:rPr>
              <w:t>3</w:t>
            </w:r>
          </w:p>
        </w:tc>
        <w:tc>
          <w:tcPr>
            <w:tcW w:w="2559" w:type="dxa"/>
            <w:vAlign w:val="center"/>
          </w:tcPr>
          <w:p w14:paraId="5520978C" w14:textId="77777777" w:rsidR="002D32B6" w:rsidRDefault="00000000">
            <w:pPr>
              <w:spacing w:after="60"/>
              <w:rPr>
                <w:rFonts w:ascii="宋体" w:hAnsi="宋体" w:cs="宋体" w:hint="eastAsia"/>
                <w:sz w:val="24"/>
              </w:rPr>
            </w:pPr>
            <w:r>
              <w:rPr>
                <w:rFonts w:ascii="宋体" w:hAnsi="宋体" w:cs="宋体" w:hint="eastAsia"/>
                <w:sz w:val="24"/>
              </w:rPr>
              <w:t>法定代表人</w:t>
            </w:r>
          </w:p>
        </w:tc>
        <w:tc>
          <w:tcPr>
            <w:tcW w:w="4432" w:type="dxa"/>
            <w:vAlign w:val="center"/>
          </w:tcPr>
          <w:p w14:paraId="5E62A6DB" w14:textId="77777777" w:rsidR="002D32B6" w:rsidRDefault="002D32B6">
            <w:pPr>
              <w:spacing w:after="60"/>
              <w:rPr>
                <w:rFonts w:ascii="宋体" w:hAnsi="宋体" w:cs="宋体" w:hint="eastAsia"/>
                <w:sz w:val="24"/>
              </w:rPr>
            </w:pPr>
          </w:p>
        </w:tc>
        <w:tc>
          <w:tcPr>
            <w:tcW w:w="1411" w:type="dxa"/>
            <w:vAlign w:val="center"/>
          </w:tcPr>
          <w:p w14:paraId="09A806F7" w14:textId="77777777" w:rsidR="002D32B6" w:rsidRDefault="002D32B6">
            <w:pPr>
              <w:spacing w:after="60"/>
              <w:jc w:val="center"/>
              <w:rPr>
                <w:rFonts w:ascii="宋体" w:hAnsi="宋体" w:cs="宋体" w:hint="eastAsia"/>
                <w:sz w:val="24"/>
              </w:rPr>
            </w:pPr>
          </w:p>
        </w:tc>
      </w:tr>
      <w:tr w:rsidR="002D32B6" w14:paraId="65D068EC" w14:textId="77777777">
        <w:trPr>
          <w:cantSplit/>
          <w:trHeight w:val="510"/>
          <w:jc w:val="center"/>
        </w:trPr>
        <w:tc>
          <w:tcPr>
            <w:tcW w:w="735" w:type="dxa"/>
            <w:vAlign w:val="center"/>
          </w:tcPr>
          <w:p w14:paraId="76BA8A2B" w14:textId="77777777" w:rsidR="002D32B6" w:rsidRDefault="00000000">
            <w:pPr>
              <w:spacing w:after="60"/>
              <w:jc w:val="center"/>
              <w:rPr>
                <w:rFonts w:ascii="宋体" w:hAnsi="宋体" w:cs="宋体" w:hint="eastAsia"/>
                <w:sz w:val="24"/>
              </w:rPr>
            </w:pPr>
            <w:r>
              <w:rPr>
                <w:rFonts w:ascii="宋体" w:hAnsi="宋体" w:cs="宋体" w:hint="eastAsia"/>
                <w:sz w:val="24"/>
              </w:rPr>
              <w:t>4</w:t>
            </w:r>
          </w:p>
        </w:tc>
        <w:tc>
          <w:tcPr>
            <w:tcW w:w="2559" w:type="dxa"/>
            <w:vAlign w:val="center"/>
          </w:tcPr>
          <w:p w14:paraId="6D537F4A" w14:textId="77777777" w:rsidR="002D32B6" w:rsidRDefault="00000000">
            <w:pPr>
              <w:spacing w:after="60"/>
              <w:rPr>
                <w:rFonts w:ascii="宋体" w:hAnsi="宋体" w:cs="宋体" w:hint="eastAsia"/>
                <w:sz w:val="24"/>
              </w:rPr>
            </w:pPr>
            <w:r>
              <w:rPr>
                <w:rFonts w:ascii="宋体" w:hAnsi="宋体" w:cs="宋体" w:hint="eastAsia"/>
                <w:sz w:val="24"/>
              </w:rPr>
              <w:t>住所地</w:t>
            </w:r>
          </w:p>
        </w:tc>
        <w:tc>
          <w:tcPr>
            <w:tcW w:w="4432" w:type="dxa"/>
            <w:vAlign w:val="center"/>
          </w:tcPr>
          <w:p w14:paraId="37473AD6" w14:textId="77777777" w:rsidR="002D32B6" w:rsidRDefault="002D32B6">
            <w:pPr>
              <w:spacing w:after="60"/>
              <w:rPr>
                <w:rFonts w:ascii="宋体" w:hAnsi="宋体" w:cs="宋体" w:hint="eastAsia"/>
                <w:sz w:val="24"/>
              </w:rPr>
            </w:pPr>
          </w:p>
        </w:tc>
        <w:tc>
          <w:tcPr>
            <w:tcW w:w="1411" w:type="dxa"/>
            <w:vAlign w:val="center"/>
          </w:tcPr>
          <w:p w14:paraId="42A8EE72" w14:textId="77777777" w:rsidR="002D32B6" w:rsidRDefault="002D32B6">
            <w:pPr>
              <w:spacing w:after="60"/>
              <w:jc w:val="center"/>
              <w:rPr>
                <w:rFonts w:ascii="宋体" w:hAnsi="宋体" w:cs="宋体" w:hint="eastAsia"/>
                <w:sz w:val="24"/>
              </w:rPr>
            </w:pPr>
          </w:p>
        </w:tc>
      </w:tr>
      <w:tr w:rsidR="002D32B6" w14:paraId="58663C98" w14:textId="77777777">
        <w:trPr>
          <w:cantSplit/>
          <w:trHeight w:val="510"/>
          <w:jc w:val="center"/>
        </w:trPr>
        <w:tc>
          <w:tcPr>
            <w:tcW w:w="735" w:type="dxa"/>
            <w:vAlign w:val="center"/>
          </w:tcPr>
          <w:p w14:paraId="075619F4" w14:textId="77777777" w:rsidR="002D32B6" w:rsidRDefault="00000000">
            <w:pPr>
              <w:spacing w:after="60"/>
              <w:jc w:val="center"/>
              <w:rPr>
                <w:rFonts w:ascii="宋体" w:hAnsi="宋体" w:cs="宋体" w:hint="eastAsia"/>
                <w:sz w:val="24"/>
              </w:rPr>
            </w:pPr>
            <w:r>
              <w:rPr>
                <w:rFonts w:ascii="宋体" w:hAnsi="宋体" w:cs="宋体" w:hint="eastAsia"/>
                <w:sz w:val="24"/>
              </w:rPr>
              <w:t>5</w:t>
            </w:r>
          </w:p>
        </w:tc>
        <w:tc>
          <w:tcPr>
            <w:tcW w:w="2559" w:type="dxa"/>
            <w:vAlign w:val="center"/>
          </w:tcPr>
          <w:p w14:paraId="0D2E4E8E" w14:textId="77777777" w:rsidR="002D32B6" w:rsidRDefault="00000000">
            <w:pPr>
              <w:spacing w:after="60"/>
              <w:rPr>
                <w:rFonts w:ascii="宋体" w:hAnsi="宋体" w:cs="宋体" w:hint="eastAsia"/>
                <w:sz w:val="24"/>
              </w:rPr>
            </w:pPr>
            <w:r>
              <w:rPr>
                <w:rFonts w:ascii="宋体" w:hAnsi="宋体" w:cs="宋体" w:hint="eastAsia"/>
                <w:sz w:val="24"/>
              </w:rPr>
              <w:t>经营范围</w:t>
            </w:r>
          </w:p>
        </w:tc>
        <w:tc>
          <w:tcPr>
            <w:tcW w:w="4432" w:type="dxa"/>
            <w:vAlign w:val="center"/>
          </w:tcPr>
          <w:p w14:paraId="448857CE" w14:textId="77777777" w:rsidR="002D32B6" w:rsidRDefault="002D32B6">
            <w:pPr>
              <w:spacing w:after="60"/>
              <w:rPr>
                <w:rFonts w:ascii="宋体" w:hAnsi="宋体" w:cs="宋体" w:hint="eastAsia"/>
                <w:sz w:val="24"/>
              </w:rPr>
            </w:pPr>
          </w:p>
        </w:tc>
        <w:tc>
          <w:tcPr>
            <w:tcW w:w="1411" w:type="dxa"/>
            <w:vAlign w:val="center"/>
          </w:tcPr>
          <w:p w14:paraId="3D9D58D8" w14:textId="77777777" w:rsidR="002D32B6" w:rsidRDefault="002D32B6">
            <w:pPr>
              <w:spacing w:after="60"/>
              <w:jc w:val="center"/>
              <w:rPr>
                <w:rFonts w:ascii="宋体" w:hAnsi="宋体" w:cs="宋体" w:hint="eastAsia"/>
                <w:sz w:val="24"/>
              </w:rPr>
            </w:pPr>
          </w:p>
        </w:tc>
      </w:tr>
      <w:tr w:rsidR="002D32B6" w14:paraId="05A58ECD" w14:textId="77777777">
        <w:trPr>
          <w:cantSplit/>
          <w:trHeight w:val="510"/>
          <w:jc w:val="center"/>
        </w:trPr>
        <w:tc>
          <w:tcPr>
            <w:tcW w:w="735" w:type="dxa"/>
            <w:vAlign w:val="center"/>
          </w:tcPr>
          <w:p w14:paraId="652F8329" w14:textId="77777777" w:rsidR="002D32B6" w:rsidRDefault="00000000">
            <w:pPr>
              <w:spacing w:after="60"/>
              <w:jc w:val="center"/>
              <w:rPr>
                <w:rFonts w:ascii="宋体" w:hAnsi="宋体" w:cs="宋体" w:hint="eastAsia"/>
                <w:sz w:val="24"/>
              </w:rPr>
            </w:pPr>
            <w:r>
              <w:rPr>
                <w:rFonts w:ascii="宋体" w:hAnsi="宋体" w:cs="宋体" w:hint="eastAsia"/>
                <w:sz w:val="24"/>
              </w:rPr>
              <w:t>6</w:t>
            </w:r>
          </w:p>
        </w:tc>
        <w:tc>
          <w:tcPr>
            <w:tcW w:w="2559" w:type="dxa"/>
            <w:vAlign w:val="center"/>
          </w:tcPr>
          <w:p w14:paraId="6AC7A3F8" w14:textId="77777777" w:rsidR="002D32B6" w:rsidRDefault="00000000">
            <w:pPr>
              <w:spacing w:after="60"/>
              <w:rPr>
                <w:rFonts w:ascii="宋体" w:hAnsi="宋体" w:cs="宋体" w:hint="eastAsia"/>
                <w:sz w:val="24"/>
              </w:rPr>
            </w:pPr>
            <w:r>
              <w:rPr>
                <w:rFonts w:ascii="宋体" w:hAnsi="宋体" w:cs="宋体" w:hint="eastAsia"/>
                <w:sz w:val="24"/>
              </w:rPr>
              <w:t>开户银行及账号</w:t>
            </w:r>
          </w:p>
        </w:tc>
        <w:tc>
          <w:tcPr>
            <w:tcW w:w="4432" w:type="dxa"/>
            <w:vAlign w:val="center"/>
          </w:tcPr>
          <w:p w14:paraId="07EA4667" w14:textId="77777777" w:rsidR="002D32B6" w:rsidRDefault="002D32B6">
            <w:pPr>
              <w:spacing w:after="60"/>
              <w:rPr>
                <w:rFonts w:ascii="宋体" w:hAnsi="宋体" w:cs="宋体" w:hint="eastAsia"/>
                <w:sz w:val="24"/>
              </w:rPr>
            </w:pPr>
          </w:p>
        </w:tc>
        <w:tc>
          <w:tcPr>
            <w:tcW w:w="1411" w:type="dxa"/>
            <w:vAlign w:val="center"/>
          </w:tcPr>
          <w:p w14:paraId="419B80B6" w14:textId="77777777" w:rsidR="002D32B6" w:rsidRDefault="002D32B6">
            <w:pPr>
              <w:spacing w:after="60"/>
              <w:jc w:val="center"/>
              <w:rPr>
                <w:rFonts w:ascii="宋体" w:hAnsi="宋体" w:cs="宋体" w:hint="eastAsia"/>
                <w:sz w:val="24"/>
              </w:rPr>
            </w:pPr>
          </w:p>
        </w:tc>
      </w:tr>
      <w:tr w:rsidR="002D32B6" w14:paraId="63351D3F" w14:textId="77777777">
        <w:trPr>
          <w:cantSplit/>
          <w:trHeight w:val="510"/>
          <w:jc w:val="center"/>
        </w:trPr>
        <w:tc>
          <w:tcPr>
            <w:tcW w:w="735" w:type="dxa"/>
            <w:vAlign w:val="center"/>
          </w:tcPr>
          <w:p w14:paraId="3B64094B" w14:textId="77777777" w:rsidR="002D32B6" w:rsidRDefault="00000000">
            <w:pPr>
              <w:spacing w:after="60"/>
              <w:jc w:val="center"/>
              <w:rPr>
                <w:rFonts w:ascii="宋体" w:hAnsi="宋体" w:cs="宋体" w:hint="eastAsia"/>
                <w:sz w:val="24"/>
              </w:rPr>
            </w:pPr>
            <w:r>
              <w:rPr>
                <w:rFonts w:ascii="宋体" w:hAnsi="宋体" w:cs="宋体" w:hint="eastAsia"/>
                <w:sz w:val="24"/>
              </w:rPr>
              <w:t>7</w:t>
            </w:r>
          </w:p>
        </w:tc>
        <w:tc>
          <w:tcPr>
            <w:tcW w:w="2559" w:type="dxa"/>
            <w:vAlign w:val="center"/>
          </w:tcPr>
          <w:p w14:paraId="07C54C47" w14:textId="77777777" w:rsidR="002D32B6" w:rsidRDefault="00000000">
            <w:pPr>
              <w:spacing w:after="60"/>
              <w:rPr>
                <w:rFonts w:ascii="宋体" w:hAnsi="宋体" w:cs="宋体" w:hint="eastAsia"/>
                <w:sz w:val="24"/>
              </w:rPr>
            </w:pPr>
            <w:r>
              <w:rPr>
                <w:rFonts w:ascii="宋体" w:hAnsi="宋体" w:cs="宋体" w:hint="eastAsia"/>
                <w:sz w:val="24"/>
              </w:rPr>
              <w:t>联系方式</w:t>
            </w:r>
          </w:p>
        </w:tc>
        <w:tc>
          <w:tcPr>
            <w:tcW w:w="4432" w:type="dxa"/>
            <w:vAlign w:val="center"/>
          </w:tcPr>
          <w:p w14:paraId="370C04F4" w14:textId="77777777" w:rsidR="002D32B6" w:rsidRDefault="002D32B6">
            <w:pPr>
              <w:spacing w:after="60"/>
              <w:rPr>
                <w:rFonts w:ascii="宋体" w:hAnsi="宋体" w:cs="宋体" w:hint="eastAsia"/>
                <w:sz w:val="24"/>
              </w:rPr>
            </w:pPr>
          </w:p>
        </w:tc>
        <w:tc>
          <w:tcPr>
            <w:tcW w:w="1411" w:type="dxa"/>
            <w:vAlign w:val="center"/>
          </w:tcPr>
          <w:p w14:paraId="6326D137" w14:textId="77777777" w:rsidR="002D32B6" w:rsidRDefault="002D32B6">
            <w:pPr>
              <w:spacing w:after="60"/>
              <w:jc w:val="center"/>
              <w:rPr>
                <w:rFonts w:ascii="宋体" w:hAnsi="宋体" w:cs="宋体" w:hint="eastAsia"/>
                <w:sz w:val="24"/>
              </w:rPr>
            </w:pPr>
          </w:p>
        </w:tc>
      </w:tr>
      <w:tr w:rsidR="002D32B6" w14:paraId="6FF696A8" w14:textId="77777777">
        <w:trPr>
          <w:cantSplit/>
          <w:trHeight w:val="510"/>
          <w:jc w:val="center"/>
        </w:trPr>
        <w:tc>
          <w:tcPr>
            <w:tcW w:w="735" w:type="dxa"/>
            <w:vAlign w:val="center"/>
          </w:tcPr>
          <w:p w14:paraId="07AFD3CE" w14:textId="77777777" w:rsidR="002D32B6" w:rsidRDefault="00000000">
            <w:pPr>
              <w:spacing w:after="60"/>
              <w:jc w:val="center"/>
              <w:rPr>
                <w:rFonts w:ascii="宋体" w:hAnsi="宋体" w:cs="宋体" w:hint="eastAsia"/>
                <w:b/>
                <w:sz w:val="24"/>
              </w:rPr>
            </w:pPr>
            <w:r>
              <w:rPr>
                <w:rFonts w:ascii="宋体" w:hAnsi="宋体" w:cs="宋体" w:hint="eastAsia"/>
                <w:b/>
                <w:sz w:val="24"/>
              </w:rPr>
              <w:t>二</w:t>
            </w:r>
          </w:p>
        </w:tc>
        <w:tc>
          <w:tcPr>
            <w:tcW w:w="2559" w:type="dxa"/>
            <w:vAlign w:val="center"/>
          </w:tcPr>
          <w:p w14:paraId="7F5D381C" w14:textId="77777777" w:rsidR="002D32B6" w:rsidRDefault="00000000">
            <w:pPr>
              <w:spacing w:after="60"/>
              <w:jc w:val="left"/>
              <w:rPr>
                <w:rFonts w:ascii="宋体" w:hAnsi="宋体" w:cs="宋体" w:hint="eastAsia"/>
                <w:b/>
                <w:sz w:val="24"/>
              </w:rPr>
            </w:pPr>
            <w:r>
              <w:rPr>
                <w:rFonts w:ascii="宋体" w:hAnsi="宋体" w:cs="宋体" w:hint="eastAsia"/>
                <w:b/>
                <w:sz w:val="24"/>
              </w:rPr>
              <w:t>其他材料</w:t>
            </w:r>
          </w:p>
        </w:tc>
        <w:tc>
          <w:tcPr>
            <w:tcW w:w="4432" w:type="dxa"/>
            <w:vAlign w:val="center"/>
          </w:tcPr>
          <w:p w14:paraId="363E85CE" w14:textId="77777777" w:rsidR="002D32B6" w:rsidRDefault="002D32B6">
            <w:pPr>
              <w:spacing w:after="60"/>
              <w:rPr>
                <w:rFonts w:ascii="宋体" w:hAnsi="宋体" w:cs="宋体" w:hint="eastAsia"/>
                <w:sz w:val="24"/>
              </w:rPr>
            </w:pPr>
          </w:p>
        </w:tc>
        <w:tc>
          <w:tcPr>
            <w:tcW w:w="1411" w:type="dxa"/>
            <w:vAlign w:val="center"/>
          </w:tcPr>
          <w:p w14:paraId="179FFE97" w14:textId="77777777" w:rsidR="002D32B6" w:rsidRDefault="002D32B6">
            <w:pPr>
              <w:spacing w:after="60"/>
              <w:jc w:val="center"/>
              <w:rPr>
                <w:rFonts w:ascii="宋体" w:hAnsi="宋体" w:cs="宋体" w:hint="eastAsia"/>
                <w:sz w:val="24"/>
              </w:rPr>
            </w:pPr>
          </w:p>
        </w:tc>
      </w:tr>
    </w:tbl>
    <w:p w14:paraId="61FEA6E3" w14:textId="77777777" w:rsidR="002D32B6" w:rsidRDefault="00000000">
      <w:pPr>
        <w:pBdr>
          <w:bottom w:val="single" w:sz="6" w:space="31" w:color="auto"/>
        </w:pBdr>
        <w:tabs>
          <w:tab w:val="center" w:pos="4153"/>
          <w:tab w:val="right" w:pos="8306"/>
        </w:tabs>
        <w:snapToGrid w:val="0"/>
        <w:jc w:val="left"/>
        <w:rPr>
          <w:rFonts w:ascii="宋体" w:hAnsi="宋体" w:cs="宋体" w:hint="eastAsia"/>
          <w:bCs/>
          <w:sz w:val="24"/>
        </w:rPr>
      </w:pPr>
      <w:r>
        <w:rPr>
          <w:rFonts w:ascii="宋体" w:hAnsi="宋体" w:cs="宋体" w:hint="eastAsia"/>
          <w:bCs/>
          <w:sz w:val="24"/>
        </w:rPr>
        <w:t>注：供应商应填写上述表格内容，并可根据自身情况自行对表格内容进行补充和完善。</w:t>
      </w:r>
    </w:p>
    <w:p w14:paraId="0155360C" w14:textId="77777777" w:rsidR="002D32B6" w:rsidRDefault="002D32B6">
      <w:pPr>
        <w:tabs>
          <w:tab w:val="left" w:pos="651"/>
        </w:tabs>
        <w:rPr>
          <w:rFonts w:ascii="宋体" w:hAnsi="宋体" w:hint="eastAsia"/>
        </w:rPr>
        <w:sectPr w:rsidR="002D32B6">
          <w:footerReference w:type="default" r:id="rId11"/>
          <w:headerReference w:type="first" r:id="rId12"/>
          <w:footerReference w:type="first" r:id="rId13"/>
          <w:pgSz w:w="11907" w:h="16840"/>
          <w:pgMar w:top="1440" w:right="1797" w:bottom="1440" w:left="1797" w:header="851" w:footer="992" w:gutter="0"/>
          <w:cols w:space="720"/>
          <w:titlePg/>
          <w:docGrid w:linePitch="462"/>
        </w:sectPr>
      </w:pPr>
    </w:p>
    <w:p w14:paraId="3D072D32" w14:textId="77777777" w:rsidR="002D32B6" w:rsidRDefault="00000000">
      <w:pPr>
        <w:pStyle w:val="30"/>
        <w:spacing w:before="120" w:after="120" w:line="240" w:lineRule="auto"/>
        <w:rPr>
          <w:rFonts w:eastAsia="宋体" w:hint="eastAsia"/>
          <w:sz w:val="24"/>
          <w:szCs w:val="28"/>
        </w:rPr>
      </w:pPr>
      <w:bookmarkStart w:id="239" w:name="_Toc256000026"/>
      <w:bookmarkStart w:id="240" w:name="_Toc19332"/>
      <w:bookmarkStart w:id="241" w:name="_Toc202428566"/>
      <w:bookmarkStart w:id="242" w:name="_Toc238482675"/>
      <w:bookmarkStart w:id="243" w:name="_Toc232502663"/>
      <w:bookmarkStart w:id="244" w:name="_Toc244270395"/>
      <w:r>
        <w:rPr>
          <w:rFonts w:eastAsia="宋体" w:hint="eastAsia"/>
          <w:sz w:val="24"/>
          <w:szCs w:val="28"/>
        </w:rPr>
        <w:lastRenderedPageBreak/>
        <w:t>四、详细分项报价清单</w:t>
      </w:r>
      <w:bookmarkEnd w:id="239"/>
      <w:bookmarkEnd w:id="240"/>
      <w:bookmarkEnd w:id="241"/>
      <w:bookmarkEnd w:id="242"/>
      <w:bookmarkEnd w:id="243"/>
      <w:bookmarkEnd w:id="244"/>
    </w:p>
    <w:p w14:paraId="575DB1E7" w14:textId="77777777" w:rsidR="002D32B6" w:rsidRDefault="00000000">
      <w:pPr>
        <w:widowControl/>
        <w:jc w:val="center"/>
        <w:outlineLvl w:val="3"/>
        <w:rPr>
          <w:rFonts w:ascii="宋体" w:hAnsi="宋体" w:hint="eastAsia"/>
          <w:b/>
          <w:bCs/>
          <w:kern w:val="0"/>
          <w:sz w:val="24"/>
        </w:rPr>
      </w:pPr>
      <w:r>
        <w:rPr>
          <w:rFonts w:ascii="宋体" w:hAnsi="宋体" w:hint="eastAsia"/>
          <w:b/>
          <w:bCs/>
          <w:kern w:val="0"/>
          <w:sz w:val="24"/>
        </w:rPr>
        <w:t>（一）项目报价表</w:t>
      </w:r>
    </w:p>
    <w:p w14:paraId="407ECEF3" w14:textId="77777777" w:rsidR="002D32B6" w:rsidRDefault="002D32B6">
      <w:pPr>
        <w:pStyle w:val="affff1"/>
        <w:ind w:firstLine="420"/>
      </w:pPr>
    </w:p>
    <w:tbl>
      <w:tblPr>
        <w:tblW w:w="14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1356"/>
        <w:gridCol w:w="2139"/>
        <w:gridCol w:w="594"/>
        <w:gridCol w:w="973"/>
        <w:gridCol w:w="762"/>
        <w:gridCol w:w="933"/>
        <w:gridCol w:w="1276"/>
        <w:gridCol w:w="752"/>
        <w:gridCol w:w="600"/>
        <w:gridCol w:w="600"/>
        <w:gridCol w:w="974"/>
        <w:gridCol w:w="974"/>
        <w:gridCol w:w="1654"/>
        <w:gridCol w:w="594"/>
      </w:tblGrid>
      <w:tr w:rsidR="002D32B6" w14:paraId="00C36128" w14:textId="77777777" w:rsidTr="00D154C3">
        <w:trPr>
          <w:trHeight w:val="397"/>
          <w:tblHeader/>
          <w:jc w:val="center"/>
        </w:trPr>
        <w:tc>
          <w:tcPr>
            <w:tcW w:w="600" w:type="dxa"/>
            <w:vAlign w:val="center"/>
          </w:tcPr>
          <w:p w14:paraId="5BD6068F"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序号</w:t>
            </w:r>
          </w:p>
        </w:tc>
        <w:tc>
          <w:tcPr>
            <w:tcW w:w="1356" w:type="dxa"/>
            <w:vAlign w:val="center"/>
          </w:tcPr>
          <w:p w14:paraId="3CC68453" w14:textId="77777777" w:rsidR="002D32B6" w:rsidRDefault="00000000">
            <w:pPr>
              <w:widowControl/>
              <w:spacing w:line="300" w:lineRule="exact"/>
              <w:jc w:val="center"/>
              <w:rPr>
                <w:rFonts w:ascii="宋体" w:hAnsi="宋体" w:cs="宋体" w:hint="eastAsia"/>
                <w:b/>
                <w:color w:val="000000"/>
                <w:kern w:val="0"/>
                <w:szCs w:val="21"/>
              </w:rPr>
            </w:pPr>
            <w:r w:rsidRPr="008462FA">
              <w:rPr>
                <w:rFonts w:ascii="宋体" w:hAnsi="宋体" w:cs="宋体" w:hint="eastAsia"/>
                <w:b/>
                <w:color w:val="000000"/>
                <w:kern w:val="0"/>
                <w:szCs w:val="21"/>
                <w:highlight w:val="yellow"/>
              </w:rPr>
              <w:t>采购计划</w:t>
            </w:r>
            <w:commentRangeStart w:id="245"/>
            <w:r w:rsidRPr="008462FA">
              <w:rPr>
                <w:rFonts w:ascii="宋体" w:hAnsi="宋体" w:cs="宋体" w:hint="eastAsia"/>
                <w:b/>
                <w:color w:val="000000"/>
                <w:kern w:val="0"/>
                <w:szCs w:val="21"/>
                <w:highlight w:val="yellow"/>
              </w:rPr>
              <w:t>编号</w:t>
            </w:r>
            <w:commentRangeEnd w:id="245"/>
            <w:r w:rsidR="00727D84">
              <w:rPr>
                <w:rStyle w:val="affe"/>
                <w:rFonts w:ascii="宋体"/>
                <w:kern w:val="0"/>
              </w:rPr>
              <w:commentReference w:id="245"/>
            </w:r>
          </w:p>
        </w:tc>
        <w:tc>
          <w:tcPr>
            <w:tcW w:w="2139" w:type="dxa"/>
            <w:vAlign w:val="center"/>
          </w:tcPr>
          <w:p w14:paraId="26CF3EF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货物名称</w:t>
            </w:r>
          </w:p>
        </w:tc>
        <w:tc>
          <w:tcPr>
            <w:tcW w:w="594" w:type="dxa"/>
            <w:vAlign w:val="center"/>
          </w:tcPr>
          <w:p w14:paraId="77AF6943"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品牌</w:t>
            </w:r>
          </w:p>
        </w:tc>
        <w:tc>
          <w:tcPr>
            <w:tcW w:w="973" w:type="dxa"/>
            <w:vAlign w:val="center"/>
          </w:tcPr>
          <w:p w14:paraId="1F661FE2"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型号</w:t>
            </w:r>
          </w:p>
          <w:p w14:paraId="2BE1F459"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（规格）</w:t>
            </w:r>
          </w:p>
        </w:tc>
        <w:tc>
          <w:tcPr>
            <w:tcW w:w="762" w:type="dxa"/>
            <w:vAlign w:val="center"/>
          </w:tcPr>
          <w:p w14:paraId="1667CC9B"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原产地</w:t>
            </w:r>
          </w:p>
        </w:tc>
        <w:tc>
          <w:tcPr>
            <w:tcW w:w="933" w:type="dxa"/>
            <w:vAlign w:val="center"/>
          </w:tcPr>
          <w:p w14:paraId="27211AB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是否进口产品</w:t>
            </w:r>
          </w:p>
        </w:tc>
        <w:tc>
          <w:tcPr>
            <w:tcW w:w="1276" w:type="dxa"/>
            <w:vAlign w:val="center"/>
          </w:tcPr>
          <w:p w14:paraId="3C0AD877"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制造商名称（即产品品牌厂商）</w:t>
            </w:r>
          </w:p>
        </w:tc>
        <w:tc>
          <w:tcPr>
            <w:tcW w:w="752" w:type="dxa"/>
            <w:vAlign w:val="center"/>
          </w:tcPr>
          <w:p w14:paraId="071F1BFC"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highlight w:val="yellow"/>
              </w:rPr>
              <w:t>代工厂商</w:t>
            </w:r>
          </w:p>
        </w:tc>
        <w:tc>
          <w:tcPr>
            <w:tcW w:w="600" w:type="dxa"/>
            <w:vAlign w:val="center"/>
          </w:tcPr>
          <w:p w14:paraId="4F81425A"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数量</w:t>
            </w:r>
          </w:p>
        </w:tc>
        <w:tc>
          <w:tcPr>
            <w:tcW w:w="600" w:type="dxa"/>
            <w:vAlign w:val="center"/>
          </w:tcPr>
          <w:p w14:paraId="2CDB4C31"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单位</w:t>
            </w:r>
          </w:p>
        </w:tc>
        <w:tc>
          <w:tcPr>
            <w:tcW w:w="974" w:type="dxa"/>
            <w:vAlign w:val="center"/>
          </w:tcPr>
          <w:p w14:paraId="7406B0F0"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单价(元)</w:t>
            </w:r>
          </w:p>
        </w:tc>
        <w:tc>
          <w:tcPr>
            <w:tcW w:w="974" w:type="dxa"/>
            <w:vAlign w:val="center"/>
          </w:tcPr>
          <w:p w14:paraId="3FBEEFC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合价(元)</w:t>
            </w:r>
          </w:p>
        </w:tc>
        <w:tc>
          <w:tcPr>
            <w:tcW w:w="1654" w:type="dxa"/>
            <w:vAlign w:val="center"/>
          </w:tcPr>
          <w:p w14:paraId="1B01AA9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预算总金额</w:t>
            </w:r>
          </w:p>
        </w:tc>
        <w:tc>
          <w:tcPr>
            <w:tcW w:w="594" w:type="dxa"/>
            <w:vAlign w:val="center"/>
          </w:tcPr>
          <w:p w14:paraId="29FA4204"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备注</w:t>
            </w:r>
          </w:p>
        </w:tc>
      </w:tr>
      <w:tr w:rsidR="00D154C3" w14:paraId="58654492" w14:textId="77777777" w:rsidTr="00D154C3">
        <w:trPr>
          <w:trHeight w:val="397"/>
          <w:jc w:val="center"/>
        </w:trPr>
        <w:tc>
          <w:tcPr>
            <w:tcW w:w="600" w:type="dxa"/>
            <w:vAlign w:val="center"/>
          </w:tcPr>
          <w:p w14:paraId="6272FCDE" w14:textId="77777777" w:rsidR="00D154C3" w:rsidRDefault="00D154C3" w:rsidP="00D154C3">
            <w:pPr>
              <w:widowControl/>
              <w:spacing w:line="300" w:lineRule="exact"/>
              <w:jc w:val="center"/>
              <w:textAlignment w:val="center"/>
              <w:rPr>
                <w:rFonts w:ascii="宋体" w:hAnsi="宋体" w:cs="宋体" w:hint="eastAsia"/>
                <w:color w:val="000000"/>
                <w:kern w:val="0"/>
                <w:szCs w:val="21"/>
              </w:rPr>
            </w:pPr>
            <w:r>
              <w:rPr>
                <w:szCs w:val="21"/>
              </w:rPr>
              <w:t>1</w:t>
            </w:r>
          </w:p>
        </w:tc>
        <w:tc>
          <w:tcPr>
            <w:tcW w:w="1356" w:type="dxa"/>
            <w:vAlign w:val="center"/>
          </w:tcPr>
          <w:p w14:paraId="705BB979" w14:textId="4AFCA85A" w:rsidR="00D154C3" w:rsidRDefault="00F54A4D" w:rsidP="00D154C3">
            <w:pPr>
              <w:spacing w:line="300" w:lineRule="exact"/>
              <w:textAlignment w:val="center"/>
              <w:rPr>
                <w:rFonts w:ascii="宋体" w:hAnsi="宋体" w:hint="eastAsia"/>
              </w:rPr>
            </w:pPr>
            <w:r w:rsidRPr="00F54A4D">
              <w:rPr>
                <w:rFonts w:ascii="宋体" w:hAnsi="宋体"/>
              </w:rPr>
              <w:t>ZXBZ20264403018037</w:t>
            </w:r>
          </w:p>
        </w:tc>
        <w:tc>
          <w:tcPr>
            <w:tcW w:w="2139" w:type="dxa"/>
            <w:vAlign w:val="center"/>
          </w:tcPr>
          <w:p w14:paraId="09E740AF" w14:textId="3DC4CDE5" w:rsidR="00D154C3" w:rsidRDefault="00253EA4" w:rsidP="00D154C3">
            <w:pPr>
              <w:widowControl/>
              <w:spacing w:line="300" w:lineRule="exact"/>
              <w:jc w:val="center"/>
              <w:textAlignment w:val="center"/>
              <w:rPr>
                <w:rFonts w:ascii="宋体" w:hAnsi="宋体" w:hint="eastAsia"/>
              </w:rPr>
            </w:pPr>
            <w:r w:rsidRPr="00253EA4">
              <w:rPr>
                <w:rFonts w:hint="eastAsia"/>
              </w:rPr>
              <w:t>1.3GHz</w:t>
            </w:r>
            <w:r w:rsidRPr="00253EA4">
              <w:rPr>
                <w:rFonts w:hint="eastAsia"/>
              </w:rPr>
              <w:t>高功率耦合器</w:t>
            </w:r>
          </w:p>
        </w:tc>
        <w:tc>
          <w:tcPr>
            <w:tcW w:w="594" w:type="dxa"/>
            <w:vAlign w:val="center"/>
          </w:tcPr>
          <w:p w14:paraId="07A93871" w14:textId="77777777" w:rsidR="00D154C3" w:rsidRDefault="00D154C3" w:rsidP="00D154C3">
            <w:pPr>
              <w:widowControl/>
              <w:spacing w:line="300" w:lineRule="exact"/>
              <w:jc w:val="center"/>
              <w:textAlignment w:val="center"/>
              <w:rPr>
                <w:rFonts w:ascii="宋体" w:hAnsi="宋体" w:cs="宋体" w:hint="eastAsia"/>
                <w:color w:val="000000"/>
                <w:kern w:val="0"/>
                <w:szCs w:val="21"/>
              </w:rPr>
            </w:pPr>
          </w:p>
        </w:tc>
        <w:tc>
          <w:tcPr>
            <w:tcW w:w="973" w:type="dxa"/>
            <w:vAlign w:val="center"/>
          </w:tcPr>
          <w:p w14:paraId="01E709BE" w14:textId="77777777" w:rsidR="00D154C3" w:rsidRDefault="00D154C3" w:rsidP="00D154C3">
            <w:pPr>
              <w:widowControl/>
              <w:spacing w:line="300" w:lineRule="exact"/>
              <w:jc w:val="center"/>
              <w:textAlignment w:val="center"/>
              <w:rPr>
                <w:rFonts w:ascii="宋体" w:hAnsi="宋体" w:cs="宋体" w:hint="eastAsia"/>
                <w:color w:val="000000"/>
                <w:kern w:val="0"/>
                <w:szCs w:val="21"/>
              </w:rPr>
            </w:pPr>
          </w:p>
        </w:tc>
        <w:tc>
          <w:tcPr>
            <w:tcW w:w="762" w:type="dxa"/>
            <w:vAlign w:val="center"/>
          </w:tcPr>
          <w:p w14:paraId="176D6477" w14:textId="77777777" w:rsidR="00D154C3" w:rsidRDefault="00D154C3" w:rsidP="00D154C3">
            <w:pPr>
              <w:widowControl/>
              <w:spacing w:line="300" w:lineRule="exact"/>
              <w:jc w:val="center"/>
              <w:textAlignment w:val="center"/>
              <w:rPr>
                <w:rFonts w:ascii="宋体" w:hAnsi="宋体" w:cs="宋体" w:hint="eastAsia"/>
                <w:b/>
                <w:bCs/>
                <w:color w:val="000000"/>
                <w:kern w:val="0"/>
                <w:szCs w:val="21"/>
              </w:rPr>
            </w:pPr>
          </w:p>
        </w:tc>
        <w:tc>
          <w:tcPr>
            <w:tcW w:w="933" w:type="dxa"/>
            <w:vAlign w:val="center"/>
          </w:tcPr>
          <w:p w14:paraId="5AB3E3AD" w14:textId="25526179" w:rsidR="00D154C3" w:rsidRDefault="00D154C3" w:rsidP="00D154C3">
            <w:pPr>
              <w:spacing w:line="300" w:lineRule="exact"/>
              <w:jc w:val="center"/>
              <w:rPr>
                <w:rFonts w:ascii="宋体" w:hAnsi="宋体" w:cs="宋体" w:hint="eastAsia"/>
                <w:bCs/>
                <w:szCs w:val="21"/>
              </w:rPr>
            </w:pPr>
            <w:r>
              <w:rPr>
                <w:rFonts w:ascii="宋体" w:hAnsi="宋体" w:cs="宋体" w:hint="eastAsia"/>
                <w:bCs/>
                <w:szCs w:val="21"/>
              </w:rPr>
              <w:t>否</w:t>
            </w:r>
          </w:p>
        </w:tc>
        <w:tc>
          <w:tcPr>
            <w:tcW w:w="1276" w:type="dxa"/>
            <w:vAlign w:val="center"/>
          </w:tcPr>
          <w:p w14:paraId="42324867" w14:textId="77777777" w:rsidR="00D154C3" w:rsidRDefault="00D154C3" w:rsidP="00D154C3">
            <w:pPr>
              <w:spacing w:line="300" w:lineRule="exact"/>
              <w:jc w:val="center"/>
              <w:rPr>
                <w:rFonts w:ascii="宋体" w:hAnsi="宋体" w:cs="宋体" w:hint="eastAsia"/>
                <w:bCs/>
                <w:szCs w:val="21"/>
              </w:rPr>
            </w:pPr>
          </w:p>
        </w:tc>
        <w:tc>
          <w:tcPr>
            <w:tcW w:w="752" w:type="dxa"/>
            <w:vAlign w:val="center"/>
          </w:tcPr>
          <w:p w14:paraId="1E10681E" w14:textId="1C9F9592" w:rsidR="00D154C3" w:rsidRDefault="00AF1F45" w:rsidP="00D154C3">
            <w:pPr>
              <w:spacing w:line="300" w:lineRule="exact"/>
              <w:jc w:val="center"/>
              <w:rPr>
                <w:rFonts w:ascii="宋体" w:hAnsi="宋体" w:cs="宋体" w:hint="eastAsia"/>
                <w:color w:val="000000"/>
                <w:kern w:val="0"/>
                <w:sz w:val="24"/>
              </w:rPr>
            </w:pPr>
            <w:r>
              <w:rPr>
                <w:rFonts w:ascii="宋体" w:hAnsi="宋体" w:cs="宋体" w:hint="eastAsia"/>
                <w:color w:val="000000"/>
                <w:kern w:val="0"/>
                <w:sz w:val="24"/>
              </w:rPr>
              <w:t>/</w:t>
            </w:r>
          </w:p>
        </w:tc>
        <w:tc>
          <w:tcPr>
            <w:tcW w:w="600" w:type="dxa"/>
            <w:vAlign w:val="center"/>
          </w:tcPr>
          <w:p w14:paraId="7677126C" w14:textId="303DC6ED" w:rsidR="00D154C3" w:rsidRDefault="006B1943" w:rsidP="00D154C3">
            <w:pPr>
              <w:spacing w:line="300" w:lineRule="exact"/>
              <w:jc w:val="center"/>
              <w:rPr>
                <w:rFonts w:ascii="宋体" w:hAnsi="宋体" w:cs="宋体" w:hint="eastAsia"/>
                <w:bCs/>
                <w:szCs w:val="21"/>
              </w:rPr>
            </w:pPr>
            <w:r>
              <w:rPr>
                <w:rFonts w:ascii="宋体" w:hAnsi="宋体" w:cs="宋体" w:hint="eastAsia"/>
                <w:bCs/>
                <w:szCs w:val="21"/>
              </w:rPr>
              <w:t>24</w:t>
            </w:r>
          </w:p>
        </w:tc>
        <w:tc>
          <w:tcPr>
            <w:tcW w:w="600" w:type="dxa"/>
            <w:vAlign w:val="center"/>
          </w:tcPr>
          <w:p w14:paraId="510ABD08" w14:textId="2EEA71F3" w:rsidR="00D154C3" w:rsidRDefault="00D154C3" w:rsidP="00D154C3">
            <w:pPr>
              <w:spacing w:line="300" w:lineRule="exact"/>
              <w:jc w:val="center"/>
              <w:rPr>
                <w:rFonts w:ascii="宋体" w:hAnsi="宋体" w:cs="宋体" w:hint="eastAsia"/>
                <w:color w:val="000000"/>
                <w:kern w:val="0"/>
                <w:szCs w:val="21"/>
              </w:rPr>
            </w:pPr>
            <w:r>
              <w:rPr>
                <w:rFonts w:ascii="宋体" w:hAnsi="宋体" w:cs="宋体" w:hint="eastAsia"/>
                <w:color w:val="000000"/>
                <w:kern w:val="0"/>
                <w:szCs w:val="21"/>
              </w:rPr>
              <w:t>套</w:t>
            </w:r>
          </w:p>
        </w:tc>
        <w:tc>
          <w:tcPr>
            <w:tcW w:w="974" w:type="dxa"/>
            <w:vAlign w:val="center"/>
          </w:tcPr>
          <w:p w14:paraId="2402C93B" w14:textId="77777777" w:rsidR="00D154C3" w:rsidRDefault="00D154C3" w:rsidP="00D154C3">
            <w:pPr>
              <w:widowControl/>
              <w:spacing w:line="300" w:lineRule="exact"/>
              <w:jc w:val="center"/>
              <w:rPr>
                <w:rFonts w:ascii="宋体" w:hAnsi="宋体" w:cs="宋体" w:hint="eastAsia"/>
                <w:color w:val="000000"/>
                <w:kern w:val="0"/>
                <w:szCs w:val="21"/>
              </w:rPr>
            </w:pPr>
          </w:p>
        </w:tc>
        <w:tc>
          <w:tcPr>
            <w:tcW w:w="974" w:type="dxa"/>
            <w:vAlign w:val="center"/>
          </w:tcPr>
          <w:p w14:paraId="19EE9070" w14:textId="77777777" w:rsidR="00D154C3" w:rsidRDefault="00D154C3" w:rsidP="00D154C3">
            <w:pPr>
              <w:widowControl/>
              <w:spacing w:line="300" w:lineRule="exact"/>
              <w:jc w:val="center"/>
              <w:rPr>
                <w:rFonts w:ascii="宋体" w:hAnsi="宋体" w:cs="宋体" w:hint="eastAsia"/>
                <w:color w:val="000000"/>
                <w:kern w:val="0"/>
                <w:szCs w:val="21"/>
              </w:rPr>
            </w:pPr>
          </w:p>
        </w:tc>
        <w:tc>
          <w:tcPr>
            <w:tcW w:w="1654" w:type="dxa"/>
            <w:vAlign w:val="center"/>
          </w:tcPr>
          <w:p w14:paraId="7027CE69" w14:textId="1199DC92" w:rsidR="00D154C3" w:rsidRDefault="006B1943" w:rsidP="00D154C3">
            <w:pPr>
              <w:spacing w:line="300" w:lineRule="exact"/>
              <w:jc w:val="center"/>
              <w:rPr>
                <w:rFonts w:ascii="宋体" w:hAnsi="宋体" w:hint="eastAsia"/>
                <w:color w:val="000000"/>
                <w:szCs w:val="21"/>
              </w:rPr>
            </w:pPr>
            <w:r w:rsidRPr="006B1943">
              <w:rPr>
                <w:rFonts w:ascii="宋体" w:hAnsi="宋体"/>
                <w:color w:val="000000"/>
                <w:szCs w:val="21"/>
              </w:rPr>
              <w:t>7,920,000.00</w:t>
            </w:r>
            <w:r w:rsidR="00D154C3">
              <w:rPr>
                <w:rFonts w:ascii="宋体" w:hAnsi="宋体" w:hint="eastAsia"/>
                <w:color w:val="000000"/>
                <w:szCs w:val="21"/>
              </w:rPr>
              <w:t>元</w:t>
            </w:r>
          </w:p>
        </w:tc>
        <w:tc>
          <w:tcPr>
            <w:tcW w:w="594" w:type="dxa"/>
            <w:vAlign w:val="center"/>
          </w:tcPr>
          <w:p w14:paraId="4226750D" w14:textId="77777777" w:rsidR="00D154C3" w:rsidRDefault="00D154C3" w:rsidP="00D154C3">
            <w:pPr>
              <w:widowControl/>
              <w:spacing w:line="300" w:lineRule="exact"/>
              <w:jc w:val="center"/>
              <w:rPr>
                <w:rFonts w:ascii="宋体" w:hAnsi="宋体" w:cs="宋体" w:hint="eastAsia"/>
                <w:bCs/>
                <w:sz w:val="24"/>
              </w:rPr>
            </w:pPr>
          </w:p>
        </w:tc>
      </w:tr>
      <w:tr w:rsidR="002D32B6" w14:paraId="6C223B1F" w14:textId="77777777" w:rsidTr="00D154C3">
        <w:trPr>
          <w:trHeight w:val="397"/>
          <w:jc w:val="center"/>
        </w:trPr>
        <w:tc>
          <w:tcPr>
            <w:tcW w:w="14781" w:type="dxa"/>
            <w:gridSpan w:val="15"/>
            <w:vAlign w:val="center"/>
          </w:tcPr>
          <w:p w14:paraId="77149843" w14:textId="77777777" w:rsidR="002D32B6" w:rsidRDefault="00000000">
            <w:pPr>
              <w:widowControl/>
              <w:spacing w:line="300" w:lineRule="exact"/>
              <w:rPr>
                <w:rFonts w:ascii="宋体" w:hAnsi="宋体" w:cs="宋体" w:hint="eastAsia"/>
                <w:color w:val="000000"/>
                <w:kern w:val="0"/>
                <w:sz w:val="24"/>
              </w:rPr>
            </w:pPr>
            <w:r>
              <w:rPr>
                <w:rFonts w:ascii="宋体" w:hAnsi="宋体" w:cs="宋体" w:hint="eastAsia"/>
                <w:color w:val="000000"/>
                <w:kern w:val="0"/>
                <w:sz w:val="24"/>
              </w:rPr>
              <w:t>合计（即：投标总价；币种：人民币；单位：元）小写：</w:t>
            </w:r>
            <w:r>
              <w:rPr>
                <w:rFonts w:ascii="宋体" w:hAnsi="宋体" w:cs="宋体" w:hint="eastAsia"/>
                <w:color w:val="000000"/>
                <w:kern w:val="0"/>
                <w:sz w:val="24"/>
                <w:u w:val="single"/>
              </w:rPr>
              <w:t xml:space="preserve">                         </w:t>
            </w:r>
            <w:r>
              <w:rPr>
                <w:rFonts w:ascii="宋体" w:hAnsi="宋体" w:cs="宋体" w:hint="eastAsia"/>
                <w:color w:val="000000"/>
                <w:kern w:val="0"/>
                <w:sz w:val="24"/>
              </w:rPr>
              <w:t>大写：</w:t>
            </w:r>
            <w:r>
              <w:rPr>
                <w:rFonts w:ascii="宋体" w:hAnsi="宋体" w:cs="宋体" w:hint="eastAsia"/>
                <w:color w:val="000000"/>
                <w:kern w:val="0"/>
                <w:sz w:val="24"/>
                <w:u w:val="single"/>
              </w:rPr>
              <w:t xml:space="preserve">                          </w:t>
            </w:r>
          </w:p>
        </w:tc>
      </w:tr>
    </w:tbl>
    <w:p w14:paraId="78430CF8" w14:textId="77777777" w:rsidR="002D32B6" w:rsidRDefault="002D32B6">
      <w:pPr>
        <w:rPr>
          <w:rFonts w:ascii="宋体" w:hAnsi="宋体" w:hint="eastAsia"/>
          <w:szCs w:val="21"/>
        </w:rPr>
      </w:pPr>
    </w:p>
    <w:p w14:paraId="3F5577E9"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注：</w:t>
      </w:r>
    </w:p>
    <w:p w14:paraId="4CE5FC30"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1.本表可按同样格式扩展。</w:t>
      </w:r>
    </w:p>
    <w:p w14:paraId="2E088F69" w14:textId="77777777" w:rsidR="002D32B6" w:rsidRDefault="00000000">
      <w:pPr>
        <w:widowControl/>
        <w:ind w:firstLineChars="196" w:firstLine="433"/>
        <w:jc w:val="left"/>
        <w:rPr>
          <w:rFonts w:ascii="宋体" w:hAnsi="宋体" w:hint="eastAsia"/>
          <w:b/>
          <w:kern w:val="0"/>
          <w:sz w:val="22"/>
          <w:szCs w:val="22"/>
        </w:rPr>
      </w:pPr>
      <w:r>
        <w:rPr>
          <w:rFonts w:ascii="宋体" w:hAnsi="宋体" w:hint="eastAsia"/>
          <w:b/>
          <w:kern w:val="0"/>
          <w:sz w:val="22"/>
          <w:szCs w:val="22"/>
        </w:rPr>
        <w:t>2.“品牌”可以与商标一致，也可以填写便于区分其他公司商品的制造商简称或者制造商认可的品牌名称。</w:t>
      </w:r>
    </w:p>
    <w:p w14:paraId="19727E0C" w14:textId="77777777" w:rsidR="002D32B6" w:rsidRDefault="00000000">
      <w:pPr>
        <w:widowControl/>
        <w:ind w:firstLineChars="196" w:firstLine="433"/>
        <w:jc w:val="left"/>
        <w:rPr>
          <w:rFonts w:ascii="宋体" w:hAnsi="宋体" w:hint="eastAsia"/>
          <w:b/>
          <w:kern w:val="0"/>
          <w:sz w:val="22"/>
          <w:szCs w:val="22"/>
        </w:rPr>
      </w:pPr>
      <w:r>
        <w:rPr>
          <w:rFonts w:ascii="宋体" w:hAnsi="宋体" w:hint="eastAsia"/>
          <w:b/>
          <w:kern w:val="0"/>
          <w:sz w:val="22"/>
          <w:szCs w:val="22"/>
        </w:rPr>
        <w:t>3.如所投货物属于定制类的非量产货物或无具体型号的货物，可以在“规格/型号”栏目仅填写规格信息而不填型号信息（型号信息用“定制”描述即可）；此类填写错误或缺漏（所投货物为定制类的非量产货物但供应商却错误填报了型号）的不利后果由供应商承担。经评审委员会认定，在使用综合评分法的项目中一项此类填写错误或缺漏将按照一项普通招标技术要求（一般参数/普通参数）负偏离扣分处理。</w:t>
      </w:r>
    </w:p>
    <w:p w14:paraId="585A5019" w14:textId="77777777" w:rsidR="002D32B6" w:rsidRDefault="00000000">
      <w:pPr>
        <w:widowControl/>
        <w:ind w:firstLineChars="196" w:firstLine="433"/>
        <w:jc w:val="left"/>
        <w:rPr>
          <w:rFonts w:ascii="宋体" w:hAnsi="宋体" w:hint="eastAsia"/>
          <w:b/>
          <w:kern w:val="0"/>
          <w:sz w:val="22"/>
          <w:szCs w:val="22"/>
        </w:rPr>
      </w:pPr>
      <w:r>
        <w:rPr>
          <w:rFonts w:ascii="宋体" w:hAnsi="宋体"/>
          <w:b/>
          <w:kern w:val="0"/>
          <w:sz w:val="22"/>
          <w:szCs w:val="22"/>
        </w:rPr>
        <w:t>4</w:t>
      </w:r>
      <w:r>
        <w:rPr>
          <w:rFonts w:ascii="宋体" w:hAnsi="宋体" w:hint="eastAsia"/>
          <w:b/>
          <w:kern w:val="0"/>
          <w:sz w:val="22"/>
          <w:szCs w:val="22"/>
        </w:rPr>
        <w:t>.</w:t>
      </w:r>
      <w:bookmarkStart w:id="246" w:name="_Hlk72074795"/>
      <w:r>
        <w:rPr>
          <w:rFonts w:ascii="宋体" w:hAnsi="宋体" w:hint="eastAsia"/>
          <w:b/>
          <w:kern w:val="0"/>
          <w:sz w:val="22"/>
          <w:szCs w:val="22"/>
        </w:rPr>
        <w:t>“原产地”是指该货物的实际生产加工地，而非品牌总公司所在地</w:t>
      </w:r>
      <w:bookmarkEnd w:id="246"/>
      <w:r>
        <w:rPr>
          <w:rFonts w:ascii="宋体" w:hAnsi="宋体" w:hint="eastAsia"/>
          <w:b/>
          <w:kern w:val="0"/>
          <w:sz w:val="22"/>
          <w:szCs w:val="22"/>
        </w:rPr>
        <w:t>。</w:t>
      </w:r>
    </w:p>
    <w:p w14:paraId="1BBFC2B3" w14:textId="77777777" w:rsidR="002D32B6" w:rsidRDefault="00000000">
      <w:pPr>
        <w:widowControl/>
        <w:ind w:firstLineChars="196" w:firstLine="433"/>
        <w:jc w:val="left"/>
        <w:rPr>
          <w:rFonts w:ascii="宋体" w:hAnsi="宋体" w:hint="eastAsia"/>
          <w:b/>
          <w:kern w:val="0"/>
          <w:sz w:val="22"/>
          <w:szCs w:val="22"/>
        </w:rPr>
      </w:pPr>
      <w:r>
        <w:rPr>
          <w:rFonts w:ascii="宋体" w:hAnsi="宋体"/>
          <w:b/>
          <w:kern w:val="0"/>
          <w:sz w:val="22"/>
          <w:szCs w:val="22"/>
        </w:rPr>
        <w:t>5</w:t>
      </w:r>
      <w:r>
        <w:rPr>
          <w:rFonts w:ascii="宋体" w:hAnsi="宋体" w:hint="eastAsia"/>
          <w:b/>
          <w:kern w:val="0"/>
          <w:sz w:val="22"/>
          <w:szCs w:val="22"/>
        </w:rPr>
        <w:t>.所投货物均应填写制造商名称（</w:t>
      </w:r>
      <w:r>
        <w:rPr>
          <w:rFonts w:ascii="宋体" w:hAnsi="宋体" w:hint="eastAsia"/>
          <w:b/>
          <w:kern w:val="0"/>
          <w:sz w:val="22"/>
          <w:szCs w:val="22"/>
          <w:highlight w:val="yellow"/>
        </w:rPr>
        <w:t>即产品品牌厂商</w:t>
      </w:r>
      <w:r>
        <w:rPr>
          <w:rFonts w:ascii="宋体" w:hAnsi="宋体" w:hint="eastAsia"/>
          <w:b/>
          <w:kern w:val="0"/>
          <w:sz w:val="22"/>
          <w:szCs w:val="22"/>
        </w:rPr>
        <w:t>），注明所投产品是否为进口产品。</w:t>
      </w:r>
    </w:p>
    <w:p w14:paraId="269D0AEC" w14:textId="77777777" w:rsidR="002D32B6" w:rsidRDefault="00000000">
      <w:pPr>
        <w:widowControl/>
        <w:ind w:firstLineChars="196" w:firstLine="433"/>
        <w:jc w:val="left"/>
        <w:rPr>
          <w:rFonts w:ascii="宋体" w:hAnsi="宋体" w:hint="eastAsia"/>
          <w:b/>
          <w:kern w:val="0"/>
          <w:sz w:val="22"/>
          <w:szCs w:val="22"/>
        </w:rPr>
      </w:pPr>
      <w:r>
        <w:rPr>
          <w:rFonts w:ascii="宋体" w:hAnsi="宋体" w:hint="eastAsia"/>
          <w:b/>
          <w:kern w:val="0"/>
          <w:sz w:val="22"/>
          <w:szCs w:val="22"/>
        </w:rPr>
        <w:t>6.</w:t>
      </w:r>
      <w:r>
        <w:rPr>
          <w:rFonts w:ascii="宋体" w:hAnsi="宋体" w:hint="eastAsia"/>
          <w:b/>
          <w:kern w:val="0"/>
          <w:sz w:val="22"/>
          <w:szCs w:val="22"/>
          <w:highlight w:val="yellow"/>
        </w:rPr>
        <w:t>当不涉及委托代工生产情形时，在“代工厂商”列填“/”；当产品委托代工生产时，在“代工厂商”列按实际情况填写。</w:t>
      </w:r>
    </w:p>
    <w:p w14:paraId="71B8B48E"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7.以上分项报价表的投标总价应当与开标一览表的投标总价一致。</w:t>
      </w:r>
    </w:p>
    <w:p w14:paraId="55F3ADF6"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8.单价、合价和投标总价为包干价，即三者均应包含货物的价款、包装、运输、装卸、安装、调试、技术指导、培训、咨询、服务、保险、税费、检测、验收合格交付使用之前以及技术和售后服务等其他各项有关费用。</w:t>
      </w:r>
    </w:p>
    <w:p w14:paraId="0065924F"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9.所有价格应按“招标文件”中规定的货币单位填写；投标总价应为以上各分项价格之和；投标总价和项目报价表中单个采购预算条目报价均不得超过对应的预算限额，否则将导致投标无效。</w:t>
      </w:r>
    </w:p>
    <w:p w14:paraId="53AA8F4E" w14:textId="77777777" w:rsidR="002D32B6" w:rsidRDefault="00000000">
      <w:pPr>
        <w:widowControl/>
        <w:ind w:firstLineChars="200" w:firstLine="482"/>
        <w:jc w:val="left"/>
        <w:rPr>
          <w:rFonts w:ascii="宋体" w:hAnsi="宋体" w:hint="eastAsia"/>
          <w:b/>
          <w:color w:val="FF0000"/>
          <w:kern w:val="0"/>
          <w:sz w:val="24"/>
        </w:rPr>
      </w:pPr>
      <w:r>
        <w:rPr>
          <w:rFonts w:ascii="宋体" w:hAnsi="宋体" w:hint="eastAsia"/>
          <w:b/>
          <w:color w:val="FF0000"/>
          <w:kern w:val="0"/>
          <w:sz w:val="24"/>
        </w:rPr>
        <w:t>10.本项目所投进口产品和非进口产品，一律按人民币含税价执行。</w:t>
      </w:r>
    </w:p>
    <w:p w14:paraId="51487C6D" w14:textId="77777777" w:rsidR="002D32B6" w:rsidRDefault="002D32B6">
      <w:pPr>
        <w:widowControl/>
        <w:ind w:firstLineChars="200" w:firstLine="482"/>
        <w:jc w:val="left"/>
        <w:rPr>
          <w:rFonts w:ascii="宋体" w:hAnsi="宋体" w:hint="eastAsia"/>
          <w:b/>
          <w:kern w:val="0"/>
          <w:sz w:val="24"/>
        </w:rPr>
      </w:pPr>
    </w:p>
    <w:p w14:paraId="64DA48B2" w14:textId="77777777" w:rsidR="002D32B6" w:rsidRDefault="00000000">
      <w:pPr>
        <w:widowControl/>
        <w:spacing w:line="360" w:lineRule="auto"/>
        <w:jc w:val="center"/>
        <w:outlineLvl w:val="3"/>
        <w:rPr>
          <w:rFonts w:ascii="宋体" w:hAnsi="宋体" w:hint="eastAsia"/>
          <w:b/>
          <w:bCs/>
          <w:kern w:val="0"/>
          <w:sz w:val="24"/>
        </w:rPr>
      </w:pPr>
      <w:bookmarkStart w:id="247" w:name="_Toc196835968"/>
      <w:bookmarkStart w:id="248" w:name="_Toc195634557"/>
      <w:bookmarkStart w:id="249" w:name="_Toc213247474"/>
      <w:r>
        <w:rPr>
          <w:rFonts w:ascii="宋体" w:hAnsi="宋体" w:hint="eastAsia"/>
          <w:b/>
          <w:bCs/>
          <w:kern w:val="0"/>
          <w:sz w:val="24"/>
        </w:rPr>
        <w:lastRenderedPageBreak/>
        <w:t>（二）核心产品的品牌情况</w:t>
      </w:r>
      <w:bookmarkEnd w:id="247"/>
      <w:bookmarkEnd w:id="248"/>
      <w:bookmarkEnd w:id="249"/>
    </w:p>
    <w:p w14:paraId="776E5812" w14:textId="5010861D" w:rsidR="002D32B6" w:rsidRDefault="00000000">
      <w:pPr>
        <w:adjustRightInd w:val="0"/>
        <w:snapToGrid w:val="0"/>
        <w:spacing w:line="480" w:lineRule="auto"/>
        <w:jc w:val="left"/>
        <w:rPr>
          <w:rFonts w:ascii="宋体" w:hAnsi="宋体" w:hint="eastAsia"/>
          <w:b/>
          <w:color w:val="FF0000"/>
          <w:kern w:val="0"/>
          <w:sz w:val="24"/>
          <w:szCs w:val="22"/>
          <w:u w:val="single"/>
        </w:rPr>
      </w:pPr>
      <w:r>
        <w:rPr>
          <w:rFonts w:ascii="宋体" w:hAnsi="宋体" w:hint="eastAsia"/>
          <w:bCs/>
          <w:kern w:val="0"/>
          <w:sz w:val="24"/>
          <w:szCs w:val="22"/>
        </w:rPr>
        <w:t>本项目核心产品为：</w:t>
      </w:r>
      <w:r w:rsidR="00AF1F45" w:rsidRPr="00AF1F45">
        <w:rPr>
          <w:rFonts w:ascii="宋体" w:hAnsi="宋体" w:hint="eastAsia"/>
          <w:b/>
          <w:color w:val="FF0000"/>
          <w:kern w:val="0"/>
          <w:sz w:val="24"/>
          <w:szCs w:val="22"/>
          <w:u w:val="single"/>
        </w:rPr>
        <w:t>1.3GHz高功率耦合器</w:t>
      </w:r>
    </w:p>
    <w:p w14:paraId="6A4E1E75" w14:textId="77777777" w:rsidR="002D32B6" w:rsidRDefault="00000000">
      <w:pPr>
        <w:adjustRightInd w:val="0"/>
        <w:snapToGrid w:val="0"/>
        <w:spacing w:line="480" w:lineRule="auto"/>
        <w:jc w:val="left"/>
        <w:rPr>
          <w:rFonts w:ascii="宋体" w:hAnsi="宋体" w:hint="eastAsia"/>
          <w:kern w:val="0"/>
          <w:sz w:val="24"/>
          <w:szCs w:val="22"/>
        </w:rPr>
      </w:pPr>
      <w:r>
        <w:rPr>
          <w:rFonts w:ascii="宋体" w:hAnsi="宋体" w:hint="eastAsia"/>
          <w:kern w:val="0"/>
          <w:sz w:val="24"/>
          <w:szCs w:val="22"/>
        </w:rPr>
        <w:t>我公司所投核心产品的品牌：</w:t>
      </w:r>
      <w:r>
        <w:rPr>
          <w:rFonts w:ascii="宋体" w:hAnsi="宋体" w:hint="eastAsia"/>
          <w:color w:val="FF0000"/>
          <w:kern w:val="0"/>
          <w:sz w:val="24"/>
          <w:szCs w:val="22"/>
          <w:u w:val="single"/>
        </w:rPr>
        <w:t xml:space="preserve"> </w:t>
      </w:r>
      <w:r>
        <w:rPr>
          <w:rFonts w:ascii="宋体" w:hAnsi="宋体"/>
          <w:color w:val="FF0000"/>
          <w:kern w:val="0"/>
          <w:sz w:val="24"/>
          <w:szCs w:val="22"/>
          <w:u w:val="single"/>
        </w:rPr>
        <w:t xml:space="preserve">              </w:t>
      </w:r>
      <w:r>
        <w:rPr>
          <w:rFonts w:ascii="宋体" w:hAnsi="宋体"/>
          <w:kern w:val="0"/>
          <w:sz w:val="24"/>
          <w:szCs w:val="22"/>
        </w:rPr>
        <w:t xml:space="preserve"> </w:t>
      </w:r>
    </w:p>
    <w:p w14:paraId="51F358AD" w14:textId="77777777" w:rsidR="002D32B6" w:rsidRDefault="002D32B6">
      <w:pPr>
        <w:rPr>
          <w:rFonts w:ascii="宋体" w:hAnsi="宋体" w:hint="eastAsia"/>
          <w:szCs w:val="21"/>
        </w:rPr>
      </w:pPr>
    </w:p>
    <w:p w14:paraId="7F9DCD72" w14:textId="77777777" w:rsidR="002D32B6" w:rsidRDefault="00000000">
      <w:pPr>
        <w:widowControl/>
        <w:spacing w:line="360" w:lineRule="auto"/>
        <w:jc w:val="center"/>
        <w:outlineLvl w:val="3"/>
        <w:rPr>
          <w:rFonts w:ascii="宋体" w:hAnsi="宋体" w:hint="eastAsia"/>
          <w:b/>
          <w:bCs/>
          <w:kern w:val="0"/>
          <w:sz w:val="24"/>
        </w:rPr>
      </w:pPr>
      <w:r>
        <w:rPr>
          <w:rFonts w:ascii="宋体" w:hAnsi="宋体" w:hint="eastAsia"/>
          <w:b/>
          <w:bCs/>
          <w:kern w:val="0"/>
          <w:sz w:val="24"/>
        </w:rPr>
        <w:t>（三）可选配件报价清单（如有，不包括在总报价内）</w:t>
      </w:r>
    </w:p>
    <w:p w14:paraId="63DF7E21" w14:textId="77777777" w:rsidR="002D32B6" w:rsidRDefault="00000000">
      <w:pPr>
        <w:ind w:firstLineChars="200" w:firstLine="422"/>
        <w:rPr>
          <w:rFonts w:ascii="宋体" w:hAnsi="宋体" w:hint="eastAsia"/>
          <w:b/>
          <w:bCs/>
          <w:color w:val="000000"/>
          <w:szCs w:val="21"/>
        </w:rPr>
      </w:pPr>
      <w:r>
        <w:rPr>
          <w:rFonts w:ascii="宋体" w:hAnsi="宋体" w:hint="eastAsia"/>
          <w:b/>
          <w:bCs/>
          <w:color w:val="000000"/>
          <w:szCs w:val="21"/>
        </w:rPr>
        <w:t>注：格式参照《（一）项目报价表》表格，但须提供相应的品牌、规格型号、原产地、单价等详细信息</w:t>
      </w:r>
    </w:p>
    <w:p w14:paraId="0FF6B19A" w14:textId="77777777" w:rsidR="002D32B6" w:rsidRDefault="002D32B6">
      <w:pPr>
        <w:ind w:firstLineChars="200" w:firstLine="482"/>
        <w:rPr>
          <w:rFonts w:ascii="宋体" w:hAnsi="宋体" w:hint="eastAsia"/>
          <w:b/>
          <w:bCs/>
          <w:color w:val="000000"/>
          <w:sz w:val="24"/>
        </w:rPr>
      </w:pPr>
    </w:p>
    <w:p w14:paraId="06080CDB" w14:textId="77777777" w:rsidR="002D32B6" w:rsidRDefault="00000000">
      <w:pPr>
        <w:widowControl/>
        <w:spacing w:line="360" w:lineRule="auto"/>
        <w:jc w:val="center"/>
        <w:outlineLvl w:val="3"/>
        <w:rPr>
          <w:rFonts w:ascii="宋体" w:hAnsi="宋体" w:hint="eastAsia"/>
          <w:b/>
          <w:bCs/>
          <w:kern w:val="0"/>
          <w:sz w:val="24"/>
        </w:rPr>
      </w:pPr>
      <w:r>
        <w:rPr>
          <w:rFonts w:ascii="宋体" w:hAnsi="宋体" w:hint="eastAsia"/>
          <w:b/>
          <w:bCs/>
          <w:kern w:val="0"/>
          <w:sz w:val="24"/>
        </w:rPr>
        <w:t>（四）供应商认为需要涉及的其他内容报价清单</w:t>
      </w:r>
    </w:p>
    <w:p w14:paraId="7DE1F1F7" w14:textId="77777777" w:rsidR="002D32B6" w:rsidRDefault="002D32B6">
      <w:pPr>
        <w:pStyle w:val="4"/>
        <w:rPr>
          <w:rFonts w:ascii="宋体" w:eastAsia="宋体" w:hAnsi="宋体" w:hint="eastAsia"/>
        </w:rPr>
        <w:sectPr w:rsidR="002D32B6">
          <w:pgSz w:w="16840" w:h="11907" w:orient="landscape"/>
          <w:pgMar w:top="1797" w:right="1440" w:bottom="1797" w:left="1440" w:header="851" w:footer="992" w:gutter="0"/>
          <w:cols w:space="720"/>
          <w:titlePg/>
          <w:docGrid w:linePitch="462"/>
        </w:sectPr>
      </w:pPr>
    </w:p>
    <w:p w14:paraId="7020F731" w14:textId="04D2E49C" w:rsidR="002D32B6" w:rsidRDefault="00532C6A">
      <w:pPr>
        <w:pStyle w:val="30"/>
        <w:adjustRightInd w:val="0"/>
        <w:snapToGrid w:val="0"/>
        <w:spacing w:before="0" w:after="0" w:line="360" w:lineRule="auto"/>
        <w:rPr>
          <w:rFonts w:eastAsia="宋体" w:hint="eastAsia"/>
          <w:sz w:val="24"/>
          <w:szCs w:val="28"/>
        </w:rPr>
      </w:pPr>
      <w:bookmarkStart w:id="250" w:name="_Toc232502664"/>
      <w:bookmarkStart w:id="251" w:name="_Toc256000028"/>
      <w:bookmarkStart w:id="252" w:name="_Toc238482678"/>
      <w:bookmarkStart w:id="253" w:name="_Toc244270396"/>
      <w:bookmarkStart w:id="254" w:name="_Toc202428567"/>
      <w:bookmarkStart w:id="255" w:name="_Toc153989372"/>
      <w:bookmarkStart w:id="256" w:name="_Toc192498124"/>
      <w:bookmarkStart w:id="257" w:name="_Toc20596"/>
      <w:r>
        <w:rPr>
          <w:rFonts w:eastAsia="宋体" w:hint="eastAsia"/>
          <w:sz w:val="24"/>
          <w:szCs w:val="28"/>
        </w:rPr>
        <w:lastRenderedPageBreak/>
        <w:t>五、投标人认为需要加以说明的其他内容(公开部分) （格式自拟）</w:t>
      </w:r>
      <w:bookmarkEnd w:id="250"/>
      <w:bookmarkEnd w:id="251"/>
      <w:bookmarkEnd w:id="252"/>
      <w:bookmarkEnd w:id="253"/>
    </w:p>
    <w:p w14:paraId="3BB7F508" w14:textId="77777777" w:rsidR="002D32B6" w:rsidRDefault="00000000">
      <w:pPr>
        <w:adjustRightInd w:val="0"/>
        <w:snapToGrid w:val="0"/>
        <w:spacing w:line="360" w:lineRule="auto"/>
        <w:rPr>
          <w:rFonts w:ascii="宋体" w:hAnsi="宋体" w:hint="eastAsia"/>
        </w:rPr>
      </w:pPr>
      <w:r>
        <w:rPr>
          <w:rFonts w:ascii="宋体" w:hAnsi="宋体" w:hint="eastAsia"/>
        </w:rPr>
        <w:t>投标人自行按照本项目评标信息对应评审项内容进行提供资料。</w:t>
      </w:r>
    </w:p>
    <w:p w14:paraId="1B4012D8" w14:textId="77777777" w:rsidR="002D32B6" w:rsidRDefault="002D32B6"/>
    <w:bookmarkEnd w:id="254"/>
    <w:bookmarkEnd w:id="255"/>
    <w:bookmarkEnd w:id="256"/>
    <w:bookmarkEnd w:id="257"/>
    <w:p w14:paraId="041FA145" w14:textId="77777777" w:rsidR="002D32B6" w:rsidRDefault="002D32B6">
      <w:pPr>
        <w:jc w:val="center"/>
        <w:rPr>
          <w:rFonts w:ascii="宋体" w:hAnsi="宋体" w:hint="eastAsia"/>
        </w:rPr>
      </w:pPr>
    </w:p>
    <w:p w14:paraId="4C7A7B67" w14:textId="77777777" w:rsidR="002D32B6" w:rsidRDefault="002D32B6">
      <w:pPr>
        <w:jc w:val="center"/>
        <w:rPr>
          <w:rFonts w:ascii="宋体" w:hAnsi="宋体" w:hint="eastAsia"/>
        </w:rPr>
      </w:pPr>
    </w:p>
    <w:p w14:paraId="11DD061F" w14:textId="77777777" w:rsidR="002D32B6" w:rsidRDefault="00000000">
      <w:pPr>
        <w:jc w:val="center"/>
        <w:rPr>
          <w:rFonts w:ascii="宋体" w:hAnsi="宋体" w:hint="eastAsia"/>
          <w:b/>
          <w:color w:val="FF0000"/>
          <w:sz w:val="24"/>
        </w:rPr>
      </w:pPr>
      <w:r>
        <w:rPr>
          <w:rFonts w:ascii="宋体" w:hAnsi="宋体" w:hint="eastAsia"/>
          <w:b/>
          <w:color w:val="FF0000"/>
          <w:sz w:val="24"/>
        </w:rPr>
        <w:t>（信息公开部分的内容到此为止！以下为信息不公开部分。）</w:t>
      </w:r>
    </w:p>
    <w:p w14:paraId="674095B9" w14:textId="77777777" w:rsidR="002D32B6" w:rsidRDefault="00000000">
      <w:pPr>
        <w:outlineLvl w:val="1"/>
        <w:rPr>
          <w:rFonts w:ascii="宋体" w:hAnsi="宋体" w:hint="eastAsia"/>
          <w:b/>
          <w:color w:val="FF0000"/>
          <w:sz w:val="28"/>
          <w:szCs w:val="28"/>
        </w:rPr>
      </w:pPr>
      <w:bookmarkStart w:id="258" w:name="_Toc153989374"/>
      <w:r>
        <w:rPr>
          <w:rFonts w:ascii="宋体" w:hAnsi="宋体" w:hint="eastAsia"/>
          <w:b/>
          <w:color w:val="FF0000"/>
          <w:sz w:val="28"/>
          <w:szCs w:val="28"/>
        </w:rPr>
        <w:br w:type="page"/>
      </w:r>
      <w:bookmarkStart w:id="259" w:name="_Toc192498129"/>
      <w:bookmarkStart w:id="260" w:name="_Toc232502665"/>
      <w:bookmarkStart w:id="261" w:name="_Toc238482679"/>
      <w:bookmarkStart w:id="262" w:name="_Toc256000029"/>
      <w:bookmarkStart w:id="263" w:name="_Toc202428570"/>
      <w:bookmarkStart w:id="264" w:name="_Toc27321"/>
      <w:bookmarkStart w:id="265" w:name="_Toc244270397"/>
      <w:r>
        <w:rPr>
          <w:rFonts w:ascii="宋体" w:hAnsi="宋体" w:hint="eastAsia"/>
          <w:b/>
          <w:color w:val="FF0000"/>
          <w:sz w:val="28"/>
          <w:szCs w:val="28"/>
        </w:rPr>
        <w:lastRenderedPageBreak/>
        <w:t>投标文件附件（信息不公开部分）</w:t>
      </w:r>
      <w:bookmarkEnd w:id="258"/>
      <w:bookmarkEnd w:id="259"/>
      <w:bookmarkEnd w:id="260"/>
      <w:bookmarkEnd w:id="261"/>
      <w:bookmarkEnd w:id="262"/>
      <w:bookmarkEnd w:id="263"/>
      <w:bookmarkEnd w:id="264"/>
      <w:bookmarkEnd w:id="265"/>
    </w:p>
    <w:p w14:paraId="33BCB878" w14:textId="77777777" w:rsidR="002D32B6" w:rsidRDefault="00000000">
      <w:pPr>
        <w:pStyle w:val="30"/>
        <w:spacing w:before="120" w:after="120" w:line="240" w:lineRule="auto"/>
        <w:rPr>
          <w:rFonts w:eastAsia="宋体" w:hint="eastAsia"/>
          <w:sz w:val="24"/>
          <w:szCs w:val="28"/>
        </w:rPr>
      </w:pPr>
      <w:bookmarkStart w:id="266" w:name="_Toc192498130"/>
      <w:bookmarkStart w:id="267" w:name="_Toc232502666"/>
      <w:bookmarkStart w:id="268" w:name="_Toc153989375"/>
      <w:bookmarkStart w:id="269" w:name="_Toc238482680"/>
      <w:bookmarkStart w:id="270" w:name="_Toc20599"/>
      <w:bookmarkStart w:id="271" w:name="_Toc202428571"/>
      <w:bookmarkStart w:id="272" w:name="_Toc256000030"/>
      <w:bookmarkStart w:id="273" w:name="_Toc244270398"/>
      <w:r>
        <w:rPr>
          <w:rFonts w:eastAsia="宋体" w:hint="eastAsia"/>
          <w:sz w:val="24"/>
          <w:szCs w:val="28"/>
        </w:rPr>
        <w:t>一、</w:t>
      </w:r>
      <w:bookmarkStart w:id="274" w:name="_Hlk72092499"/>
      <w:r>
        <w:rPr>
          <w:rFonts w:eastAsia="宋体" w:hint="eastAsia"/>
          <w:sz w:val="24"/>
          <w:szCs w:val="28"/>
        </w:rPr>
        <w:t>法定代表人（负责人）证明书</w:t>
      </w:r>
      <w:bookmarkEnd w:id="266"/>
      <w:bookmarkEnd w:id="267"/>
      <w:bookmarkEnd w:id="268"/>
      <w:bookmarkEnd w:id="269"/>
      <w:bookmarkEnd w:id="270"/>
      <w:bookmarkEnd w:id="271"/>
      <w:bookmarkEnd w:id="272"/>
      <w:bookmarkEnd w:id="273"/>
      <w:bookmarkEnd w:id="274"/>
    </w:p>
    <w:p w14:paraId="69FD9A66" w14:textId="77777777" w:rsidR="002D32B6" w:rsidRDefault="00000000">
      <w:pPr>
        <w:spacing w:line="440" w:lineRule="exact"/>
        <w:ind w:firstLineChars="200" w:firstLine="480"/>
        <w:rPr>
          <w:rFonts w:ascii="宋体" w:hAnsi="宋体" w:hint="eastAsia"/>
          <w:sz w:val="24"/>
          <w:szCs w:val="21"/>
        </w:rPr>
      </w:pPr>
      <w:r>
        <w:rPr>
          <w:rFonts w:ascii="宋体" w:hAnsi="宋体" w:hint="eastAsia"/>
          <w:sz w:val="24"/>
          <w:szCs w:val="21"/>
          <w:u w:val="single"/>
        </w:rPr>
        <w:t>（姓名）    同志</w:t>
      </w:r>
      <w:r>
        <w:rPr>
          <w:rFonts w:ascii="宋体" w:hAnsi="宋体" w:hint="eastAsia"/>
          <w:sz w:val="24"/>
          <w:szCs w:val="21"/>
        </w:rPr>
        <w:t>，现任我单位_______职务，为法定代表人（负责人），特此证明。</w:t>
      </w:r>
    </w:p>
    <w:p w14:paraId="41192DD8" w14:textId="77777777" w:rsidR="002D32B6" w:rsidRDefault="00000000">
      <w:pPr>
        <w:spacing w:line="440" w:lineRule="exact"/>
        <w:rPr>
          <w:rFonts w:ascii="宋体" w:hAnsi="宋体" w:hint="eastAsia"/>
          <w:sz w:val="24"/>
          <w:szCs w:val="21"/>
        </w:rPr>
      </w:pPr>
      <w:r>
        <w:rPr>
          <w:rFonts w:ascii="宋体" w:hAnsi="宋体" w:hint="eastAsia"/>
          <w:sz w:val="24"/>
          <w:szCs w:val="21"/>
        </w:rPr>
        <w:t>说明：1、法定代表人为投标人（企业事业单位、国家机关、社会团体）的主要行政负责人。</w:t>
      </w:r>
    </w:p>
    <w:p w14:paraId="7E009BCB" w14:textId="77777777" w:rsidR="002D32B6" w:rsidRDefault="00000000">
      <w:pPr>
        <w:spacing w:line="440" w:lineRule="exact"/>
        <w:rPr>
          <w:rFonts w:ascii="宋体" w:hAnsi="宋体" w:hint="eastAsia"/>
          <w:sz w:val="24"/>
          <w:szCs w:val="21"/>
        </w:rPr>
      </w:pPr>
      <w:r>
        <w:rPr>
          <w:rFonts w:ascii="宋体" w:hAnsi="宋体" w:hint="eastAsia"/>
          <w:sz w:val="24"/>
          <w:szCs w:val="21"/>
        </w:rPr>
        <w:t xml:space="preserve">      2、内容必须填写真实、清楚，涂改无效，不得转让、买卖。</w:t>
      </w:r>
    </w:p>
    <w:p w14:paraId="7865C343" w14:textId="77777777" w:rsidR="002D32B6" w:rsidRDefault="00000000">
      <w:pPr>
        <w:spacing w:line="440" w:lineRule="exact"/>
        <w:ind w:firstLineChars="200" w:firstLine="482"/>
        <w:rPr>
          <w:rFonts w:ascii="宋体" w:hAnsi="宋体" w:hint="eastAsia"/>
          <w:b/>
          <w:color w:val="FF0000"/>
          <w:sz w:val="24"/>
          <w:szCs w:val="21"/>
        </w:rPr>
      </w:pPr>
      <w:r>
        <w:rPr>
          <w:rFonts w:ascii="宋体" w:hAnsi="宋体" w:hint="eastAsia"/>
          <w:b/>
          <w:color w:val="FF0000"/>
          <w:sz w:val="24"/>
          <w:szCs w:val="21"/>
        </w:rPr>
        <w:t>附：</w:t>
      </w:r>
    </w:p>
    <w:p w14:paraId="7300DFBE" w14:textId="77777777" w:rsidR="002D32B6" w:rsidRDefault="00000000">
      <w:pPr>
        <w:spacing w:line="440" w:lineRule="exact"/>
        <w:ind w:firstLineChars="200" w:firstLine="482"/>
        <w:rPr>
          <w:rFonts w:ascii="宋体" w:hAnsi="宋体" w:hint="eastAsia"/>
          <w:b/>
          <w:color w:val="FF0000"/>
          <w:sz w:val="24"/>
          <w:szCs w:val="21"/>
        </w:rPr>
      </w:pPr>
      <w:r>
        <w:rPr>
          <w:rFonts w:ascii="宋体" w:hAnsi="宋体" w:hint="eastAsia"/>
          <w:b/>
          <w:color w:val="FF0000"/>
          <w:sz w:val="24"/>
          <w:szCs w:val="21"/>
        </w:rPr>
        <w:t>1、请提供身份证扫描件（正反两面）；非中国国籍管辖范围人员，可提供公安部门认可的身份证明材料扫描件。</w:t>
      </w:r>
    </w:p>
    <w:p w14:paraId="0394665A" w14:textId="77777777" w:rsidR="002D32B6" w:rsidRDefault="002D32B6">
      <w:pPr>
        <w:spacing w:line="360" w:lineRule="auto"/>
        <w:ind w:firstLineChars="200" w:firstLine="482"/>
        <w:rPr>
          <w:rFonts w:ascii="宋体" w:hAnsi="宋体" w:hint="eastAsia"/>
          <w:b/>
          <w:color w:val="FF0000"/>
          <w:sz w:val="24"/>
          <w:szCs w:val="21"/>
        </w:rPr>
      </w:pPr>
    </w:p>
    <w:p w14:paraId="6F273494" w14:textId="77777777" w:rsidR="002D32B6" w:rsidRDefault="00000000">
      <w:pPr>
        <w:spacing w:line="360" w:lineRule="auto"/>
        <w:ind w:firstLineChars="200" w:firstLine="482"/>
        <w:rPr>
          <w:rFonts w:ascii="宋体" w:hAnsi="宋体" w:hint="eastAsia"/>
          <w:sz w:val="24"/>
        </w:rPr>
      </w:pPr>
      <w:r>
        <w:rPr>
          <w:rFonts w:ascii="宋体" w:hAnsi="宋体" w:hint="eastAsia"/>
          <w:b/>
          <w:bCs/>
          <w:color w:val="FF0000"/>
          <w:sz w:val="24"/>
        </w:rPr>
        <w:t>温馨提示：</w:t>
      </w:r>
      <w:r>
        <w:rPr>
          <w:rFonts w:ascii="宋体" w:hAnsi="宋体" w:hint="eastAsia"/>
          <w:sz w:val="24"/>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E190036" w14:textId="77777777" w:rsidR="002D32B6" w:rsidRDefault="00000000">
      <w:pPr>
        <w:pStyle w:val="30"/>
        <w:spacing w:before="120" w:after="120" w:line="240" w:lineRule="auto"/>
        <w:rPr>
          <w:rFonts w:eastAsia="宋体" w:hint="eastAsia"/>
          <w:sz w:val="24"/>
          <w:szCs w:val="28"/>
        </w:rPr>
      </w:pPr>
      <w:r>
        <w:br w:type="page"/>
      </w:r>
      <w:bookmarkStart w:id="275" w:name="_Toc153989376"/>
      <w:bookmarkStart w:id="276" w:name="_Toc256000031"/>
      <w:bookmarkStart w:id="277" w:name="_Toc192498131"/>
      <w:bookmarkStart w:id="278" w:name="_Toc14224"/>
      <w:bookmarkStart w:id="279" w:name="_Toc232502667"/>
      <w:bookmarkStart w:id="280" w:name="_Toc238482681"/>
      <w:bookmarkStart w:id="281" w:name="_Toc202428572"/>
      <w:bookmarkStart w:id="282" w:name="_Toc244270399"/>
      <w:r>
        <w:rPr>
          <w:rFonts w:eastAsia="宋体" w:hint="eastAsia"/>
          <w:sz w:val="24"/>
          <w:szCs w:val="28"/>
        </w:rPr>
        <w:lastRenderedPageBreak/>
        <w:t>二、投标文件签署授权委托书</w:t>
      </w:r>
      <w:bookmarkEnd w:id="275"/>
      <w:bookmarkEnd w:id="276"/>
      <w:bookmarkEnd w:id="277"/>
      <w:bookmarkEnd w:id="278"/>
      <w:bookmarkEnd w:id="279"/>
      <w:bookmarkEnd w:id="280"/>
      <w:bookmarkEnd w:id="281"/>
      <w:bookmarkEnd w:id="282"/>
    </w:p>
    <w:p w14:paraId="3029E791" w14:textId="77777777" w:rsidR="002D32B6" w:rsidRDefault="00000000">
      <w:pPr>
        <w:spacing w:line="440" w:lineRule="exact"/>
        <w:ind w:firstLineChars="200" w:firstLine="480"/>
        <w:rPr>
          <w:rFonts w:ascii="宋体" w:hAnsi="宋体" w:hint="eastAsia"/>
          <w:sz w:val="24"/>
          <w:szCs w:val="21"/>
        </w:rPr>
      </w:pPr>
      <w:r>
        <w:rPr>
          <w:rFonts w:ascii="宋体" w:hAnsi="宋体" w:hint="eastAsia"/>
          <w:sz w:val="24"/>
          <w:szCs w:val="21"/>
        </w:rPr>
        <w:t>本授权委托书声明：</w:t>
      </w:r>
      <w:r>
        <w:rPr>
          <w:rFonts w:ascii="宋体" w:hAnsi="宋体" w:hint="eastAsia"/>
          <w:sz w:val="24"/>
          <w:szCs w:val="21"/>
          <w:u w:val="single"/>
        </w:rPr>
        <w:t>我（姓名）</w:t>
      </w:r>
      <w:r>
        <w:rPr>
          <w:rFonts w:ascii="宋体" w:hAnsi="宋体" w:hint="eastAsia"/>
          <w:sz w:val="24"/>
          <w:szCs w:val="21"/>
        </w:rPr>
        <w:t>系</w:t>
      </w:r>
      <w:r>
        <w:rPr>
          <w:rFonts w:ascii="宋体" w:hAnsi="宋体" w:hint="eastAsia"/>
          <w:sz w:val="24"/>
          <w:szCs w:val="21"/>
          <w:u w:val="single"/>
        </w:rPr>
        <w:t>（投标人名称）</w:t>
      </w:r>
      <w:r>
        <w:rPr>
          <w:rFonts w:ascii="宋体" w:hAnsi="宋体" w:hint="eastAsia"/>
          <w:sz w:val="24"/>
          <w:szCs w:val="21"/>
        </w:rPr>
        <w:t>的法定代表人（负责人），现授权委托</w:t>
      </w:r>
      <w:r>
        <w:rPr>
          <w:rFonts w:ascii="宋体" w:hAnsi="宋体" w:hint="eastAsia"/>
          <w:sz w:val="24"/>
          <w:szCs w:val="21"/>
          <w:u w:val="single"/>
        </w:rPr>
        <w:t>（姓名）</w:t>
      </w:r>
      <w:r>
        <w:rPr>
          <w:rFonts w:ascii="宋体" w:hAnsi="宋体" w:hint="eastAsia"/>
          <w:sz w:val="24"/>
          <w:szCs w:val="21"/>
        </w:rPr>
        <w:t>为我单位签署本项目已递交的投标文件的法定代表人（负责人）的授权委托代理人，代理人全权代表我所签署的本项目已递交的投标文件内容我均承认。</w:t>
      </w:r>
    </w:p>
    <w:p w14:paraId="52A5783F" w14:textId="77777777" w:rsidR="002D32B6" w:rsidRDefault="00000000">
      <w:pPr>
        <w:pStyle w:val="a5"/>
        <w:spacing w:line="440" w:lineRule="exact"/>
        <w:rPr>
          <w:rFonts w:ascii="宋体" w:hAnsi="宋体" w:hint="eastAsia"/>
          <w:sz w:val="24"/>
          <w:szCs w:val="21"/>
        </w:rPr>
      </w:pPr>
      <w:r>
        <w:rPr>
          <w:rFonts w:ascii="宋体" w:hAnsi="宋体" w:hint="eastAsia"/>
          <w:sz w:val="24"/>
          <w:szCs w:val="21"/>
        </w:rPr>
        <w:t>代理人无转委托权，特此委托。</w:t>
      </w:r>
    </w:p>
    <w:p w14:paraId="3102E92C" w14:textId="77777777" w:rsidR="002D32B6" w:rsidRDefault="002D32B6">
      <w:pPr>
        <w:pStyle w:val="a5"/>
        <w:spacing w:line="440" w:lineRule="exact"/>
        <w:rPr>
          <w:rFonts w:ascii="宋体" w:hAnsi="宋体" w:hint="eastAsia"/>
          <w:sz w:val="24"/>
          <w:szCs w:val="21"/>
        </w:rPr>
      </w:pPr>
    </w:p>
    <w:p w14:paraId="57B8001E" w14:textId="77777777" w:rsidR="002D32B6" w:rsidRDefault="00000000">
      <w:pPr>
        <w:spacing w:line="440" w:lineRule="exact"/>
        <w:ind w:leftChars="257" w:left="540"/>
        <w:rPr>
          <w:rFonts w:ascii="宋体" w:hAnsi="宋体" w:hint="eastAsia"/>
          <w:sz w:val="24"/>
          <w:szCs w:val="21"/>
          <w:u w:val="single"/>
        </w:rPr>
      </w:pPr>
      <w:r>
        <w:rPr>
          <w:rFonts w:ascii="宋体" w:hAnsi="宋体" w:hint="eastAsia"/>
          <w:sz w:val="24"/>
          <w:szCs w:val="21"/>
        </w:rPr>
        <w:t>代理人：</w:t>
      </w:r>
    </w:p>
    <w:p w14:paraId="48E97582" w14:textId="77777777" w:rsidR="002D32B6" w:rsidRDefault="00000000">
      <w:pPr>
        <w:spacing w:line="440" w:lineRule="exact"/>
        <w:ind w:leftChars="257" w:left="540"/>
        <w:rPr>
          <w:rFonts w:ascii="宋体" w:hAnsi="宋体" w:hint="eastAsia"/>
          <w:sz w:val="24"/>
          <w:szCs w:val="21"/>
        </w:rPr>
      </w:pPr>
      <w:r>
        <w:rPr>
          <w:rFonts w:ascii="宋体" w:hAnsi="宋体" w:hint="eastAsia"/>
          <w:sz w:val="24"/>
          <w:szCs w:val="21"/>
        </w:rPr>
        <w:t xml:space="preserve">联系电话：  </w:t>
      </w:r>
      <w:r>
        <w:rPr>
          <w:rFonts w:ascii="宋体" w:hAnsi="宋体"/>
          <w:sz w:val="24"/>
          <w:szCs w:val="21"/>
        </w:rPr>
        <w:t xml:space="preserve">        </w:t>
      </w:r>
      <w:r>
        <w:rPr>
          <w:rFonts w:ascii="宋体" w:hAnsi="宋体" w:hint="eastAsia"/>
          <w:sz w:val="24"/>
          <w:szCs w:val="21"/>
        </w:rPr>
        <w:t>手机：</w:t>
      </w:r>
    </w:p>
    <w:p w14:paraId="3F4DEAAC" w14:textId="77777777" w:rsidR="002D32B6" w:rsidRDefault="00000000">
      <w:pPr>
        <w:spacing w:line="440" w:lineRule="exact"/>
        <w:ind w:leftChars="257" w:left="540"/>
        <w:rPr>
          <w:rFonts w:ascii="宋体" w:hAnsi="宋体" w:hint="eastAsia"/>
          <w:sz w:val="24"/>
          <w:szCs w:val="21"/>
          <w:u w:val="single"/>
        </w:rPr>
      </w:pPr>
      <w:r>
        <w:rPr>
          <w:rFonts w:ascii="宋体" w:hAnsi="宋体" w:hint="eastAsia"/>
          <w:sz w:val="24"/>
          <w:szCs w:val="21"/>
        </w:rPr>
        <w:t xml:space="preserve">身份证号码：    </w:t>
      </w:r>
      <w:r>
        <w:rPr>
          <w:rFonts w:ascii="宋体" w:hAnsi="宋体"/>
          <w:sz w:val="24"/>
          <w:szCs w:val="21"/>
        </w:rPr>
        <w:t xml:space="preserve">    </w:t>
      </w:r>
      <w:r>
        <w:rPr>
          <w:rFonts w:ascii="宋体" w:hAnsi="宋体" w:hint="eastAsia"/>
          <w:sz w:val="24"/>
          <w:szCs w:val="21"/>
        </w:rPr>
        <w:t>职务：</w:t>
      </w:r>
    </w:p>
    <w:p w14:paraId="2B309849" w14:textId="77777777" w:rsidR="002D32B6" w:rsidRDefault="00000000">
      <w:pPr>
        <w:spacing w:line="440" w:lineRule="exact"/>
        <w:ind w:leftChars="257" w:left="540"/>
        <w:rPr>
          <w:rFonts w:ascii="宋体" w:hAnsi="宋体" w:hint="eastAsia"/>
          <w:sz w:val="24"/>
          <w:szCs w:val="21"/>
        </w:rPr>
      </w:pPr>
      <w:r>
        <w:rPr>
          <w:rFonts w:ascii="宋体" w:hAnsi="宋体" w:hint="eastAsia"/>
          <w:sz w:val="24"/>
          <w:szCs w:val="21"/>
        </w:rPr>
        <w:t xml:space="preserve">授权委托日期：  年  月 </w:t>
      </w:r>
      <w:r>
        <w:rPr>
          <w:rFonts w:ascii="宋体" w:hAnsi="宋体"/>
          <w:sz w:val="24"/>
          <w:szCs w:val="21"/>
        </w:rPr>
        <w:t xml:space="preserve">  </w:t>
      </w:r>
      <w:r>
        <w:rPr>
          <w:rFonts w:ascii="宋体" w:hAnsi="宋体" w:hint="eastAsia"/>
          <w:sz w:val="24"/>
          <w:szCs w:val="21"/>
        </w:rPr>
        <w:t>日</w:t>
      </w:r>
    </w:p>
    <w:p w14:paraId="024EED28" w14:textId="77777777" w:rsidR="002D32B6" w:rsidRDefault="00000000">
      <w:pPr>
        <w:spacing w:line="440" w:lineRule="exact"/>
        <w:ind w:firstLineChars="200" w:firstLine="482"/>
        <w:rPr>
          <w:rFonts w:ascii="宋体" w:hAnsi="宋体" w:hint="eastAsia"/>
          <w:b/>
          <w:color w:val="FF0000"/>
          <w:sz w:val="24"/>
          <w:szCs w:val="21"/>
        </w:rPr>
      </w:pPr>
      <w:r>
        <w:rPr>
          <w:rFonts w:ascii="宋体" w:hAnsi="宋体" w:hint="eastAsia"/>
          <w:b/>
          <w:color w:val="FF0000"/>
          <w:sz w:val="24"/>
          <w:szCs w:val="21"/>
        </w:rPr>
        <w:t>附：1、请提供代理人身份证扫描件（正反两面）；非中国国籍管辖范围人员，可提供公安部门认可的身份证明材料扫描件。</w:t>
      </w:r>
    </w:p>
    <w:p w14:paraId="28ECD9B2" w14:textId="77777777" w:rsidR="002D32B6" w:rsidRDefault="002D32B6">
      <w:pPr>
        <w:spacing w:line="360" w:lineRule="auto"/>
        <w:ind w:firstLineChars="200" w:firstLine="482"/>
        <w:rPr>
          <w:rFonts w:ascii="宋体" w:hAnsi="宋体" w:hint="eastAsia"/>
          <w:b/>
          <w:color w:val="FF0000"/>
          <w:sz w:val="24"/>
          <w:szCs w:val="21"/>
        </w:rPr>
      </w:pPr>
    </w:p>
    <w:p w14:paraId="2168440E" w14:textId="77777777" w:rsidR="002D32B6" w:rsidRDefault="00000000">
      <w:pPr>
        <w:spacing w:line="360" w:lineRule="auto"/>
        <w:ind w:firstLineChars="200" w:firstLine="482"/>
        <w:rPr>
          <w:rFonts w:ascii="宋体" w:hAnsi="宋体" w:hint="eastAsia"/>
          <w:sz w:val="24"/>
        </w:rPr>
      </w:pPr>
      <w:r>
        <w:rPr>
          <w:rFonts w:ascii="宋体" w:hAnsi="宋体" w:hint="eastAsia"/>
          <w:b/>
          <w:bCs/>
          <w:color w:val="FF0000"/>
          <w:sz w:val="24"/>
        </w:rPr>
        <w:t>温馨提示：</w:t>
      </w:r>
      <w:r>
        <w:rPr>
          <w:rFonts w:ascii="宋体" w:hAnsi="宋体" w:hint="eastAsia"/>
          <w:sz w:val="24"/>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38079505" w14:textId="77777777" w:rsidR="002D32B6" w:rsidRDefault="00000000">
      <w:pPr>
        <w:pStyle w:val="30"/>
        <w:spacing w:before="120" w:after="120" w:line="240" w:lineRule="auto"/>
        <w:rPr>
          <w:rFonts w:eastAsia="宋体" w:hint="eastAsia"/>
          <w:sz w:val="24"/>
          <w:szCs w:val="28"/>
        </w:rPr>
      </w:pPr>
      <w:r>
        <w:rPr>
          <w:rFonts w:eastAsia="宋体"/>
        </w:rPr>
        <w:br w:type="page"/>
      </w:r>
      <w:bookmarkStart w:id="283" w:name="_Toc192498132"/>
      <w:bookmarkStart w:id="284" w:name="_Toc202428573"/>
      <w:bookmarkStart w:id="285" w:name="_Toc238482682"/>
      <w:bookmarkStart w:id="286" w:name="_Toc256000032"/>
      <w:bookmarkStart w:id="287" w:name="_Toc29758"/>
      <w:bookmarkStart w:id="288" w:name="_Toc232502668"/>
      <w:bookmarkStart w:id="289" w:name="_Toc153989377"/>
      <w:bookmarkStart w:id="290" w:name="_Toc244270400"/>
      <w:r>
        <w:rPr>
          <w:rFonts w:eastAsia="宋体" w:hint="eastAsia"/>
          <w:sz w:val="24"/>
          <w:szCs w:val="28"/>
        </w:rPr>
        <w:lastRenderedPageBreak/>
        <w:t>三、</w:t>
      </w:r>
      <w:bookmarkStart w:id="291" w:name="_Hlk72092634"/>
      <w:r>
        <w:rPr>
          <w:rFonts w:eastAsia="宋体" w:hint="eastAsia"/>
          <w:sz w:val="24"/>
          <w:szCs w:val="28"/>
        </w:rPr>
        <w:t>政府采购违法行为风险知悉确认书</w:t>
      </w:r>
      <w:bookmarkEnd w:id="283"/>
      <w:bookmarkEnd w:id="284"/>
      <w:bookmarkEnd w:id="285"/>
      <w:bookmarkEnd w:id="286"/>
      <w:bookmarkEnd w:id="287"/>
      <w:bookmarkEnd w:id="288"/>
      <w:bookmarkEnd w:id="289"/>
      <w:bookmarkEnd w:id="290"/>
    </w:p>
    <w:p w14:paraId="15ECA2AE" w14:textId="77777777" w:rsidR="002D32B6" w:rsidRDefault="00000000">
      <w:pPr>
        <w:widowControl/>
        <w:spacing w:line="440" w:lineRule="exact"/>
        <w:ind w:firstLineChars="200" w:firstLine="480"/>
        <w:jc w:val="left"/>
        <w:rPr>
          <w:rFonts w:ascii="宋体" w:hAnsi="宋体" w:cs="宋体" w:hint="eastAsia"/>
          <w:color w:val="000000"/>
          <w:kern w:val="0"/>
          <w:sz w:val="24"/>
          <w:szCs w:val="21"/>
        </w:rPr>
      </w:pPr>
      <w:r>
        <w:rPr>
          <w:rFonts w:ascii="宋体" w:hAnsi="宋体" w:cs="宋体" w:hint="eastAsia"/>
          <w:color w:val="000000"/>
          <w:kern w:val="0"/>
          <w:sz w:val="24"/>
          <w:szCs w:val="21"/>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p w14:paraId="3229BA17" w14:textId="77777777" w:rsidR="002D32B6" w:rsidRDefault="002D32B6">
      <w:pPr>
        <w:widowControl/>
        <w:spacing w:line="440" w:lineRule="exact"/>
        <w:jc w:val="left"/>
        <w:rPr>
          <w:rFonts w:ascii="宋体" w:hAnsi="宋体" w:cs="宋体" w:hint="eastAsia"/>
          <w:color w:val="000000"/>
          <w:kern w:val="0"/>
          <w:sz w:val="24"/>
          <w:szCs w:val="21"/>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7811"/>
      </w:tblGrid>
      <w:tr w:rsidR="002D32B6" w14:paraId="65A513C6" w14:textId="77777777">
        <w:trPr>
          <w:trHeight w:val="151"/>
        </w:trPr>
        <w:tc>
          <w:tcPr>
            <w:tcW w:w="711" w:type="dxa"/>
          </w:tcPr>
          <w:p w14:paraId="05D4C5C6"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序号</w:t>
            </w:r>
          </w:p>
        </w:tc>
        <w:tc>
          <w:tcPr>
            <w:tcW w:w="7811" w:type="dxa"/>
          </w:tcPr>
          <w:p w14:paraId="4EB3DFFF" w14:textId="77777777" w:rsidR="002D32B6" w:rsidRDefault="00000000">
            <w:pPr>
              <w:spacing w:line="400" w:lineRule="exact"/>
              <w:jc w:val="center"/>
              <w:rPr>
                <w:rFonts w:ascii="宋体" w:hAnsi="宋体" w:cs="仿宋_GB2312" w:hint="eastAsia"/>
                <w:sz w:val="24"/>
              </w:rPr>
            </w:pPr>
            <w:r>
              <w:rPr>
                <w:rFonts w:ascii="宋体" w:hAnsi="宋体" w:cs="仿宋_GB2312" w:hint="eastAsia"/>
                <w:b/>
                <w:bCs/>
                <w:sz w:val="24"/>
              </w:rPr>
              <w:t>供应商参与投标禁止情形</w:t>
            </w:r>
          </w:p>
        </w:tc>
      </w:tr>
      <w:tr w:rsidR="002D32B6" w14:paraId="1C5D2DCC" w14:textId="77777777">
        <w:tc>
          <w:tcPr>
            <w:tcW w:w="711" w:type="dxa"/>
          </w:tcPr>
          <w:p w14:paraId="08F4807B"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1</w:t>
            </w:r>
          </w:p>
        </w:tc>
        <w:tc>
          <w:tcPr>
            <w:tcW w:w="7811" w:type="dxa"/>
            <w:vAlign w:val="center"/>
          </w:tcPr>
          <w:p w14:paraId="26F1913A"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与其他投标供应商的法定代表人、主要经营负责人、投标授权代表人、项目负责人、主要技术人员为</w:t>
            </w:r>
            <w:r>
              <w:rPr>
                <w:rFonts w:ascii="宋体" w:hAnsi="宋体" w:cs="仿宋_GB2312" w:hint="eastAsia"/>
                <w:b/>
                <w:bCs/>
                <w:sz w:val="24"/>
              </w:rPr>
              <w:t>同一人、属同一单位或者在同一单位缴纳社会保险</w:t>
            </w:r>
            <w:r>
              <w:rPr>
                <w:rFonts w:ascii="宋体" w:hAnsi="宋体" w:cs="仿宋_GB2312" w:hint="eastAsia"/>
                <w:sz w:val="24"/>
              </w:rPr>
              <w:t>。</w:t>
            </w:r>
          </w:p>
        </w:tc>
      </w:tr>
      <w:tr w:rsidR="002D32B6" w14:paraId="7B7A0FC6" w14:textId="77777777">
        <w:trPr>
          <w:trHeight w:val="90"/>
        </w:trPr>
        <w:tc>
          <w:tcPr>
            <w:tcW w:w="711" w:type="dxa"/>
          </w:tcPr>
          <w:p w14:paraId="3DB2A8C7"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2</w:t>
            </w:r>
          </w:p>
        </w:tc>
        <w:tc>
          <w:tcPr>
            <w:tcW w:w="7811" w:type="dxa"/>
            <w:vAlign w:val="center"/>
          </w:tcPr>
          <w:p w14:paraId="0A01A094"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参与本项目政府采购活动时，与其他投标供应商存在单位负责人为</w:t>
            </w:r>
            <w:r>
              <w:rPr>
                <w:rFonts w:ascii="宋体" w:hAnsi="宋体" w:cs="仿宋_GB2312" w:hint="eastAsia"/>
                <w:b/>
                <w:bCs/>
                <w:sz w:val="24"/>
              </w:rPr>
              <w:t>同一人或直接控股、管理关系</w:t>
            </w:r>
            <w:r>
              <w:rPr>
                <w:rFonts w:ascii="宋体" w:hAnsi="宋体" w:cs="仿宋_GB2312" w:hint="eastAsia"/>
                <w:sz w:val="24"/>
              </w:rPr>
              <w:t>。</w:t>
            </w:r>
          </w:p>
        </w:tc>
      </w:tr>
      <w:tr w:rsidR="002D32B6" w14:paraId="7E767925" w14:textId="77777777">
        <w:tc>
          <w:tcPr>
            <w:tcW w:w="711" w:type="dxa"/>
          </w:tcPr>
          <w:p w14:paraId="14BC201C"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3</w:t>
            </w:r>
          </w:p>
        </w:tc>
        <w:tc>
          <w:tcPr>
            <w:tcW w:w="7811" w:type="dxa"/>
            <w:vAlign w:val="center"/>
          </w:tcPr>
          <w:p w14:paraId="10288B58"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与其他投标供应商的投标文件或部分投标文件</w:t>
            </w:r>
            <w:r>
              <w:rPr>
                <w:rFonts w:ascii="宋体" w:hAnsi="宋体" w:cs="仿宋_GB2312" w:hint="eastAsia"/>
                <w:b/>
                <w:bCs/>
                <w:sz w:val="24"/>
              </w:rPr>
              <w:t>相互混装或存在非正常一致</w:t>
            </w:r>
            <w:r>
              <w:rPr>
                <w:rFonts w:ascii="宋体" w:hAnsi="宋体" w:cs="仿宋_GB2312" w:hint="eastAsia"/>
                <w:sz w:val="24"/>
              </w:rPr>
              <w:t>。</w:t>
            </w:r>
          </w:p>
        </w:tc>
      </w:tr>
      <w:tr w:rsidR="002D32B6" w14:paraId="2EB20523" w14:textId="77777777">
        <w:tc>
          <w:tcPr>
            <w:tcW w:w="711" w:type="dxa"/>
          </w:tcPr>
          <w:p w14:paraId="221279E7"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4</w:t>
            </w:r>
          </w:p>
        </w:tc>
        <w:tc>
          <w:tcPr>
            <w:tcW w:w="7811" w:type="dxa"/>
            <w:vAlign w:val="center"/>
          </w:tcPr>
          <w:p w14:paraId="39DB5754"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与其他投标供应商的投标文件由</w:t>
            </w:r>
            <w:r>
              <w:rPr>
                <w:rFonts w:ascii="宋体" w:hAnsi="宋体" w:cs="仿宋_GB2312" w:hint="eastAsia"/>
                <w:b/>
                <w:bCs/>
                <w:sz w:val="24"/>
              </w:rPr>
              <w:t>同一单位或者同一人编制</w:t>
            </w:r>
            <w:r>
              <w:rPr>
                <w:rFonts w:ascii="宋体" w:hAnsi="宋体" w:cs="仿宋_GB2312" w:hint="eastAsia"/>
                <w:sz w:val="24"/>
              </w:rPr>
              <w:t>，或者使用</w:t>
            </w:r>
            <w:r>
              <w:rPr>
                <w:rFonts w:ascii="宋体" w:hAnsi="宋体" w:cs="仿宋_GB2312" w:hint="eastAsia"/>
                <w:b/>
                <w:bCs/>
                <w:sz w:val="24"/>
              </w:rPr>
              <w:t>同一设备编制</w:t>
            </w:r>
            <w:r>
              <w:rPr>
                <w:rFonts w:ascii="宋体" w:hAnsi="宋体" w:cs="仿宋_GB2312" w:hint="eastAsia"/>
                <w:sz w:val="24"/>
              </w:rPr>
              <w:t>（“文件制作机器码”“文件创建标识码”一致）。</w:t>
            </w:r>
          </w:p>
        </w:tc>
      </w:tr>
      <w:tr w:rsidR="002D32B6" w14:paraId="66C98BB2" w14:textId="77777777">
        <w:trPr>
          <w:trHeight w:val="90"/>
        </w:trPr>
        <w:tc>
          <w:tcPr>
            <w:tcW w:w="711" w:type="dxa"/>
          </w:tcPr>
          <w:p w14:paraId="7E7BDE76"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5</w:t>
            </w:r>
          </w:p>
        </w:tc>
        <w:tc>
          <w:tcPr>
            <w:tcW w:w="7811" w:type="dxa"/>
            <w:vAlign w:val="center"/>
          </w:tcPr>
          <w:p w14:paraId="71125165"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提供</w:t>
            </w:r>
            <w:r>
              <w:rPr>
                <w:rFonts w:ascii="宋体" w:hAnsi="宋体" w:cs="仿宋_GB2312" w:hint="eastAsia"/>
                <w:b/>
                <w:bCs/>
                <w:sz w:val="24"/>
              </w:rPr>
              <w:t>未经出具机构核实</w:t>
            </w:r>
            <w:r>
              <w:rPr>
                <w:rFonts w:ascii="宋体" w:hAnsi="宋体" w:cs="仿宋_GB2312" w:hint="eastAsia"/>
                <w:sz w:val="24"/>
              </w:rPr>
              <w:t>的虚假的检验检测报告、业绩材料、社保缴纳证明、学历学位证书、职称认证证书等材料。</w:t>
            </w:r>
          </w:p>
        </w:tc>
      </w:tr>
      <w:tr w:rsidR="002D32B6" w14:paraId="5BDBD19B" w14:textId="77777777">
        <w:tc>
          <w:tcPr>
            <w:tcW w:w="711" w:type="dxa"/>
          </w:tcPr>
          <w:p w14:paraId="5D011D2E"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6</w:t>
            </w:r>
          </w:p>
        </w:tc>
        <w:tc>
          <w:tcPr>
            <w:tcW w:w="7811" w:type="dxa"/>
            <w:vAlign w:val="center"/>
          </w:tcPr>
          <w:p w14:paraId="0EC94EAC"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擅自将投标密钥或电子营业执照出借他人使用或未妥善保管。</w:t>
            </w:r>
          </w:p>
        </w:tc>
      </w:tr>
    </w:tbl>
    <w:p w14:paraId="1B051F32" w14:textId="77777777" w:rsidR="002D32B6" w:rsidRDefault="002D32B6">
      <w:pPr>
        <w:widowControl/>
        <w:spacing w:line="300" w:lineRule="exact"/>
        <w:ind w:firstLineChars="200" w:firstLine="480"/>
        <w:jc w:val="left"/>
        <w:rPr>
          <w:rFonts w:ascii="宋体" w:hAnsi="宋体" w:cs="宋体" w:hint="eastAsia"/>
          <w:sz w:val="24"/>
          <w:szCs w:val="21"/>
        </w:rPr>
      </w:pPr>
    </w:p>
    <w:p w14:paraId="2E8A8C9E" w14:textId="77777777" w:rsidR="002D32B6" w:rsidRDefault="00000000">
      <w:pPr>
        <w:spacing w:beforeLines="50" w:before="120" w:line="440" w:lineRule="exact"/>
        <w:ind w:firstLineChars="200" w:firstLine="482"/>
        <w:rPr>
          <w:rFonts w:ascii="宋体" w:hAnsi="宋体" w:hint="eastAsia"/>
          <w:b/>
          <w:sz w:val="24"/>
          <w:szCs w:val="32"/>
        </w:rPr>
      </w:pPr>
      <w:r>
        <w:rPr>
          <w:rFonts w:ascii="宋体" w:hAnsi="宋体" w:hint="eastAsia"/>
          <w:b/>
          <w:sz w:val="24"/>
          <w:szCs w:val="32"/>
        </w:rPr>
        <w:t>一、我单位已充分知悉“隐瞒真实情况，提供虚假资料”的法定情形，包括但不限于：</w:t>
      </w:r>
    </w:p>
    <w:p w14:paraId="14415FD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（一）通过转让或者租借等方式从其他单位获取资格或者资质证书投标的。</w:t>
      </w:r>
    </w:p>
    <w:p w14:paraId="2B0792A7"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（二）由其他单位或者其他单位负责人在投标供应商编制的投标文件上加盖印章或者签字的。</w:t>
      </w:r>
    </w:p>
    <w:p w14:paraId="5C91E3B0"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（三）项目负责人或者主要技术人员不是本单位人员的。</w:t>
      </w:r>
    </w:p>
    <w:p w14:paraId="63D8BAAA"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（四）投标保证金不是从投标供应商基本账户转出的。</w:t>
      </w:r>
    </w:p>
    <w:p w14:paraId="0C7E02E6"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（五）其他隐瞒真实情况、提供虚假资料的行为。</w:t>
      </w:r>
    </w:p>
    <w:p w14:paraId="5941DDB0" w14:textId="77777777" w:rsidR="002D32B6" w:rsidRDefault="00000000">
      <w:pPr>
        <w:spacing w:line="440" w:lineRule="exact"/>
        <w:ind w:firstLineChars="200" w:firstLine="482"/>
        <w:rPr>
          <w:rFonts w:ascii="宋体" w:hAnsi="宋体" w:hint="eastAsia"/>
          <w:b/>
          <w:sz w:val="24"/>
          <w:szCs w:val="32"/>
        </w:rPr>
      </w:pPr>
      <w:r>
        <w:rPr>
          <w:rFonts w:ascii="宋体" w:hAnsi="宋体" w:hint="eastAsia"/>
          <w:b/>
          <w:sz w:val="24"/>
          <w:szCs w:val="32"/>
        </w:rPr>
        <w:t>二、我单位已充分知悉“与其他采购参加人串通投标”的法定情形，包括但不限于：</w:t>
      </w:r>
    </w:p>
    <w:p w14:paraId="4EE28240"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（一）投标供应商之间相互约定给予未中标的供应商利益补偿。</w:t>
      </w:r>
    </w:p>
    <w:p w14:paraId="62ABBED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（二）不同投标供应商的法定代表人、主要经营负责人、项目投标授权代表</w:t>
      </w:r>
      <w:r>
        <w:rPr>
          <w:rFonts w:ascii="宋体" w:hAnsi="宋体" w:hint="eastAsia"/>
          <w:sz w:val="24"/>
          <w:szCs w:val="32"/>
        </w:rPr>
        <w:lastRenderedPageBreak/>
        <w:t>人、项目负责人、主要技术人员为同一人、属同一单位或者在同一单位缴纳社会保险。</w:t>
      </w:r>
    </w:p>
    <w:p w14:paraId="71C640E2"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（三）不同投标供应商的投标文件由同一单位或者同一人编制，或者由同一人分阶段参与编制的。</w:t>
      </w:r>
    </w:p>
    <w:p w14:paraId="5DB41011"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（四）不同投标供应商的投标文件或部分投标文件相互混装。</w:t>
      </w:r>
    </w:p>
    <w:p w14:paraId="5FD940A7"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（五）不同投标供应商的投标文件内容存在非正常一致。</w:t>
      </w:r>
    </w:p>
    <w:p w14:paraId="2C9236C3"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（六）由同一单位工作人员为两家以上（含两家）供应商进行同一项投标活动的。</w:t>
      </w:r>
    </w:p>
    <w:p w14:paraId="004BA67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（七）不同投标人的投标报价呈规律性差异。</w:t>
      </w:r>
    </w:p>
    <w:p w14:paraId="713EE678"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（八）不同投标人的投标保证金从同一单位或者个人的账户转出。</w:t>
      </w:r>
    </w:p>
    <w:p w14:paraId="151C7A5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（九）主管部门依照法律、法规认定的其他情形。</w:t>
      </w:r>
    </w:p>
    <w:p w14:paraId="008F11E3" w14:textId="77777777" w:rsidR="002D32B6" w:rsidRDefault="00000000">
      <w:pPr>
        <w:spacing w:line="440" w:lineRule="exact"/>
        <w:ind w:firstLineChars="200" w:firstLine="482"/>
        <w:rPr>
          <w:rFonts w:ascii="宋体" w:hAnsi="宋体" w:hint="eastAsia"/>
          <w:b/>
          <w:sz w:val="24"/>
          <w:szCs w:val="32"/>
        </w:rPr>
      </w:pPr>
      <w:r>
        <w:rPr>
          <w:rFonts w:ascii="宋体" w:hAnsi="宋体" w:hint="eastAsia"/>
          <w:b/>
          <w:sz w:val="24"/>
          <w:szCs w:val="32"/>
        </w:rPr>
        <w:t>三、我单位已充分知悉下列情形存在法律风险，在投标前已对相关风险事项进行排查。</w:t>
      </w:r>
    </w:p>
    <w:p w14:paraId="0BADEB9D" w14:textId="77777777" w:rsidR="002D32B6" w:rsidRDefault="00000000">
      <w:pPr>
        <w:spacing w:line="440" w:lineRule="exact"/>
        <w:ind w:firstLineChars="200" w:firstLine="480"/>
        <w:rPr>
          <w:rFonts w:ascii="宋体" w:hAnsi="宋体" w:hint="eastAsia"/>
          <w:b/>
          <w:sz w:val="24"/>
          <w:szCs w:val="32"/>
        </w:rPr>
      </w:pPr>
      <w:r>
        <w:rPr>
          <w:rFonts w:ascii="宋体" w:hAnsi="宋体" w:hint="eastAsia"/>
          <w:sz w:val="24"/>
          <w:szCs w:val="32"/>
        </w:rPr>
        <w:t>（一）对于从其他主体获取的投标资料，我单位应审慎核查，确保其真实性。</w:t>
      </w:r>
      <w:r>
        <w:rPr>
          <w:rFonts w:ascii="宋体" w:hAnsi="宋体" w:hint="eastAsia"/>
          <w:b/>
          <w:sz w:val="24"/>
          <w:szCs w:val="32"/>
        </w:rPr>
        <w:t>如主管部门查实投标文件中存在虚假资料的，无论相关资料是否由第三方或本公司员工提供，均不影响主管部门对供应商存在“隐瞒真实情况，提供虚假资料”违法行为的认定。</w:t>
      </w:r>
    </w:p>
    <w:p w14:paraId="2A3497B7"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（二）对于涉及国家机关出具的公文、证件、证明材料等文件，一旦涉嫌虚假，经查实，主管部门将依法从严处理，并移送有关部门追究法律责任；涉嫌犯罪的，移送司法机关处理。</w:t>
      </w:r>
    </w:p>
    <w:p w14:paraId="3EAD16D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（三）我单位对投标电子密钥或电子营业执照负有妥善保管、及时变更和续期等主体责任；使用电子密钥或电子营业执照在深圳政府采购网站进行的活动，均具有法律效力，须承担相应的法律后果。若</w:t>
      </w:r>
      <w:r>
        <w:rPr>
          <w:rFonts w:ascii="宋体" w:hAnsi="宋体" w:hint="eastAsia"/>
          <w:b/>
          <w:bCs/>
          <w:sz w:val="24"/>
          <w:szCs w:val="32"/>
        </w:rPr>
        <w:t>擅自将投标密钥或电子营业执照出借他人使用所造成的法律后果，由我单位自行承担</w:t>
      </w:r>
      <w:r>
        <w:rPr>
          <w:rFonts w:ascii="宋体" w:hAnsi="宋体" w:hint="eastAsia"/>
          <w:sz w:val="24"/>
          <w:szCs w:val="32"/>
        </w:rPr>
        <w:t>。</w:t>
      </w:r>
    </w:p>
    <w:p w14:paraId="11531A81" w14:textId="77777777" w:rsidR="002D32B6" w:rsidRDefault="00000000">
      <w:pPr>
        <w:spacing w:line="440" w:lineRule="exact"/>
        <w:ind w:firstLineChars="200" w:firstLine="482"/>
        <w:rPr>
          <w:rFonts w:ascii="宋体" w:hAnsi="宋体" w:hint="eastAsia"/>
          <w:b/>
          <w:sz w:val="24"/>
          <w:szCs w:val="32"/>
        </w:rPr>
      </w:pPr>
      <w:r>
        <w:rPr>
          <w:rFonts w:ascii="宋体" w:hAnsi="宋体" w:hint="eastAsia"/>
          <w:b/>
          <w:sz w:val="24"/>
          <w:szCs w:val="32"/>
        </w:rPr>
        <w:t>四、我单位已充分知悉政府采购违法、违规行为的法律后果。</w:t>
      </w:r>
    </w:p>
    <w:p w14:paraId="3C2C8C8C"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1418ADDB"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以下文字请投标供应商抄写并确认：“我单位已仔细阅读《政府采购违法行</w:t>
      </w:r>
      <w:r>
        <w:rPr>
          <w:rFonts w:ascii="宋体" w:hAnsi="宋体" w:hint="eastAsia"/>
          <w:sz w:val="24"/>
          <w:szCs w:val="32"/>
        </w:rPr>
        <w:lastRenderedPageBreak/>
        <w:t>为风险知悉确认书》，充分知悉违法行为的法律后果，并承诺将严谨、诚信、依法依规参与政府采购活动”。</w:t>
      </w:r>
    </w:p>
    <w:p w14:paraId="11D2599E" w14:textId="77777777" w:rsidR="002D32B6" w:rsidRDefault="00000000">
      <w:pPr>
        <w:spacing w:line="440" w:lineRule="exact"/>
        <w:rPr>
          <w:rFonts w:ascii="宋体" w:hAnsi="宋体" w:cs="宋体" w:hint="eastAsia"/>
          <w:b/>
          <w:bCs/>
          <w:sz w:val="24"/>
          <w:u w:val="single"/>
        </w:rPr>
      </w:pPr>
      <w:r>
        <w:rPr>
          <w:rFonts w:ascii="宋体" w:hAnsi="宋体" w:cs="宋体" w:hint="eastAsia"/>
          <w:b/>
          <w:bCs/>
          <w:sz w:val="24"/>
          <w:u w:val="single"/>
        </w:rPr>
        <w:t xml:space="preserve">                                                                     </w:t>
      </w:r>
    </w:p>
    <w:p w14:paraId="4DC4B892" w14:textId="77777777" w:rsidR="002D32B6" w:rsidRDefault="00000000">
      <w:pPr>
        <w:spacing w:line="440" w:lineRule="exact"/>
        <w:rPr>
          <w:rFonts w:ascii="宋体" w:hAnsi="宋体" w:cs="Calibri" w:hint="eastAsia"/>
          <w:color w:val="000000"/>
          <w:sz w:val="22"/>
          <w:szCs w:val="22"/>
          <w:u w:val="single"/>
        </w:rPr>
      </w:pPr>
      <w:r>
        <w:rPr>
          <w:rFonts w:ascii="宋体" w:hAnsi="宋体" w:cs="Calibri" w:hint="eastAsia"/>
          <w:color w:val="000000"/>
          <w:sz w:val="22"/>
          <w:szCs w:val="22"/>
          <w:u w:val="single"/>
        </w:rPr>
        <w:t xml:space="preserve">                                                                            </w:t>
      </w:r>
    </w:p>
    <w:p w14:paraId="0EE99F65" w14:textId="77777777" w:rsidR="002D32B6" w:rsidRDefault="00000000">
      <w:pPr>
        <w:spacing w:line="440" w:lineRule="exact"/>
        <w:rPr>
          <w:rFonts w:ascii="宋体" w:hAnsi="宋体" w:cs="Calibri" w:hint="eastAsia"/>
          <w:color w:val="000000"/>
          <w:sz w:val="22"/>
          <w:szCs w:val="22"/>
          <w:u w:val="single"/>
        </w:rPr>
      </w:pPr>
      <w:r>
        <w:rPr>
          <w:rFonts w:ascii="宋体" w:hAnsi="宋体" w:cs="Calibri" w:hint="eastAsia"/>
          <w:color w:val="000000"/>
          <w:sz w:val="22"/>
          <w:szCs w:val="22"/>
          <w:u w:val="single"/>
        </w:rPr>
        <w:t xml:space="preserve">                                                                            </w:t>
      </w:r>
    </w:p>
    <w:p w14:paraId="33949DD0" w14:textId="77777777" w:rsidR="002D32B6" w:rsidRDefault="002D32B6">
      <w:pPr>
        <w:widowControl/>
        <w:wordWrap w:val="0"/>
        <w:spacing w:line="300" w:lineRule="exact"/>
        <w:rPr>
          <w:rFonts w:ascii="宋体" w:hAnsi="宋体" w:cs="宋体" w:hint="eastAsia"/>
          <w:color w:val="000000"/>
          <w:kern w:val="0"/>
          <w:sz w:val="24"/>
          <w:szCs w:val="21"/>
        </w:rPr>
      </w:pPr>
    </w:p>
    <w:p w14:paraId="67771046" w14:textId="77777777" w:rsidR="002D32B6" w:rsidRDefault="00000000">
      <w:pPr>
        <w:widowControl/>
        <w:wordWrap w:val="0"/>
        <w:autoSpaceDE w:val="0"/>
        <w:autoSpaceDN w:val="0"/>
        <w:spacing w:line="340" w:lineRule="exact"/>
        <w:ind w:right="808" w:firstLineChars="200" w:firstLine="480"/>
        <w:jc w:val="right"/>
        <w:rPr>
          <w:rFonts w:ascii="宋体" w:hAnsi="宋体" w:hint="eastAsia"/>
          <w:spacing w:val="-4"/>
          <w:kern w:val="0"/>
          <w:szCs w:val="21"/>
        </w:rPr>
      </w:pPr>
      <w:r>
        <w:rPr>
          <w:rFonts w:ascii="宋体" w:hAnsi="宋体" w:cs="宋体" w:hint="eastAsia"/>
          <w:color w:val="000000"/>
          <w:kern w:val="0"/>
          <w:sz w:val="24"/>
          <w:szCs w:val="21"/>
        </w:rPr>
        <w:t xml:space="preserve">                    </w:t>
      </w:r>
    </w:p>
    <w:p w14:paraId="5DB833DB" w14:textId="77777777" w:rsidR="002D32B6" w:rsidRDefault="00000000">
      <w:pPr>
        <w:widowControl/>
        <w:wordWrap w:val="0"/>
        <w:autoSpaceDE w:val="0"/>
        <w:autoSpaceDN w:val="0"/>
        <w:spacing w:line="360" w:lineRule="auto"/>
        <w:ind w:right="805" w:firstLineChars="200" w:firstLine="464"/>
        <w:jc w:val="right"/>
        <w:rPr>
          <w:rFonts w:ascii="宋体" w:hAnsi="宋体" w:hint="eastAsia"/>
          <w:spacing w:val="-4"/>
          <w:kern w:val="0"/>
          <w:sz w:val="24"/>
          <w:u w:val="single"/>
        </w:rPr>
      </w:pPr>
      <w:r>
        <w:rPr>
          <w:rFonts w:ascii="宋体" w:hAnsi="宋体" w:hint="eastAsia"/>
          <w:spacing w:val="-4"/>
          <w:kern w:val="0"/>
          <w:sz w:val="24"/>
        </w:rPr>
        <w:t>单位负责人签名：</w:t>
      </w:r>
      <w:r>
        <w:rPr>
          <w:rFonts w:ascii="宋体" w:hAnsi="宋体" w:hint="eastAsia"/>
          <w:spacing w:val="-4"/>
          <w:kern w:val="0"/>
          <w:sz w:val="24"/>
          <w:u w:val="single"/>
        </w:rPr>
        <w:t xml:space="preserve">              </w:t>
      </w:r>
    </w:p>
    <w:p w14:paraId="7EAA3E02" w14:textId="77777777" w:rsidR="002D32B6" w:rsidRDefault="00000000">
      <w:pPr>
        <w:widowControl/>
        <w:wordWrap w:val="0"/>
        <w:autoSpaceDE w:val="0"/>
        <w:autoSpaceDN w:val="0"/>
        <w:spacing w:line="360" w:lineRule="auto"/>
        <w:ind w:right="805" w:firstLineChars="200" w:firstLine="464"/>
        <w:jc w:val="center"/>
        <w:rPr>
          <w:rFonts w:ascii="宋体" w:hAnsi="宋体" w:hint="eastAsia"/>
          <w:spacing w:val="-4"/>
          <w:kern w:val="0"/>
          <w:sz w:val="24"/>
          <w:u w:val="single"/>
        </w:rPr>
      </w:pPr>
      <w:r>
        <w:rPr>
          <w:rFonts w:ascii="宋体" w:hAnsi="宋体" w:hint="eastAsia"/>
          <w:spacing w:val="-4"/>
          <w:kern w:val="0"/>
          <w:sz w:val="24"/>
        </w:rPr>
        <w:t xml:space="preserve">                                 （加盖公章）</w:t>
      </w:r>
    </w:p>
    <w:p w14:paraId="6419D0AE" w14:textId="77777777" w:rsidR="002D32B6" w:rsidRDefault="00000000">
      <w:pPr>
        <w:widowControl/>
        <w:wordWrap w:val="0"/>
        <w:autoSpaceDE w:val="0"/>
        <w:autoSpaceDN w:val="0"/>
        <w:spacing w:line="360" w:lineRule="auto"/>
        <w:ind w:right="805" w:firstLineChars="200" w:firstLine="464"/>
        <w:jc w:val="right"/>
        <w:rPr>
          <w:rFonts w:ascii="宋体" w:hAnsi="宋体" w:hint="eastAsia"/>
          <w:spacing w:val="-4"/>
          <w:kern w:val="0"/>
          <w:sz w:val="24"/>
          <w:u w:val="single"/>
        </w:rPr>
      </w:pPr>
      <w:r>
        <w:rPr>
          <w:rFonts w:ascii="宋体" w:hAnsi="宋体" w:hint="eastAsia"/>
          <w:spacing w:val="-4"/>
          <w:kern w:val="0"/>
          <w:sz w:val="24"/>
        </w:rPr>
        <w:t xml:space="preserve">     日期：</w:t>
      </w:r>
      <w:r>
        <w:rPr>
          <w:rFonts w:ascii="宋体" w:hAnsi="宋体" w:hint="eastAsia"/>
          <w:spacing w:val="-4"/>
          <w:kern w:val="0"/>
          <w:sz w:val="24"/>
          <w:u w:val="single"/>
        </w:rPr>
        <w:t xml:space="preserve">              </w:t>
      </w:r>
    </w:p>
    <w:p w14:paraId="4D678A16" w14:textId="77777777" w:rsidR="002D32B6" w:rsidRDefault="00000000">
      <w:pPr>
        <w:widowControl/>
        <w:ind w:firstLineChars="200" w:firstLine="482"/>
        <w:jc w:val="left"/>
        <w:rPr>
          <w:rFonts w:ascii="宋体" w:hAnsi="宋体" w:hint="eastAsia"/>
          <w:sz w:val="24"/>
        </w:rPr>
      </w:pPr>
      <w:r>
        <w:rPr>
          <w:rFonts w:ascii="宋体" w:hAnsi="宋体" w:hint="eastAsia"/>
          <w:b/>
          <w:bCs/>
          <w:sz w:val="24"/>
        </w:rPr>
        <w:t>注：《政府采购违法行为风险知悉确认书》需由投标供应商负责人签字并加盖单位公章后，扫描上传至投标文件一并提交。</w:t>
      </w:r>
      <w:r>
        <w:rPr>
          <w:rFonts w:ascii="宋体" w:hAnsi="宋体" w:hint="eastAsia"/>
          <w:sz w:val="24"/>
        </w:rPr>
        <w:t>（风险知悉确认书用于对供应商违法行为的警示，不作为供应商资格性审查及符合性审查条件）</w:t>
      </w:r>
    </w:p>
    <w:p w14:paraId="182956E5" w14:textId="77777777" w:rsidR="002D32B6" w:rsidRDefault="00000000">
      <w:pPr>
        <w:pStyle w:val="30"/>
        <w:spacing w:before="120" w:after="120" w:line="240" w:lineRule="auto"/>
        <w:rPr>
          <w:rFonts w:eastAsia="宋体" w:hint="eastAsia"/>
        </w:rPr>
      </w:pPr>
      <w:bookmarkStart w:id="292" w:name="_Toc153989378"/>
      <w:r>
        <w:rPr>
          <w:rFonts w:eastAsia="宋体"/>
        </w:rPr>
        <w:br w:type="page"/>
      </w:r>
      <w:bookmarkStart w:id="293" w:name="_Toc256000033"/>
      <w:bookmarkStart w:id="294" w:name="_Toc238482683"/>
      <w:bookmarkStart w:id="295" w:name="_Toc192498133"/>
      <w:bookmarkStart w:id="296" w:name="_Toc202428574"/>
      <w:bookmarkStart w:id="297" w:name="_Toc30581"/>
      <w:bookmarkStart w:id="298" w:name="_Toc232502669"/>
      <w:bookmarkStart w:id="299" w:name="_Toc244270401"/>
      <w:r>
        <w:rPr>
          <w:rFonts w:eastAsia="宋体" w:hint="eastAsia"/>
          <w:sz w:val="24"/>
          <w:szCs w:val="28"/>
        </w:rPr>
        <w:lastRenderedPageBreak/>
        <w:t>四、供应商基本情况表</w:t>
      </w:r>
      <w:bookmarkEnd w:id="293"/>
      <w:bookmarkEnd w:id="294"/>
      <w:bookmarkEnd w:id="295"/>
      <w:bookmarkEnd w:id="296"/>
      <w:bookmarkEnd w:id="297"/>
      <w:bookmarkEnd w:id="298"/>
      <w:bookmarkEnd w:id="299"/>
    </w:p>
    <w:tbl>
      <w:tblPr>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765"/>
        <w:gridCol w:w="1367"/>
        <w:gridCol w:w="884"/>
        <w:gridCol w:w="740"/>
        <w:gridCol w:w="1120"/>
        <w:gridCol w:w="1401"/>
        <w:gridCol w:w="1392"/>
      </w:tblGrid>
      <w:tr w:rsidR="002D32B6" w14:paraId="4C646964" w14:textId="77777777">
        <w:trPr>
          <w:trHeight w:val="998"/>
        </w:trPr>
        <w:tc>
          <w:tcPr>
            <w:tcW w:w="1452" w:type="dxa"/>
            <w:gridSpan w:val="2"/>
            <w:vAlign w:val="center"/>
          </w:tcPr>
          <w:p w14:paraId="04F74E0F" w14:textId="77777777" w:rsidR="002D32B6" w:rsidRDefault="00000000">
            <w:pPr>
              <w:jc w:val="center"/>
              <w:rPr>
                <w:rFonts w:ascii="宋体" w:hAnsi="宋体" w:cs="方正仿宋_GBK" w:hint="eastAsia"/>
                <w:sz w:val="24"/>
              </w:rPr>
            </w:pPr>
            <w:r>
              <w:rPr>
                <w:rFonts w:ascii="宋体" w:hAnsi="宋体" w:cs="方正仿宋_GBK" w:hint="eastAsia"/>
                <w:sz w:val="24"/>
              </w:rPr>
              <w:t>投标（响应）供应商</w:t>
            </w:r>
          </w:p>
        </w:tc>
        <w:tc>
          <w:tcPr>
            <w:tcW w:w="2251" w:type="dxa"/>
            <w:gridSpan w:val="2"/>
            <w:vAlign w:val="center"/>
          </w:tcPr>
          <w:p w14:paraId="1E7A5823" w14:textId="77777777" w:rsidR="002D32B6" w:rsidRDefault="002D32B6">
            <w:pPr>
              <w:jc w:val="center"/>
              <w:rPr>
                <w:rFonts w:ascii="宋体" w:hAnsi="宋体" w:cs="方正仿宋_GBK" w:hint="eastAsia"/>
                <w:sz w:val="24"/>
              </w:rPr>
            </w:pPr>
          </w:p>
        </w:tc>
        <w:tc>
          <w:tcPr>
            <w:tcW w:w="1860" w:type="dxa"/>
            <w:gridSpan w:val="2"/>
            <w:vAlign w:val="center"/>
          </w:tcPr>
          <w:p w14:paraId="56940384" w14:textId="77777777" w:rsidR="002D32B6" w:rsidRDefault="00000000">
            <w:pPr>
              <w:jc w:val="center"/>
              <w:rPr>
                <w:rFonts w:ascii="宋体" w:hAnsi="宋体" w:cs="方正仿宋_GBK" w:hint="eastAsia"/>
                <w:sz w:val="24"/>
              </w:rPr>
            </w:pPr>
            <w:r>
              <w:rPr>
                <w:rFonts w:ascii="宋体" w:hAnsi="宋体" w:cs="方正仿宋_GBK" w:hint="eastAsia"/>
                <w:sz w:val="24"/>
              </w:rPr>
              <w:t>项目名称及编号</w:t>
            </w:r>
          </w:p>
        </w:tc>
        <w:tc>
          <w:tcPr>
            <w:tcW w:w="2793" w:type="dxa"/>
            <w:gridSpan w:val="2"/>
            <w:vAlign w:val="center"/>
          </w:tcPr>
          <w:p w14:paraId="0757BFC4" w14:textId="1BF7D238" w:rsidR="002D32B6" w:rsidRDefault="009B1B1E">
            <w:pPr>
              <w:jc w:val="center"/>
              <w:rPr>
                <w:rFonts w:ascii="宋体" w:hAnsi="宋体" w:cs="方正仿宋_GBK" w:hint="eastAsia"/>
                <w:sz w:val="24"/>
              </w:rPr>
            </w:pPr>
            <w:r>
              <w:rPr>
                <w:rFonts w:ascii="宋体" w:hAnsi="宋体" w:cs="方正仿宋_GBK" w:hint="eastAsia"/>
                <w:sz w:val="24"/>
              </w:rPr>
              <w:t>1.3GHz高功率耦合器(2)（</w:t>
            </w:r>
            <w:r w:rsidR="00515ADA">
              <w:rPr>
                <w:rFonts w:ascii="宋体" w:hAnsi="宋体" w:cs="方正仿宋_GBK" w:hint="eastAsia"/>
                <w:sz w:val="24"/>
              </w:rPr>
              <w:t>B包</w:t>
            </w:r>
            <w:r>
              <w:rPr>
                <w:rFonts w:ascii="宋体" w:hAnsi="宋体" w:cs="方正仿宋_GBK" w:hint="eastAsia"/>
                <w:sz w:val="24"/>
              </w:rPr>
              <w:t>）</w:t>
            </w:r>
            <w:r w:rsidR="00404BCD">
              <w:rPr>
                <w:rFonts w:ascii="宋体" w:hAnsi="宋体" w:cs="方正仿宋_GBK" w:hint="eastAsia"/>
                <w:sz w:val="24"/>
              </w:rPr>
              <w:t>、</w:t>
            </w:r>
            <w:r w:rsidR="00F54A4D" w:rsidRPr="00F54A4D">
              <w:rPr>
                <w:rFonts w:ascii="宋体" w:hAnsi="宋体" w:cs="方正仿宋_GBK"/>
                <w:sz w:val="24"/>
              </w:rPr>
              <w:t>SZDL2026001788</w:t>
            </w:r>
          </w:p>
        </w:tc>
      </w:tr>
      <w:tr w:rsidR="002D32B6" w14:paraId="094C926D" w14:textId="77777777">
        <w:trPr>
          <w:trHeight w:val="504"/>
        </w:trPr>
        <w:tc>
          <w:tcPr>
            <w:tcW w:w="8356" w:type="dxa"/>
            <w:gridSpan w:val="8"/>
            <w:vAlign w:val="center"/>
          </w:tcPr>
          <w:p w14:paraId="432BFB18" w14:textId="77777777" w:rsidR="002D32B6" w:rsidRDefault="00000000">
            <w:pPr>
              <w:jc w:val="center"/>
              <w:rPr>
                <w:rFonts w:ascii="宋体" w:hAnsi="宋体" w:cs="方正仿宋_GBK" w:hint="eastAsia"/>
                <w:sz w:val="24"/>
              </w:rPr>
            </w:pPr>
            <w:r>
              <w:rPr>
                <w:rFonts w:ascii="宋体" w:hAnsi="宋体" w:cs="方正仿宋_GBK" w:hint="eastAsia"/>
                <w:b/>
                <w:bCs/>
                <w:sz w:val="24"/>
              </w:rPr>
              <w:t>投标（响应）供应商相关人员情况</w:t>
            </w:r>
          </w:p>
        </w:tc>
      </w:tr>
      <w:tr w:rsidR="002D32B6" w14:paraId="606BC777" w14:textId="77777777">
        <w:trPr>
          <w:trHeight w:val="998"/>
        </w:trPr>
        <w:tc>
          <w:tcPr>
            <w:tcW w:w="687" w:type="dxa"/>
            <w:tcBorders>
              <w:bottom w:val="single" w:sz="4" w:space="0" w:color="auto"/>
            </w:tcBorders>
            <w:vAlign w:val="center"/>
          </w:tcPr>
          <w:p w14:paraId="599A16BE"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序号</w:t>
            </w:r>
          </w:p>
        </w:tc>
        <w:tc>
          <w:tcPr>
            <w:tcW w:w="2132" w:type="dxa"/>
            <w:gridSpan w:val="2"/>
            <w:tcBorders>
              <w:bottom w:val="single" w:sz="4" w:space="0" w:color="auto"/>
            </w:tcBorders>
            <w:vAlign w:val="center"/>
          </w:tcPr>
          <w:p w14:paraId="07676B3E" w14:textId="77777777" w:rsidR="002D32B6" w:rsidRDefault="00000000">
            <w:pPr>
              <w:jc w:val="center"/>
              <w:rPr>
                <w:rFonts w:ascii="宋体" w:hAnsi="宋体" w:cs="方正仿宋_GBK" w:hint="eastAsia"/>
                <w:sz w:val="24"/>
              </w:rPr>
            </w:pPr>
            <w:r>
              <w:rPr>
                <w:rFonts w:ascii="宋体" w:hAnsi="宋体" w:cs="方正仿宋_GBK" w:hint="eastAsia"/>
                <w:sz w:val="24"/>
              </w:rPr>
              <w:t>职务</w:t>
            </w:r>
          </w:p>
        </w:tc>
        <w:tc>
          <w:tcPr>
            <w:tcW w:w="884" w:type="dxa"/>
            <w:tcBorders>
              <w:bottom w:val="single" w:sz="4" w:space="0" w:color="auto"/>
            </w:tcBorders>
            <w:vAlign w:val="center"/>
          </w:tcPr>
          <w:p w14:paraId="2589D270" w14:textId="77777777" w:rsidR="002D32B6" w:rsidRDefault="00000000">
            <w:pPr>
              <w:jc w:val="center"/>
              <w:rPr>
                <w:rFonts w:ascii="宋体" w:hAnsi="宋体" w:cs="方正仿宋_GBK" w:hint="eastAsia"/>
                <w:sz w:val="24"/>
              </w:rPr>
            </w:pPr>
            <w:r>
              <w:rPr>
                <w:rFonts w:ascii="宋体" w:hAnsi="宋体" w:cs="方正仿宋_GBK" w:hint="eastAsia"/>
                <w:sz w:val="24"/>
              </w:rPr>
              <w:t>姓名</w:t>
            </w:r>
          </w:p>
        </w:tc>
        <w:tc>
          <w:tcPr>
            <w:tcW w:w="1860" w:type="dxa"/>
            <w:gridSpan w:val="2"/>
            <w:tcBorders>
              <w:bottom w:val="single" w:sz="4" w:space="0" w:color="auto"/>
            </w:tcBorders>
            <w:vAlign w:val="center"/>
          </w:tcPr>
          <w:p w14:paraId="335ACCE8" w14:textId="77777777" w:rsidR="002D32B6" w:rsidRDefault="00000000">
            <w:pPr>
              <w:jc w:val="center"/>
              <w:rPr>
                <w:rFonts w:ascii="宋体" w:hAnsi="宋体" w:cs="方正仿宋_GBK" w:hint="eastAsia"/>
                <w:sz w:val="24"/>
              </w:rPr>
            </w:pPr>
            <w:r>
              <w:rPr>
                <w:rFonts w:ascii="宋体" w:hAnsi="宋体" w:cs="方正仿宋_GBK" w:hint="eastAsia"/>
                <w:sz w:val="24"/>
              </w:rPr>
              <w:t>身份证号码</w:t>
            </w:r>
          </w:p>
        </w:tc>
        <w:tc>
          <w:tcPr>
            <w:tcW w:w="1401" w:type="dxa"/>
            <w:tcBorders>
              <w:bottom w:val="single" w:sz="4" w:space="0" w:color="auto"/>
            </w:tcBorders>
            <w:vAlign w:val="center"/>
          </w:tcPr>
          <w:p w14:paraId="3D73BF4A"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劳动合同</w:t>
            </w:r>
          </w:p>
          <w:p w14:paraId="1C7E6003"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关系单位</w:t>
            </w:r>
          </w:p>
        </w:tc>
        <w:tc>
          <w:tcPr>
            <w:tcW w:w="1392" w:type="dxa"/>
            <w:tcBorders>
              <w:bottom w:val="single" w:sz="4" w:space="0" w:color="auto"/>
            </w:tcBorders>
            <w:vAlign w:val="center"/>
          </w:tcPr>
          <w:p w14:paraId="37361CAC"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缴纳社会</w:t>
            </w:r>
          </w:p>
          <w:p w14:paraId="31F6B433"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保险单位</w:t>
            </w:r>
          </w:p>
        </w:tc>
      </w:tr>
      <w:tr w:rsidR="002D32B6" w14:paraId="07A941BA" w14:textId="77777777">
        <w:trPr>
          <w:trHeight w:val="1319"/>
        </w:trPr>
        <w:tc>
          <w:tcPr>
            <w:tcW w:w="687" w:type="dxa"/>
            <w:tcBorders>
              <w:top w:val="single" w:sz="4" w:space="0" w:color="auto"/>
              <w:left w:val="single" w:sz="4" w:space="0" w:color="auto"/>
              <w:bottom w:val="single" w:sz="4" w:space="0" w:color="auto"/>
              <w:right w:val="single" w:sz="4" w:space="0" w:color="auto"/>
            </w:tcBorders>
            <w:vAlign w:val="center"/>
          </w:tcPr>
          <w:p w14:paraId="21D01040" w14:textId="77777777" w:rsidR="002D32B6" w:rsidRDefault="00000000">
            <w:pPr>
              <w:jc w:val="center"/>
              <w:rPr>
                <w:rFonts w:ascii="宋体" w:hAnsi="宋体" w:cs="方正仿宋_GBK" w:hint="eastAsia"/>
                <w:sz w:val="24"/>
              </w:rPr>
            </w:pPr>
            <w:r>
              <w:rPr>
                <w:rFonts w:ascii="宋体" w:hAnsi="宋体" w:cs="方正仿宋_GBK" w:hint="eastAsia"/>
                <w:sz w:val="24"/>
              </w:rPr>
              <w:t>1</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460C2FEE" w14:textId="77777777" w:rsidR="002D32B6" w:rsidRDefault="00000000">
            <w:pPr>
              <w:jc w:val="center"/>
              <w:rPr>
                <w:rFonts w:ascii="宋体" w:hAnsi="宋体" w:cs="方正仿宋_GBK" w:hint="eastAsia"/>
                <w:sz w:val="24"/>
              </w:rPr>
            </w:pPr>
            <w:r>
              <w:rPr>
                <w:rFonts w:ascii="宋体" w:hAnsi="宋体" w:cs="方正仿宋_GBK" w:hint="eastAsia"/>
                <w:sz w:val="24"/>
              </w:rPr>
              <w:t>法定代表人/单位负责人/主要经营负责人</w:t>
            </w:r>
          </w:p>
        </w:tc>
        <w:tc>
          <w:tcPr>
            <w:tcW w:w="884" w:type="dxa"/>
            <w:tcBorders>
              <w:top w:val="single" w:sz="4" w:space="0" w:color="auto"/>
              <w:left w:val="single" w:sz="4" w:space="0" w:color="auto"/>
              <w:bottom w:val="single" w:sz="4" w:space="0" w:color="auto"/>
              <w:right w:val="single" w:sz="4" w:space="0" w:color="auto"/>
            </w:tcBorders>
            <w:vAlign w:val="center"/>
          </w:tcPr>
          <w:p w14:paraId="5C979EA4" w14:textId="77777777" w:rsidR="002D32B6" w:rsidRDefault="002D32B6">
            <w:pPr>
              <w:jc w:val="center"/>
              <w:rPr>
                <w:rFonts w:ascii="宋体" w:hAnsi="宋体" w:cs="方正仿宋_GBK" w:hint="eastAsia"/>
                <w:sz w:val="24"/>
              </w:rPr>
            </w:pP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3FADE9F9" w14:textId="77777777" w:rsidR="002D32B6" w:rsidRDefault="002D32B6">
            <w:pPr>
              <w:jc w:val="center"/>
              <w:rPr>
                <w:rFonts w:ascii="宋体" w:hAnsi="宋体" w:cs="方正仿宋_GBK" w:hint="eastAsia"/>
                <w:sz w:val="24"/>
              </w:rPr>
            </w:pPr>
          </w:p>
        </w:tc>
        <w:tc>
          <w:tcPr>
            <w:tcW w:w="1401" w:type="dxa"/>
            <w:tcBorders>
              <w:top w:val="single" w:sz="4" w:space="0" w:color="auto"/>
              <w:left w:val="single" w:sz="4" w:space="0" w:color="auto"/>
              <w:bottom w:val="single" w:sz="4" w:space="0" w:color="auto"/>
              <w:right w:val="single" w:sz="4" w:space="0" w:color="auto"/>
            </w:tcBorders>
            <w:vAlign w:val="center"/>
          </w:tcPr>
          <w:p w14:paraId="0DF5BA9F" w14:textId="77777777" w:rsidR="002D32B6" w:rsidRDefault="002D32B6">
            <w:pPr>
              <w:jc w:val="center"/>
              <w:rPr>
                <w:rFonts w:ascii="宋体" w:hAnsi="宋体" w:cs="方正仿宋_GBK" w:hint="eastAsia"/>
                <w:sz w:val="24"/>
              </w:rPr>
            </w:pPr>
          </w:p>
        </w:tc>
        <w:tc>
          <w:tcPr>
            <w:tcW w:w="1392" w:type="dxa"/>
            <w:tcBorders>
              <w:top w:val="single" w:sz="4" w:space="0" w:color="auto"/>
              <w:left w:val="single" w:sz="4" w:space="0" w:color="auto"/>
              <w:bottom w:val="single" w:sz="4" w:space="0" w:color="auto"/>
              <w:right w:val="single" w:sz="4" w:space="0" w:color="auto"/>
            </w:tcBorders>
            <w:vAlign w:val="center"/>
          </w:tcPr>
          <w:p w14:paraId="27050BFA" w14:textId="77777777" w:rsidR="002D32B6" w:rsidRDefault="002D32B6">
            <w:pPr>
              <w:jc w:val="center"/>
              <w:rPr>
                <w:rFonts w:ascii="宋体" w:hAnsi="宋体" w:cs="方正仿宋_GBK" w:hint="eastAsia"/>
                <w:sz w:val="24"/>
              </w:rPr>
            </w:pPr>
          </w:p>
        </w:tc>
      </w:tr>
      <w:tr w:rsidR="002D32B6" w14:paraId="7C9C21E9" w14:textId="77777777">
        <w:trPr>
          <w:trHeight w:val="504"/>
        </w:trPr>
        <w:tc>
          <w:tcPr>
            <w:tcW w:w="687" w:type="dxa"/>
            <w:tcBorders>
              <w:top w:val="single" w:sz="4" w:space="0" w:color="auto"/>
              <w:left w:val="single" w:sz="4" w:space="0" w:color="auto"/>
              <w:bottom w:val="single" w:sz="4" w:space="0" w:color="auto"/>
              <w:right w:val="single" w:sz="4" w:space="0" w:color="auto"/>
            </w:tcBorders>
            <w:vAlign w:val="center"/>
          </w:tcPr>
          <w:p w14:paraId="034B3020" w14:textId="77777777" w:rsidR="002D32B6" w:rsidRDefault="00000000">
            <w:pPr>
              <w:jc w:val="center"/>
              <w:rPr>
                <w:rFonts w:ascii="宋体" w:hAnsi="宋体" w:cs="方正仿宋_GBK" w:hint="eastAsia"/>
                <w:sz w:val="24"/>
              </w:rPr>
            </w:pPr>
            <w:r>
              <w:rPr>
                <w:rFonts w:ascii="宋体" w:hAnsi="宋体" w:cs="方正仿宋_GBK" w:hint="eastAsia"/>
                <w:sz w:val="24"/>
              </w:rPr>
              <w:t>2</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7681EDE6" w14:textId="77777777" w:rsidR="002D32B6" w:rsidRDefault="00000000">
            <w:pPr>
              <w:jc w:val="center"/>
              <w:rPr>
                <w:rFonts w:ascii="宋体" w:hAnsi="宋体" w:cs="方正仿宋_GBK" w:hint="eastAsia"/>
                <w:sz w:val="24"/>
              </w:rPr>
            </w:pPr>
            <w:r>
              <w:rPr>
                <w:rFonts w:ascii="宋体" w:hAnsi="宋体" w:cs="方正仿宋_GBK" w:hint="eastAsia"/>
                <w:sz w:val="24"/>
              </w:rPr>
              <w:t>项目投标授权代表人</w:t>
            </w:r>
          </w:p>
        </w:tc>
        <w:tc>
          <w:tcPr>
            <w:tcW w:w="884" w:type="dxa"/>
            <w:tcBorders>
              <w:top w:val="single" w:sz="4" w:space="0" w:color="auto"/>
              <w:left w:val="single" w:sz="4" w:space="0" w:color="auto"/>
              <w:bottom w:val="single" w:sz="4" w:space="0" w:color="auto"/>
              <w:right w:val="single" w:sz="4" w:space="0" w:color="auto"/>
            </w:tcBorders>
            <w:vAlign w:val="center"/>
          </w:tcPr>
          <w:p w14:paraId="71908C30" w14:textId="77777777" w:rsidR="002D32B6" w:rsidRDefault="002D32B6">
            <w:pPr>
              <w:jc w:val="center"/>
              <w:rPr>
                <w:rFonts w:ascii="宋体" w:hAnsi="宋体" w:cs="方正仿宋_GBK" w:hint="eastAsia"/>
                <w:sz w:val="24"/>
              </w:rPr>
            </w:pP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515EF31D" w14:textId="77777777" w:rsidR="002D32B6" w:rsidRDefault="002D32B6">
            <w:pPr>
              <w:jc w:val="center"/>
              <w:rPr>
                <w:rFonts w:ascii="宋体" w:hAnsi="宋体" w:cs="方正仿宋_GBK" w:hint="eastAsia"/>
                <w:sz w:val="24"/>
              </w:rPr>
            </w:pPr>
          </w:p>
        </w:tc>
        <w:tc>
          <w:tcPr>
            <w:tcW w:w="1401" w:type="dxa"/>
            <w:tcBorders>
              <w:top w:val="single" w:sz="4" w:space="0" w:color="auto"/>
              <w:left w:val="single" w:sz="4" w:space="0" w:color="auto"/>
              <w:bottom w:val="single" w:sz="4" w:space="0" w:color="auto"/>
              <w:right w:val="single" w:sz="4" w:space="0" w:color="auto"/>
            </w:tcBorders>
            <w:vAlign w:val="center"/>
          </w:tcPr>
          <w:p w14:paraId="42A18C1B" w14:textId="77777777" w:rsidR="002D32B6" w:rsidRDefault="002D32B6">
            <w:pPr>
              <w:jc w:val="center"/>
              <w:rPr>
                <w:rFonts w:ascii="宋体" w:hAnsi="宋体" w:cs="方正仿宋_GBK" w:hint="eastAsia"/>
                <w:sz w:val="24"/>
              </w:rPr>
            </w:pPr>
          </w:p>
        </w:tc>
        <w:tc>
          <w:tcPr>
            <w:tcW w:w="1392" w:type="dxa"/>
            <w:tcBorders>
              <w:top w:val="single" w:sz="4" w:space="0" w:color="auto"/>
              <w:left w:val="single" w:sz="4" w:space="0" w:color="auto"/>
              <w:bottom w:val="single" w:sz="4" w:space="0" w:color="auto"/>
              <w:right w:val="single" w:sz="4" w:space="0" w:color="auto"/>
            </w:tcBorders>
            <w:vAlign w:val="center"/>
          </w:tcPr>
          <w:p w14:paraId="4A88C937" w14:textId="77777777" w:rsidR="002D32B6" w:rsidRDefault="002D32B6">
            <w:pPr>
              <w:jc w:val="center"/>
              <w:rPr>
                <w:rFonts w:ascii="宋体" w:hAnsi="宋体" w:cs="方正仿宋_GBK" w:hint="eastAsia"/>
                <w:sz w:val="24"/>
              </w:rPr>
            </w:pPr>
          </w:p>
        </w:tc>
      </w:tr>
      <w:tr w:rsidR="002D32B6" w14:paraId="4B99CD37" w14:textId="77777777">
        <w:trPr>
          <w:trHeight w:val="492"/>
        </w:trPr>
        <w:tc>
          <w:tcPr>
            <w:tcW w:w="687" w:type="dxa"/>
            <w:tcBorders>
              <w:top w:val="single" w:sz="4" w:space="0" w:color="auto"/>
            </w:tcBorders>
            <w:vAlign w:val="center"/>
          </w:tcPr>
          <w:p w14:paraId="0CCDED2C" w14:textId="77777777" w:rsidR="002D32B6" w:rsidRDefault="00000000">
            <w:pPr>
              <w:jc w:val="center"/>
              <w:rPr>
                <w:rFonts w:ascii="宋体" w:hAnsi="宋体" w:cs="方正仿宋_GBK" w:hint="eastAsia"/>
                <w:sz w:val="24"/>
              </w:rPr>
            </w:pPr>
            <w:r>
              <w:rPr>
                <w:rFonts w:ascii="宋体" w:hAnsi="宋体" w:cs="方正仿宋_GBK" w:hint="eastAsia"/>
                <w:sz w:val="24"/>
              </w:rPr>
              <w:t>3</w:t>
            </w:r>
          </w:p>
        </w:tc>
        <w:tc>
          <w:tcPr>
            <w:tcW w:w="2132" w:type="dxa"/>
            <w:gridSpan w:val="2"/>
            <w:tcBorders>
              <w:top w:val="single" w:sz="4" w:space="0" w:color="auto"/>
            </w:tcBorders>
            <w:vAlign w:val="center"/>
          </w:tcPr>
          <w:p w14:paraId="53105879" w14:textId="77777777" w:rsidR="002D32B6" w:rsidRDefault="00000000">
            <w:pPr>
              <w:jc w:val="center"/>
              <w:rPr>
                <w:rFonts w:ascii="宋体" w:hAnsi="宋体" w:cs="方正仿宋_GBK" w:hint="eastAsia"/>
                <w:sz w:val="24"/>
              </w:rPr>
            </w:pPr>
            <w:r>
              <w:rPr>
                <w:rFonts w:ascii="宋体" w:hAnsi="宋体" w:cs="方正仿宋_GBK" w:hint="eastAsia"/>
                <w:sz w:val="24"/>
              </w:rPr>
              <w:t>项目负责人</w:t>
            </w:r>
          </w:p>
        </w:tc>
        <w:tc>
          <w:tcPr>
            <w:tcW w:w="884" w:type="dxa"/>
            <w:tcBorders>
              <w:top w:val="single" w:sz="4" w:space="0" w:color="auto"/>
            </w:tcBorders>
            <w:vAlign w:val="center"/>
          </w:tcPr>
          <w:p w14:paraId="351EE93B" w14:textId="77777777" w:rsidR="002D32B6" w:rsidRDefault="002D32B6">
            <w:pPr>
              <w:jc w:val="center"/>
              <w:rPr>
                <w:rFonts w:ascii="宋体" w:hAnsi="宋体" w:cs="方正仿宋_GBK" w:hint="eastAsia"/>
                <w:sz w:val="24"/>
              </w:rPr>
            </w:pPr>
          </w:p>
        </w:tc>
        <w:tc>
          <w:tcPr>
            <w:tcW w:w="1860" w:type="dxa"/>
            <w:gridSpan w:val="2"/>
            <w:tcBorders>
              <w:top w:val="single" w:sz="4" w:space="0" w:color="auto"/>
            </w:tcBorders>
            <w:vAlign w:val="center"/>
          </w:tcPr>
          <w:p w14:paraId="7DE65D03" w14:textId="77777777" w:rsidR="002D32B6" w:rsidRDefault="002D32B6">
            <w:pPr>
              <w:jc w:val="center"/>
              <w:rPr>
                <w:rFonts w:ascii="宋体" w:hAnsi="宋体" w:cs="方正仿宋_GBK" w:hint="eastAsia"/>
                <w:sz w:val="24"/>
              </w:rPr>
            </w:pPr>
          </w:p>
        </w:tc>
        <w:tc>
          <w:tcPr>
            <w:tcW w:w="1401" w:type="dxa"/>
            <w:tcBorders>
              <w:top w:val="single" w:sz="4" w:space="0" w:color="auto"/>
            </w:tcBorders>
            <w:vAlign w:val="center"/>
          </w:tcPr>
          <w:p w14:paraId="098B4177" w14:textId="77777777" w:rsidR="002D32B6" w:rsidRDefault="002D32B6">
            <w:pPr>
              <w:jc w:val="center"/>
              <w:rPr>
                <w:rFonts w:ascii="宋体" w:hAnsi="宋体" w:cs="方正仿宋_GBK" w:hint="eastAsia"/>
                <w:sz w:val="24"/>
              </w:rPr>
            </w:pPr>
          </w:p>
        </w:tc>
        <w:tc>
          <w:tcPr>
            <w:tcW w:w="1392" w:type="dxa"/>
            <w:tcBorders>
              <w:top w:val="single" w:sz="4" w:space="0" w:color="auto"/>
            </w:tcBorders>
            <w:vAlign w:val="center"/>
          </w:tcPr>
          <w:p w14:paraId="3E5B31FF" w14:textId="77777777" w:rsidR="002D32B6" w:rsidRDefault="002D32B6">
            <w:pPr>
              <w:jc w:val="center"/>
              <w:rPr>
                <w:rFonts w:ascii="宋体" w:hAnsi="宋体" w:cs="方正仿宋_GBK" w:hint="eastAsia"/>
                <w:sz w:val="24"/>
              </w:rPr>
            </w:pPr>
          </w:p>
        </w:tc>
      </w:tr>
      <w:tr w:rsidR="002D32B6" w14:paraId="21340424" w14:textId="77777777">
        <w:trPr>
          <w:trHeight w:val="504"/>
        </w:trPr>
        <w:tc>
          <w:tcPr>
            <w:tcW w:w="687" w:type="dxa"/>
            <w:vAlign w:val="center"/>
          </w:tcPr>
          <w:p w14:paraId="66629F0E" w14:textId="77777777" w:rsidR="002D32B6" w:rsidRDefault="00000000">
            <w:pPr>
              <w:jc w:val="center"/>
              <w:rPr>
                <w:rFonts w:ascii="宋体" w:hAnsi="宋体" w:cs="方正仿宋_GBK" w:hint="eastAsia"/>
                <w:sz w:val="24"/>
              </w:rPr>
            </w:pPr>
            <w:r>
              <w:rPr>
                <w:rFonts w:ascii="宋体" w:hAnsi="宋体" w:cs="方正仿宋_GBK" w:hint="eastAsia"/>
                <w:sz w:val="24"/>
              </w:rPr>
              <w:t>4</w:t>
            </w:r>
          </w:p>
        </w:tc>
        <w:tc>
          <w:tcPr>
            <w:tcW w:w="2132" w:type="dxa"/>
            <w:gridSpan w:val="2"/>
            <w:vAlign w:val="center"/>
          </w:tcPr>
          <w:p w14:paraId="707CC163" w14:textId="77777777" w:rsidR="002D32B6" w:rsidRDefault="00000000">
            <w:pPr>
              <w:jc w:val="center"/>
              <w:rPr>
                <w:rFonts w:ascii="宋体" w:hAnsi="宋体" w:cs="方正仿宋_GBK" w:hint="eastAsia"/>
                <w:sz w:val="24"/>
              </w:rPr>
            </w:pPr>
            <w:r>
              <w:rPr>
                <w:rFonts w:ascii="宋体" w:hAnsi="宋体" w:cs="方正仿宋_GBK" w:hint="eastAsia"/>
                <w:sz w:val="24"/>
              </w:rPr>
              <w:t>主要技术人员</w:t>
            </w:r>
          </w:p>
        </w:tc>
        <w:tc>
          <w:tcPr>
            <w:tcW w:w="884" w:type="dxa"/>
            <w:vAlign w:val="center"/>
          </w:tcPr>
          <w:p w14:paraId="7D13E2FB" w14:textId="77777777" w:rsidR="002D32B6" w:rsidRDefault="002D32B6">
            <w:pPr>
              <w:jc w:val="center"/>
              <w:rPr>
                <w:rFonts w:ascii="宋体" w:hAnsi="宋体" w:cs="方正仿宋_GBK" w:hint="eastAsia"/>
                <w:sz w:val="24"/>
              </w:rPr>
            </w:pPr>
          </w:p>
        </w:tc>
        <w:tc>
          <w:tcPr>
            <w:tcW w:w="1860" w:type="dxa"/>
            <w:gridSpan w:val="2"/>
            <w:vAlign w:val="center"/>
          </w:tcPr>
          <w:p w14:paraId="7EF7A64C" w14:textId="77777777" w:rsidR="002D32B6" w:rsidRDefault="002D32B6">
            <w:pPr>
              <w:jc w:val="center"/>
              <w:rPr>
                <w:rFonts w:ascii="宋体" w:hAnsi="宋体" w:cs="方正仿宋_GBK" w:hint="eastAsia"/>
                <w:sz w:val="24"/>
              </w:rPr>
            </w:pPr>
          </w:p>
        </w:tc>
        <w:tc>
          <w:tcPr>
            <w:tcW w:w="1401" w:type="dxa"/>
            <w:vAlign w:val="center"/>
          </w:tcPr>
          <w:p w14:paraId="7DB3C032" w14:textId="77777777" w:rsidR="002D32B6" w:rsidRDefault="002D32B6">
            <w:pPr>
              <w:jc w:val="center"/>
              <w:rPr>
                <w:rFonts w:ascii="宋体" w:hAnsi="宋体" w:cs="方正仿宋_GBK" w:hint="eastAsia"/>
                <w:sz w:val="24"/>
              </w:rPr>
            </w:pPr>
          </w:p>
        </w:tc>
        <w:tc>
          <w:tcPr>
            <w:tcW w:w="1392" w:type="dxa"/>
            <w:vAlign w:val="center"/>
          </w:tcPr>
          <w:p w14:paraId="73E1317A" w14:textId="77777777" w:rsidR="002D32B6" w:rsidRDefault="002D32B6">
            <w:pPr>
              <w:jc w:val="center"/>
              <w:rPr>
                <w:rFonts w:ascii="宋体" w:hAnsi="宋体" w:cs="方正仿宋_GBK" w:hint="eastAsia"/>
                <w:sz w:val="24"/>
              </w:rPr>
            </w:pPr>
          </w:p>
        </w:tc>
      </w:tr>
      <w:tr w:rsidR="002D32B6" w14:paraId="53BA558B" w14:textId="77777777">
        <w:trPr>
          <w:trHeight w:val="504"/>
        </w:trPr>
        <w:tc>
          <w:tcPr>
            <w:tcW w:w="687" w:type="dxa"/>
            <w:vAlign w:val="center"/>
          </w:tcPr>
          <w:p w14:paraId="638FA56E" w14:textId="77777777" w:rsidR="002D32B6" w:rsidRDefault="00000000">
            <w:pPr>
              <w:jc w:val="center"/>
              <w:rPr>
                <w:rFonts w:ascii="宋体" w:hAnsi="宋体" w:cs="方正仿宋_GBK" w:hint="eastAsia"/>
                <w:sz w:val="24"/>
              </w:rPr>
            </w:pPr>
            <w:r>
              <w:rPr>
                <w:rFonts w:ascii="宋体" w:hAnsi="宋体" w:cs="方正仿宋_GBK" w:hint="eastAsia"/>
                <w:sz w:val="24"/>
              </w:rPr>
              <w:t>5</w:t>
            </w:r>
          </w:p>
        </w:tc>
        <w:tc>
          <w:tcPr>
            <w:tcW w:w="2132" w:type="dxa"/>
            <w:gridSpan w:val="2"/>
            <w:vAlign w:val="center"/>
          </w:tcPr>
          <w:p w14:paraId="18CA4A53"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投标文件编制人员</w:t>
            </w:r>
          </w:p>
        </w:tc>
        <w:tc>
          <w:tcPr>
            <w:tcW w:w="884" w:type="dxa"/>
            <w:vAlign w:val="center"/>
          </w:tcPr>
          <w:p w14:paraId="23921211" w14:textId="77777777" w:rsidR="002D32B6" w:rsidRDefault="002D32B6">
            <w:pPr>
              <w:jc w:val="center"/>
              <w:rPr>
                <w:rFonts w:ascii="宋体" w:hAnsi="宋体" w:cs="方正仿宋_GBK" w:hint="eastAsia"/>
                <w:sz w:val="24"/>
              </w:rPr>
            </w:pPr>
          </w:p>
        </w:tc>
        <w:tc>
          <w:tcPr>
            <w:tcW w:w="1860" w:type="dxa"/>
            <w:gridSpan w:val="2"/>
            <w:vAlign w:val="center"/>
          </w:tcPr>
          <w:p w14:paraId="35CBEDB1" w14:textId="77777777" w:rsidR="002D32B6" w:rsidRDefault="002D32B6">
            <w:pPr>
              <w:jc w:val="center"/>
              <w:rPr>
                <w:rFonts w:ascii="宋体" w:hAnsi="宋体" w:cs="方正仿宋_GBK" w:hint="eastAsia"/>
                <w:sz w:val="24"/>
              </w:rPr>
            </w:pPr>
          </w:p>
        </w:tc>
        <w:tc>
          <w:tcPr>
            <w:tcW w:w="1401" w:type="dxa"/>
            <w:vAlign w:val="center"/>
          </w:tcPr>
          <w:p w14:paraId="6B6A7F22" w14:textId="77777777" w:rsidR="002D32B6" w:rsidRDefault="002D32B6">
            <w:pPr>
              <w:jc w:val="center"/>
              <w:rPr>
                <w:rFonts w:ascii="宋体" w:hAnsi="宋体" w:cs="方正仿宋_GBK" w:hint="eastAsia"/>
                <w:sz w:val="24"/>
              </w:rPr>
            </w:pPr>
          </w:p>
        </w:tc>
        <w:tc>
          <w:tcPr>
            <w:tcW w:w="1392" w:type="dxa"/>
            <w:vAlign w:val="center"/>
          </w:tcPr>
          <w:p w14:paraId="6F9C2167" w14:textId="77777777" w:rsidR="002D32B6" w:rsidRDefault="002D32B6">
            <w:pPr>
              <w:jc w:val="center"/>
              <w:rPr>
                <w:rFonts w:ascii="宋体" w:hAnsi="宋体" w:cs="方正仿宋_GBK" w:hint="eastAsia"/>
                <w:sz w:val="24"/>
              </w:rPr>
            </w:pPr>
          </w:p>
        </w:tc>
      </w:tr>
      <w:tr w:rsidR="002D32B6" w14:paraId="2E51B243" w14:textId="77777777">
        <w:trPr>
          <w:trHeight w:val="492"/>
        </w:trPr>
        <w:tc>
          <w:tcPr>
            <w:tcW w:w="8356" w:type="dxa"/>
            <w:gridSpan w:val="8"/>
            <w:vAlign w:val="center"/>
          </w:tcPr>
          <w:p w14:paraId="2E708958" w14:textId="77777777" w:rsidR="002D32B6" w:rsidRDefault="00000000">
            <w:pPr>
              <w:jc w:val="left"/>
              <w:rPr>
                <w:rFonts w:ascii="宋体" w:hAnsi="宋体" w:cs="方正仿宋_GBK" w:hint="eastAsia"/>
                <w:sz w:val="24"/>
              </w:rPr>
            </w:pPr>
            <w:r>
              <w:rPr>
                <w:rFonts w:ascii="宋体" w:hAnsi="宋体" w:cs="方正仿宋_GBK" w:hint="eastAsia"/>
                <w:b/>
                <w:bCs/>
                <w:sz w:val="24"/>
              </w:rPr>
              <w:t>说明：同一职务有多人担任（如主要技术人员），应分行填写。</w:t>
            </w:r>
          </w:p>
        </w:tc>
      </w:tr>
      <w:tr w:rsidR="002D32B6" w14:paraId="5264280F" w14:textId="77777777">
        <w:trPr>
          <w:trHeight w:val="770"/>
        </w:trPr>
        <w:tc>
          <w:tcPr>
            <w:tcW w:w="8356" w:type="dxa"/>
            <w:gridSpan w:val="8"/>
            <w:vAlign w:val="center"/>
          </w:tcPr>
          <w:p w14:paraId="0F307E26" w14:textId="77777777" w:rsidR="002D32B6" w:rsidRDefault="00000000">
            <w:pPr>
              <w:jc w:val="center"/>
              <w:rPr>
                <w:rFonts w:ascii="宋体" w:hAnsi="宋体" w:cs="方正仿宋_GBK" w:hint="eastAsia"/>
                <w:b/>
                <w:bCs/>
                <w:sz w:val="24"/>
              </w:rPr>
            </w:pPr>
            <w:r>
              <w:rPr>
                <w:rFonts w:ascii="宋体" w:hAnsi="宋体" w:cs="方正仿宋_GBK" w:hint="eastAsia"/>
                <w:b/>
                <w:bCs/>
                <w:sz w:val="24"/>
              </w:rPr>
              <w:t>投标（响应）供应商关联关系情况</w:t>
            </w:r>
          </w:p>
        </w:tc>
      </w:tr>
      <w:tr w:rsidR="002D32B6" w14:paraId="3DA3A9AF" w14:textId="77777777">
        <w:trPr>
          <w:trHeight w:val="492"/>
        </w:trPr>
        <w:tc>
          <w:tcPr>
            <w:tcW w:w="687" w:type="dxa"/>
            <w:tcBorders>
              <w:bottom w:val="single" w:sz="4" w:space="0" w:color="auto"/>
            </w:tcBorders>
            <w:vAlign w:val="center"/>
          </w:tcPr>
          <w:p w14:paraId="6761A063" w14:textId="77777777" w:rsidR="002D32B6" w:rsidRDefault="00000000">
            <w:pPr>
              <w:jc w:val="center"/>
              <w:rPr>
                <w:rFonts w:ascii="宋体" w:hAnsi="宋体" w:cs="方正仿宋_GBK" w:hint="eastAsia"/>
                <w:sz w:val="24"/>
              </w:rPr>
            </w:pPr>
            <w:r>
              <w:rPr>
                <w:rFonts w:ascii="宋体" w:hAnsi="宋体" w:cs="方正仿宋_GBK" w:hint="eastAsia"/>
                <w:sz w:val="24"/>
              </w:rPr>
              <w:t>序号</w:t>
            </w:r>
          </w:p>
        </w:tc>
        <w:tc>
          <w:tcPr>
            <w:tcW w:w="2132" w:type="dxa"/>
            <w:gridSpan w:val="2"/>
            <w:tcBorders>
              <w:bottom w:val="single" w:sz="4" w:space="0" w:color="auto"/>
            </w:tcBorders>
            <w:vAlign w:val="center"/>
          </w:tcPr>
          <w:p w14:paraId="2752E71C" w14:textId="77777777" w:rsidR="002D32B6" w:rsidRDefault="00000000">
            <w:pPr>
              <w:jc w:val="center"/>
              <w:rPr>
                <w:rFonts w:ascii="宋体" w:hAnsi="宋体" w:cs="方正仿宋_GBK" w:hint="eastAsia"/>
                <w:sz w:val="24"/>
              </w:rPr>
            </w:pPr>
            <w:r>
              <w:rPr>
                <w:rFonts w:ascii="宋体" w:hAnsi="宋体" w:cs="方正仿宋_GBK" w:hint="eastAsia"/>
                <w:sz w:val="24"/>
              </w:rPr>
              <w:t>关联关系类型</w:t>
            </w:r>
          </w:p>
        </w:tc>
        <w:tc>
          <w:tcPr>
            <w:tcW w:w="1624" w:type="dxa"/>
            <w:gridSpan w:val="2"/>
            <w:tcBorders>
              <w:bottom w:val="single" w:sz="4" w:space="0" w:color="auto"/>
            </w:tcBorders>
            <w:vAlign w:val="center"/>
          </w:tcPr>
          <w:p w14:paraId="3278DB4A" w14:textId="77777777" w:rsidR="002D32B6" w:rsidRDefault="00000000">
            <w:pPr>
              <w:jc w:val="center"/>
              <w:rPr>
                <w:rFonts w:ascii="宋体" w:hAnsi="宋体" w:cs="方正仿宋_GBK" w:hint="eastAsia"/>
                <w:sz w:val="24"/>
              </w:rPr>
            </w:pPr>
            <w:r>
              <w:rPr>
                <w:rFonts w:ascii="宋体" w:hAnsi="宋体" w:cs="方正仿宋_GBK" w:hint="eastAsia"/>
                <w:sz w:val="24"/>
              </w:rPr>
              <w:t>关联主体名称</w:t>
            </w:r>
          </w:p>
        </w:tc>
        <w:tc>
          <w:tcPr>
            <w:tcW w:w="3913" w:type="dxa"/>
            <w:gridSpan w:val="3"/>
            <w:tcBorders>
              <w:bottom w:val="single" w:sz="4" w:space="0" w:color="auto"/>
            </w:tcBorders>
            <w:vAlign w:val="center"/>
          </w:tcPr>
          <w:p w14:paraId="61816F9C" w14:textId="77777777" w:rsidR="002D32B6" w:rsidRDefault="00000000">
            <w:pPr>
              <w:jc w:val="center"/>
              <w:rPr>
                <w:rFonts w:ascii="宋体" w:hAnsi="宋体" w:cs="方正仿宋_GBK" w:hint="eastAsia"/>
                <w:sz w:val="24"/>
              </w:rPr>
            </w:pPr>
            <w:r>
              <w:rPr>
                <w:rFonts w:ascii="宋体" w:hAnsi="宋体" w:cs="方正仿宋_GBK" w:hint="eastAsia"/>
                <w:sz w:val="24"/>
              </w:rPr>
              <w:t>备注</w:t>
            </w:r>
          </w:p>
        </w:tc>
      </w:tr>
      <w:tr w:rsidR="002D32B6" w14:paraId="51EE702E" w14:textId="77777777">
        <w:trPr>
          <w:trHeight w:val="2242"/>
        </w:trPr>
        <w:tc>
          <w:tcPr>
            <w:tcW w:w="687" w:type="dxa"/>
            <w:tcBorders>
              <w:top w:val="single" w:sz="4" w:space="0" w:color="auto"/>
              <w:left w:val="single" w:sz="4" w:space="0" w:color="auto"/>
              <w:bottom w:val="single" w:sz="4" w:space="0" w:color="auto"/>
              <w:right w:val="single" w:sz="4" w:space="0" w:color="auto"/>
            </w:tcBorders>
            <w:vAlign w:val="center"/>
          </w:tcPr>
          <w:p w14:paraId="4AB17BA3" w14:textId="77777777" w:rsidR="002D32B6" w:rsidRDefault="00000000">
            <w:pPr>
              <w:jc w:val="center"/>
              <w:rPr>
                <w:rFonts w:ascii="宋体" w:hAnsi="宋体" w:cs="方正仿宋_GBK" w:hint="eastAsia"/>
                <w:sz w:val="24"/>
              </w:rPr>
            </w:pPr>
            <w:r>
              <w:rPr>
                <w:rFonts w:ascii="宋体" w:hAnsi="宋体" w:cs="方正仿宋_GBK" w:hint="eastAsia"/>
                <w:sz w:val="24"/>
              </w:rPr>
              <w:t>1</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15E0E69F" w14:textId="77777777" w:rsidR="002D32B6" w:rsidRDefault="00000000">
            <w:pPr>
              <w:jc w:val="center"/>
              <w:rPr>
                <w:rFonts w:ascii="宋体" w:hAnsi="宋体" w:cs="方正仿宋_GBK" w:hint="eastAsia"/>
                <w:sz w:val="24"/>
              </w:rPr>
            </w:pPr>
            <w:r>
              <w:rPr>
                <w:rFonts w:ascii="宋体" w:hAnsi="宋体" w:cs="方正仿宋_GBK" w:hint="eastAsia"/>
                <w:sz w:val="24"/>
              </w:rPr>
              <w:t>控股股东</w:t>
            </w:r>
          </w:p>
        </w:tc>
        <w:tc>
          <w:tcPr>
            <w:tcW w:w="1624" w:type="dxa"/>
            <w:gridSpan w:val="2"/>
            <w:tcBorders>
              <w:top w:val="single" w:sz="4" w:space="0" w:color="auto"/>
              <w:left w:val="single" w:sz="4" w:space="0" w:color="auto"/>
              <w:bottom w:val="single" w:sz="4" w:space="0" w:color="auto"/>
              <w:right w:val="single" w:sz="4" w:space="0" w:color="auto"/>
            </w:tcBorders>
            <w:vAlign w:val="center"/>
          </w:tcPr>
          <w:p w14:paraId="6FFC2365" w14:textId="77777777" w:rsidR="002D32B6" w:rsidRDefault="002D32B6">
            <w:pPr>
              <w:jc w:val="center"/>
              <w:rPr>
                <w:rFonts w:ascii="宋体" w:hAnsi="宋体" w:cs="方正仿宋_GBK" w:hint="eastAsia"/>
                <w:sz w:val="24"/>
              </w:rPr>
            </w:pPr>
          </w:p>
        </w:tc>
        <w:tc>
          <w:tcPr>
            <w:tcW w:w="3913" w:type="dxa"/>
            <w:gridSpan w:val="3"/>
            <w:tcBorders>
              <w:top w:val="single" w:sz="4" w:space="0" w:color="auto"/>
              <w:left w:val="single" w:sz="4" w:space="0" w:color="auto"/>
              <w:bottom w:val="single" w:sz="4" w:space="0" w:color="auto"/>
              <w:right w:val="single" w:sz="4" w:space="0" w:color="auto"/>
            </w:tcBorders>
            <w:vAlign w:val="center"/>
          </w:tcPr>
          <w:p w14:paraId="36E6DE64" w14:textId="77777777" w:rsidR="002D32B6" w:rsidRDefault="00000000">
            <w:pPr>
              <w:jc w:val="center"/>
              <w:rPr>
                <w:rFonts w:ascii="宋体" w:hAnsi="宋体" w:cs="方正仿宋_GBK" w:hint="eastAsia"/>
                <w:sz w:val="24"/>
              </w:rPr>
            </w:pPr>
            <w:r>
              <w:rPr>
                <w:rFonts w:ascii="宋体" w:hAnsi="宋体" w:cs="方正仿宋_GBK" w:hint="eastAsia"/>
                <w:sz w:val="24"/>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rsidR="002D32B6" w14:paraId="6AA4ABC8" w14:textId="77777777">
        <w:trPr>
          <w:trHeight w:val="1127"/>
        </w:trPr>
        <w:tc>
          <w:tcPr>
            <w:tcW w:w="687" w:type="dxa"/>
            <w:tcBorders>
              <w:top w:val="single" w:sz="4" w:space="0" w:color="auto"/>
              <w:left w:val="single" w:sz="4" w:space="0" w:color="auto"/>
              <w:bottom w:val="single" w:sz="4" w:space="0" w:color="auto"/>
              <w:right w:val="single" w:sz="4" w:space="0" w:color="auto"/>
            </w:tcBorders>
            <w:vAlign w:val="center"/>
          </w:tcPr>
          <w:p w14:paraId="435263FC" w14:textId="77777777" w:rsidR="002D32B6" w:rsidRDefault="00000000">
            <w:pPr>
              <w:jc w:val="center"/>
              <w:rPr>
                <w:rFonts w:ascii="宋体" w:hAnsi="宋体" w:cs="方正仿宋_GBK" w:hint="eastAsia"/>
                <w:sz w:val="24"/>
              </w:rPr>
            </w:pPr>
            <w:r>
              <w:rPr>
                <w:rFonts w:ascii="宋体" w:hAnsi="宋体" w:cs="方正仿宋_GBK" w:hint="eastAsia"/>
                <w:sz w:val="24"/>
              </w:rPr>
              <w:t>2</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4AD29B21" w14:textId="77777777" w:rsidR="002D32B6" w:rsidRDefault="00000000">
            <w:pPr>
              <w:jc w:val="center"/>
              <w:rPr>
                <w:rFonts w:ascii="宋体" w:hAnsi="宋体" w:cs="方正仿宋_GBK" w:hint="eastAsia"/>
                <w:sz w:val="24"/>
              </w:rPr>
            </w:pPr>
            <w:r>
              <w:rPr>
                <w:rFonts w:ascii="宋体" w:hAnsi="宋体" w:cs="方正仿宋_GBK" w:hint="eastAsia"/>
                <w:sz w:val="24"/>
              </w:rPr>
              <w:t>管理关系</w:t>
            </w:r>
          </w:p>
        </w:tc>
        <w:tc>
          <w:tcPr>
            <w:tcW w:w="1624" w:type="dxa"/>
            <w:gridSpan w:val="2"/>
            <w:tcBorders>
              <w:top w:val="single" w:sz="4" w:space="0" w:color="auto"/>
              <w:left w:val="single" w:sz="4" w:space="0" w:color="auto"/>
              <w:bottom w:val="single" w:sz="4" w:space="0" w:color="auto"/>
              <w:right w:val="single" w:sz="4" w:space="0" w:color="auto"/>
            </w:tcBorders>
            <w:vAlign w:val="center"/>
          </w:tcPr>
          <w:p w14:paraId="0C962000" w14:textId="77777777" w:rsidR="002D32B6" w:rsidRDefault="002D32B6">
            <w:pPr>
              <w:jc w:val="center"/>
              <w:rPr>
                <w:rFonts w:ascii="宋体" w:hAnsi="宋体" w:cs="方正仿宋_GBK" w:hint="eastAsia"/>
                <w:sz w:val="24"/>
              </w:rPr>
            </w:pPr>
          </w:p>
        </w:tc>
        <w:tc>
          <w:tcPr>
            <w:tcW w:w="3913" w:type="dxa"/>
            <w:gridSpan w:val="3"/>
            <w:tcBorders>
              <w:top w:val="single" w:sz="4" w:space="0" w:color="auto"/>
              <w:left w:val="single" w:sz="4" w:space="0" w:color="auto"/>
              <w:bottom w:val="single" w:sz="4" w:space="0" w:color="auto"/>
              <w:right w:val="single" w:sz="4" w:space="0" w:color="auto"/>
            </w:tcBorders>
            <w:vAlign w:val="center"/>
          </w:tcPr>
          <w:p w14:paraId="76565FC3" w14:textId="77777777" w:rsidR="002D32B6" w:rsidRDefault="00000000">
            <w:pPr>
              <w:snapToGrid w:val="0"/>
              <w:jc w:val="left"/>
              <w:rPr>
                <w:rFonts w:ascii="宋体" w:hAnsi="宋体" w:cs="方正仿宋_GBK" w:hint="eastAsia"/>
                <w:sz w:val="24"/>
              </w:rPr>
            </w:pPr>
            <w:r>
              <w:rPr>
                <w:rFonts w:ascii="宋体" w:hAnsi="宋体" w:cs="方正仿宋_GBK" w:hint="eastAsia"/>
                <w:sz w:val="24"/>
              </w:rPr>
              <w:t>指对投标（响应）供应商不具有出资持股关系，但对其存在管理关系的主体。</w:t>
            </w:r>
          </w:p>
        </w:tc>
      </w:tr>
      <w:tr w:rsidR="002D32B6" w14:paraId="398B4DFB" w14:textId="77777777">
        <w:trPr>
          <w:trHeight w:val="650"/>
        </w:trPr>
        <w:tc>
          <w:tcPr>
            <w:tcW w:w="8356" w:type="dxa"/>
            <w:gridSpan w:val="8"/>
            <w:tcBorders>
              <w:top w:val="single" w:sz="4" w:space="0" w:color="auto"/>
              <w:left w:val="single" w:sz="4" w:space="0" w:color="auto"/>
              <w:bottom w:val="single" w:sz="4" w:space="0" w:color="auto"/>
              <w:right w:val="single" w:sz="4" w:space="0" w:color="auto"/>
            </w:tcBorders>
            <w:vAlign w:val="center"/>
          </w:tcPr>
          <w:p w14:paraId="4A5EFFE2" w14:textId="77777777" w:rsidR="002D32B6" w:rsidRDefault="00000000">
            <w:pPr>
              <w:snapToGrid w:val="0"/>
              <w:jc w:val="left"/>
              <w:rPr>
                <w:rFonts w:ascii="宋体" w:hAnsi="宋体" w:cs="方正仿宋_GBK" w:hint="eastAsia"/>
                <w:sz w:val="24"/>
              </w:rPr>
            </w:pPr>
            <w:r>
              <w:rPr>
                <w:rFonts w:ascii="宋体" w:hAnsi="宋体" w:cs="方正仿宋_GBK" w:hint="eastAsia"/>
                <w:b/>
                <w:bCs/>
                <w:sz w:val="24"/>
              </w:rPr>
              <w:t>说明：同一关联关系类型有多个主体的，应分行填写。</w:t>
            </w:r>
          </w:p>
        </w:tc>
      </w:tr>
    </w:tbl>
    <w:p w14:paraId="303B5799" w14:textId="77777777" w:rsidR="002D32B6" w:rsidRDefault="002D32B6">
      <w:pPr>
        <w:rPr>
          <w:rFonts w:ascii="宋体" w:hAnsi="宋体" w:hint="eastAsia"/>
        </w:rPr>
      </w:pPr>
    </w:p>
    <w:p w14:paraId="6F9C5202" w14:textId="77777777" w:rsidR="002D32B6" w:rsidRDefault="00000000">
      <w:pPr>
        <w:pStyle w:val="30"/>
        <w:spacing w:before="120" w:after="120" w:line="240" w:lineRule="auto"/>
        <w:rPr>
          <w:rFonts w:eastAsia="宋体" w:hint="eastAsia"/>
          <w:sz w:val="24"/>
          <w:szCs w:val="28"/>
        </w:rPr>
      </w:pPr>
      <w:bookmarkStart w:id="300" w:name="_Toc192498134"/>
      <w:bookmarkStart w:id="301" w:name="_Toc256000034"/>
      <w:bookmarkStart w:id="302" w:name="_Toc238482684"/>
      <w:bookmarkStart w:id="303" w:name="_Toc232502670"/>
      <w:bookmarkStart w:id="304" w:name="_Toc21627"/>
      <w:bookmarkStart w:id="305" w:name="_Toc202428575"/>
      <w:bookmarkStart w:id="306" w:name="_Toc244270402"/>
      <w:r>
        <w:rPr>
          <w:rFonts w:eastAsia="宋体" w:hint="eastAsia"/>
          <w:sz w:val="24"/>
          <w:szCs w:val="28"/>
        </w:rPr>
        <w:lastRenderedPageBreak/>
        <w:t>五、实质性条款响应情况表</w:t>
      </w:r>
      <w:bookmarkEnd w:id="291"/>
      <w:bookmarkEnd w:id="292"/>
      <w:bookmarkEnd w:id="300"/>
      <w:bookmarkEnd w:id="301"/>
      <w:bookmarkEnd w:id="302"/>
      <w:bookmarkEnd w:id="303"/>
      <w:bookmarkEnd w:id="304"/>
      <w:bookmarkEnd w:id="305"/>
      <w:bookmarkEnd w:id="306"/>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447"/>
        <w:gridCol w:w="2910"/>
        <w:gridCol w:w="1276"/>
        <w:gridCol w:w="879"/>
      </w:tblGrid>
      <w:tr w:rsidR="002D32B6" w14:paraId="100CDA57" w14:textId="77777777">
        <w:trPr>
          <w:trHeight w:val="631"/>
          <w:tblHeader/>
        </w:trPr>
        <w:tc>
          <w:tcPr>
            <w:tcW w:w="705" w:type="dxa"/>
            <w:vAlign w:val="center"/>
          </w:tcPr>
          <w:p w14:paraId="5B03173A" w14:textId="77777777" w:rsidR="002D32B6" w:rsidRDefault="00000000">
            <w:pPr>
              <w:adjustRightInd w:val="0"/>
              <w:snapToGrid w:val="0"/>
              <w:jc w:val="center"/>
              <w:rPr>
                <w:rFonts w:ascii="宋体" w:hAnsi="宋体" w:hint="eastAsia"/>
                <w:b/>
                <w:kern w:val="0"/>
                <w:szCs w:val="21"/>
              </w:rPr>
            </w:pPr>
            <w:bookmarkStart w:id="307" w:name="_Hlk72092651"/>
            <w:r>
              <w:rPr>
                <w:rFonts w:ascii="宋体" w:hAnsi="宋体" w:hint="eastAsia"/>
                <w:b/>
                <w:kern w:val="0"/>
                <w:sz w:val="24"/>
                <w:szCs w:val="21"/>
              </w:rPr>
              <w:t>序号</w:t>
            </w:r>
          </w:p>
        </w:tc>
        <w:tc>
          <w:tcPr>
            <w:tcW w:w="2447" w:type="dxa"/>
            <w:vAlign w:val="center"/>
          </w:tcPr>
          <w:p w14:paraId="209EF9B1" w14:textId="77777777" w:rsidR="002D32B6" w:rsidRDefault="00000000">
            <w:pPr>
              <w:adjustRightInd w:val="0"/>
              <w:snapToGrid w:val="0"/>
              <w:jc w:val="center"/>
              <w:rPr>
                <w:rFonts w:ascii="宋体" w:hAnsi="宋体" w:hint="eastAsia"/>
                <w:b/>
                <w:kern w:val="0"/>
                <w:szCs w:val="21"/>
              </w:rPr>
            </w:pPr>
            <w:r>
              <w:rPr>
                <w:rFonts w:ascii="宋体" w:hAnsi="宋体" w:hint="eastAsia"/>
                <w:b/>
                <w:kern w:val="0"/>
                <w:sz w:val="24"/>
                <w:szCs w:val="21"/>
              </w:rPr>
              <w:t>实质性条款具体内容</w:t>
            </w:r>
          </w:p>
        </w:tc>
        <w:tc>
          <w:tcPr>
            <w:tcW w:w="2910" w:type="dxa"/>
            <w:vAlign w:val="center"/>
          </w:tcPr>
          <w:p w14:paraId="0DDDCB2D" w14:textId="77777777" w:rsidR="002D32B6" w:rsidRDefault="00000000">
            <w:pPr>
              <w:adjustRightInd w:val="0"/>
              <w:snapToGrid w:val="0"/>
              <w:jc w:val="center"/>
              <w:rPr>
                <w:rFonts w:ascii="宋体" w:hAnsi="宋体" w:hint="eastAsia"/>
                <w:b/>
                <w:kern w:val="0"/>
                <w:szCs w:val="21"/>
              </w:rPr>
            </w:pPr>
            <w:r>
              <w:rPr>
                <w:rFonts w:ascii="宋体" w:hAnsi="宋体" w:hint="eastAsia"/>
                <w:b/>
                <w:sz w:val="24"/>
              </w:rPr>
              <w:t>投标响应情况</w:t>
            </w:r>
          </w:p>
        </w:tc>
        <w:tc>
          <w:tcPr>
            <w:tcW w:w="1276" w:type="dxa"/>
            <w:vAlign w:val="center"/>
          </w:tcPr>
          <w:p w14:paraId="10C848F4" w14:textId="77777777" w:rsidR="002D32B6" w:rsidRDefault="00000000">
            <w:pPr>
              <w:adjustRightInd w:val="0"/>
              <w:snapToGrid w:val="0"/>
              <w:jc w:val="center"/>
              <w:rPr>
                <w:rFonts w:ascii="宋体" w:hAnsi="宋体" w:hint="eastAsia"/>
                <w:b/>
                <w:kern w:val="0"/>
                <w:szCs w:val="21"/>
              </w:rPr>
            </w:pPr>
            <w:r>
              <w:rPr>
                <w:rFonts w:ascii="宋体" w:hAnsi="宋体" w:hint="eastAsia"/>
                <w:b/>
                <w:sz w:val="24"/>
              </w:rPr>
              <w:t>偏离情况</w:t>
            </w:r>
          </w:p>
        </w:tc>
        <w:tc>
          <w:tcPr>
            <w:tcW w:w="879" w:type="dxa"/>
            <w:vAlign w:val="center"/>
          </w:tcPr>
          <w:p w14:paraId="6EA376AE" w14:textId="77777777" w:rsidR="002D32B6" w:rsidRDefault="00000000">
            <w:pPr>
              <w:adjustRightInd w:val="0"/>
              <w:snapToGrid w:val="0"/>
              <w:jc w:val="center"/>
              <w:rPr>
                <w:rFonts w:ascii="宋体" w:hAnsi="宋体" w:hint="eastAsia"/>
                <w:b/>
                <w:kern w:val="0"/>
                <w:szCs w:val="21"/>
              </w:rPr>
            </w:pPr>
            <w:r>
              <w:rPr>
                <w:rFonts w:ascii="宋体" w:hAnsi="宋体" w:hint="eastAsia"/>
                <w:b/>
                <w:sz w:val="24"/>
              </w:rPr>
              <w:t>说明</w:t>
            </w:r>
          </w:p>
        </w:tc>
      </w:tr>
      <w:bookmarkEnd w:id="307"/>
      <w:tr w:rsidR="002D32B6" w14:paraId="5A770B1E" w14:textId="77777777">
        <w:trPr>
          <w:trHeight w:val="1608"/>
        </w:trPr>
        <w:tc>
          <w:tcPr>
            <w:tcW w:w="705" w:type="dxa"/>
            <w:vAlign w:val="center"/>
          </w:tcPr>
          <w:p w14:paraId="5820E916" w14:textId="77777777" w:rsidR="002D32B6" w:rsidRDefault="00000000">
            <w:pPr>
              <w:adjustRightInd w:val="0"/>
              <w:snapToGrid w:val="0"/>
              <w:jc w:val="center"/>
              <w:rPr>
                <w:rFonts w:ascii="宋体" w:hAnsi="宋体" w:hint="eastAsia"/>
                <w:kern w:val="0"/>
                <w:sz w:val="24"/>
                <w:szCs w:val="21"/>
              </w:rPr>
            </w:pPr>
            <w:r>
              <w:rPr>
                <w:rFonts w:ascii="宋体" w:hAnsi="宋体"/>
                <w:kern w:val="0"/>
                <w:sz w:val="24"/>
                <w:szCs w:val="21"/>
              </w:rPr>
              <w:t>1</w:t>
            </w:r>
          </w:p>
        </w:tc>
        <w:tc>
          <w:tcPr>
            <w:tcW w:w="2447" w:type="dxa"/>
            <w:vAlign w:val="center"/>
          </w:tcPr>
          <w:p w14:paraId="019AD4A7" w14:textId="77777777" w:rsidR="002D32B6" w:rsidRDefault="00000000">
            <w:pPr>
              <w:adjustRightInd w:val="0"/>
              <w:snapToGrid w:val="0"/>
              <w:jc w:val="center"/>
              <w:rPr>
                <w:rFonts w:ascii="宋体" w:hAnsi="宋体" w:cs="仿宋" w:hint="eastAsia"/>
                <w:sz w:val="24"/>
              </w:rPr>
            </w:pPr>
            <w:r>
              <w:rPr>
                <w:rFonts w:ascii="宋体" w:hAnsi="宋体" w:cs="宋体" w:hint="eastAsia"/>
                <w:bCs/>
                <w:sz w:val="24"/>
              </w:rPr>
              <w:t>本项目招标文件</w:t>
            </w:r>
            <w:r>
              <w:rPr>
                <w:rFonts w:ascii="宋体" w:hAnsi="宋体" w:cs="宋体"/>
                <w:bCs/>
                <w:sz w:val="24"/>
              </w:rPr>
              <w:t>_</w:t>
            </w:r>
            <w:r>
              <w:rPr>
                <w:rFonts w:ascii="宋体" w:hAnsi="宋体" w:cs="宋体" w:hint="eastAsia"/>
                <w:bCs/>
                <w:sz w:val="24"/>
              </w:rPr>
              <w:t>第三章</w:t>
            </w:r>
            <w:r>
              <w:rPr>
                <w:rFonts w:ascii="宋体" w:hAnsi="宋体" w:cs="宋体"/>
                <w:bCs/>
                <w:sz w:val="24"/>
              </w:rPr>
              <w:t xml:space="preserve"> </w:t>
            </w:r>
            <w:r>
              <w:rPr>
                <w:rFonts w:ascii="宋体" w:hAnsi="宋体" w:cs="宋体" w:hint="eastAsia"/>
                <w:bCs/>
                <w:sz w:val="24"/>
              </w:rPr>
              <w:t>用户需求书</w:t>
            </w:r>
            <w:r>
              <w:rPr>
                <w:rFonts w:ascii="宋体" w:hAnsi="宋体" w:cs="宋体"/>
                <w:bCs/>
                <w:sz w:val="24"/>
              </w:rPr>
              <w:t>中</w:t>
            </w:r>
            <w:r>
              <w:rPr>
                <w:rFonts w:ascii="宋体" w:hAnsi="宋体" w:cs="宋体" w:hint="eastAsia"/>
                <w:bCs/>
                <w:sz w:val="24"/>
              </w:rPr>
              <w:t>标★的</w:t>
            </w:r>
            <w:r>
              <w:rPr>
                <w:rFonts w:ascii="宋体" w:hAnsi="宋体" w:cs="宋体"/>
                <w:bCs/>
                <w:sz w:val="24"/>
              </w:rPr>
              <w:t>要求</w:t>
            </w:r>
          </w:p>
        </w:tc>
        <w:tc>
          <w:tcPr>
            <w:tcW w:w="2910" w:type="dxa"/>
            <w:vAlign w:val="center"/>
          </w:tcPr>
          <w:p w14:paraId="2BDCAE1C" w14:textId="77777777" w:rsidR="002D32B6" w:rsidRDefault="00000000">
            <w:pPr>
              <w:adjustRightInd w:val="0"/>
              <w:snapToGrid w:val="0"/>
              <w:jc w:val="center"/>
              <w:rPr>
                <w:rFonts w:ascii="宋体" w:hAnsi="宋体" w:cs="宋体" w:hint="eastAsia"/>
                <w:bCs/>
                <w:sz w:val="24"/>
              </w:rPr>
            </w:pPr>
            <w:r>
              <w:rPr>
                <w:rFonts w:ascii="宋体" w:hAnsi="宋体" w:cs="宋体" w:hint="eastAsia"/>
                <w:b/>
                <w:sz w:val="24"/>
              </w:rPr>
              <w:t>完全满足</w:t>
            </w:r>
            <w:r>
              <w:rPr>
                <w:rFonts w:ascii="宋体" w:hAnsi="宋体" w:cs="宋体" w:hint="eastAsia"/>
                <w:bCs/>
                <w:sz w:val="24"/>
              </w:rPr>
              <w:t>“本项目招标文件_第三章 用户需求书中标★的要求”</w:t>
            </w:r>
          </w:p>
        </w:tc>
        <w:tc>
          <w:tcPr>
            <w:tcW w:w="1276" w:type="dxa"/>
            <w:vAlign w:val="center"/>
          </w:tcPr>
          <w:p w14:paraId="4C103ECA" w14:textId="77777777" w:rsidR="002D32B6" w:rsidRDefault="00000000">
            <w:pPr>
              <w:adjustRightInd w:val="0"/>
              <w:snapToGrid w:val="0"/>
              <w:jc w:val="center"/>
              <w:rPr>
                <w:rFonts w:ascii="宋体" w:hAnsi="宋体" w:cs="宋体" w:hint="eastAsia"/>
                <w:bCs/>
                <w:sz w:val="24"/>
              </w:rPr>
            </w:pPr>
            <w:r>
              <w:rPr>
                <w:rFonts w:ascii="宋体" w:hAnsi="宋体" w:cs="宋体" w:hint="eastAsia"/>
                <w:bCs/>
                <w:sz w:val="24"/>
              </w:rPr>
              <w:t>无偏离</w:t>
            </w:r>
          </w:p>
        </w:tc>
        <w:tc>
          <w:tcPr>
            <w:tcW w:w="879" w:type="dxa"/>
            <w:vAlign w:val="center"/>
          </w:tcPr>
          <w:p w14:paraId="2645AFD3" w14:textId="77777777" w:rsidR="002D32B6" w:rsidRDefault="002D32B6">
            <w:pPr>
              <w:adjustRightInd w:val="0"/>
              <w:snapToGrid w:val="0"/>
              <w:jc w:val="center"/>
              <w:rPr>
                <w:rFonts w:ascii="宋体" w:hAnsi="宋体" w:hint="eastAsia"/>
                <w:kern w:val="0"/>
                <w:szCs w:val="21"/>
              </w:rPr>
            </w:pPr>
          </w:p>
        </w:tc>
      </w:tr>
    </w:tbl>
    <w:p w14:paraId="23F25318"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注：1.上表所列各项均为不可负偏离条款。</w:t>
      </w:r>
    </w:p>
    <w:p w14:paraId="226A875A"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2.“投标响应”一栏应当详细填写投标人自身响应情况，而不能不合理照搬照抄招</w:t>
      </w:r>
      <w:r>
        <w:rPr>
          <w:rFonts w:ascii="宋体" w:hAnsi="宋体" w:hint="eastAsia"/>
          <w:bCs/>
          <w:sz w:val="22"/>
          <w:szCs w:val="21"/>
        </w:rPr>
        <w:t>（是否属于“不合理照搬照抄”由评审委员会作出判断）</w:t>
      </w:r>
      <w:r>
        <w:rPr>
          <w:rFonts w:ascii="宋体" w:hAnsi="宋体" w:hint="eastAsia"/>
          <w:bCs/>
          <w:kern w:val="0"/>
          <w:sz w:val="22"/>
          <w:szCs w:val="21"/>
        </w:rPr>
        <w:t>实质性条款具体内容。</w:t>
      </w:r>
    </w:p>
    <w:p w14:paraId="6BD7540B"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3</w:t>
      </w:r>
      <w:r>
        <w:rPr>
          <w:rFonts w:ascii="宋体" w:hAnsi="宋体"/>
          <w:bCs/>
          <w:kern w:val="0"/>
          <w:sz w:val="22"/>
          <w:szCs w:val="21"/>
        </w:rPr>
        <w:t>.</w:t>
      </w:r>
      <w:r>
        <w:rPr>
          <w:rFonts w:ascii="宋体" w:hAnsi="宋体" w:hint="eastAsia"/>
          <w:bCs/>
          <w:kern w:val="0"/>
          <w:sz w:val="22"/>
          <w:szCs w:val="21"/>
        </w:rPr>
        <w:t>“偏离情况”一栏应填写“正偏离”、“负偏离”或“无偏离”，</w:t>
      </w:r>
      <w:r>
        <w:rPr>
          <w:rFonts w:ascii="宋体" w:hAnsi="宋体" w:hint="eastAsia"/>
          <w:bCs/>
          <w:kern w:val="0"/>
          <w:sz w:val="22"/>
          <w:szCs w:val="22"/>
        </w:rPr>
        <w:t>“正偏离”表示“投标响应优于实质性条款具体内容要求”，“负偏离”表示“投标响应不满足实质性条款具体内容要求”，“无偏离”表示“投标响应与实质性条款具体内容要求一致”。</w:t>
      </w:r>
    </w:p>
    <w:p w14:paraId="3EC02DB8" w14:textId="77777777" w:rsidR="002D32B6" w:rsidRDefault="00000000">
      <w:pPr>
        <w:widowControl/>
        <w:spacing w:line="320" w:lineRule="exact"/>
        <w:ind w:firstLineChars="200" w:firstLine="440"/>
        <w:jc w:val="left"/>
        <w:rPr>
          <w:rFonts w:ascii="宋体" w:hAnsi="宋体" w:hint="eastAsia"/>
          <w:bCs/>
          <w:kern w:val="0"/>
          <w:sz w:val="22"/>
          <w:szCs w:val="22"/>
        </w:rPr>
      </w:pPr>
      <w:r>
        <w:rPr>
          <w:rFonts w:ascii="宋体" w:hAnsi="宋体"/>
          <w:bCs/>
          <w:kern w:val="0"/>
          <w:sz w:val="22"/>
          <w:szCs w:val="22"/>
        </w:rPr>
        <w:t>4.</w:t>
      </w:r>
      <w:r>
        <w:rPr>
          <w:rFonts w:ascii="宋体" w:hAnsi="宋体" w:hint="eastAsia"/>
          <w:bCs/>
          <w:kern w:val="0"/>
          <w:sz w:val="22"/>
          <w:szCs w:val="22"/>
        </w:rPr>
        <w:t>评审委员会有权对投标响应情况作出判断（作出评审结论）。</w:t>
      </w:r>
    </w:p>
    <w:p w14:paraId="6DA6D245"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bCs/>
          <w:kern w:val="0"/>
          <w:sz w:val="22"/>
          <w:szCs w:val="21"/>
        </w:rPr>
        <w:t>5</w:t>
      </w:r>
      <w:r>
        <w:rPr>
          <w:rFonts w:ascii="宋体" w:hAnsi="宋体" w:hint="eastAsia"/>
          <w:bCs/>
          <w:kern w:val="0"/>
          <w:sz w:val="22"/>
          <w:szCs w:val="21"/>
        </w:rPr>
        <w:t>.实质性响应条款“投标响应情况”与投标文件其它内容冲突的，以实质性响应条款“投标响应情况”为准。</w:t>
      </w:r>
    </w:p>
    <w:p w14:paraId="33DD8685"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6.以上实质性条款中要求提供证明材料，需如实提供证明材料扫描件，在“说明”一栏中列明证明材料的位置，以便评审；未要求提供证明材料的，投标人可以不提供。</w:t>
      </w:r>
    </w:p>
    <w:p w14:paraId="547E740E" w14:textId="77777777" w:rsidR="002D32B6" w:rsidRDefault="002D32B6">
      <w:pPr>
        <w:widowControl/>
        <w:spacing w:line="440" w:lineRule="exact"/>
        <w:ind w:firstLineChars="200" w:firstLine="480"/>
        <w:jc w:val="left"/>
        <w:rPr>
          <w:rFonts w:ascii="宋体" w:hAnsi="宋体" w:hint="eastAsia"/>
          <w:bCs/>
          <w:kern w:val="0"/>
          <w:sz w:val="24"/>
          <w:szCs w:val="22"/>
        </w:rPr>
      </w:pPr>
    </w:p>
    <w:p w14:paraId="123731D4" w14:textId="77777777" w:rsidR="002D32B6" w:rsidRDefault="002D32B6">
      <w:pPr>
        <w:widowControl/>
        <w:spacing w:line="440" w:lineRule="exact"/>
        <w:ind w:firstLineChars="200" w:firstLine="480"/>
        <w:jc w:val="left"/>
        <w:rPr>
          <w:rFonts w:ascii="宋体" w:hAnsi="宋体" w:hint="eastAsia"/>
          <w:bCs/>
          <w:kern w:val="0"/>
          <w:sz w:val="24"/>
          <w:szCs w:val="22"/>
        </w:rPr>
      </w:pPr>
    </w:p>
    <w:p w14:paraId="6A7F4557" w14:textId="05B8E24B" w:rsidR="002D32B6" w:rsidRDefault="00000000">
      <w:pPr>
        <w:pStyle w:val="30"/>
        <w:spacing w:before="120" w:after="120" w:line="240" w:lineRule="auto"/>
        <w:rPr>
          <w:rFonts w:eastAsia="宋体" w:hint="eastAsia"/>
          <w:sz w:val="24"/>
          <w:szCs w:val="24"/>
        </w:rPr>
      </w:pPr>
      <w:r>
        <w:rPr>
          <w:rFonts w:eastAsia="宋体"/>
        </w:rPr>
        <w:br w:type="page"/>
      </w:r>
      <w:bookmarkStart w:id="308" w:name="_Toc202428576"/>
      <w:bookmarkStart w:id="309" w:name="_Toc232502671"/>
      <w:bookmarkStart w:id="310" w:name="_Toc192498135"/>
      <w:bookmarkStart w:id="311" w:name="_Toc4635"/>
      <w:bookmarkStart w:id="312" w:name="_Toc256000035"/>
      <w:bookmarkStart w:id="313" w:name="_Toc238482685"/>
      <w:bookmarkStart w:id="314" w:name="_Toc244270403"/>
      <w:bookmarkStart w:id="315" w:name="_Toc153989371"/>
      <w:bookmarkStart w:id="316" w:name="_Toc153989380"/>
      <w:r>
        <w:rPr>
          <w:rFonts w:eastAsia="宋体" w:hint="eastAsia"/>
          <w:sz w:val="24"/>
          <w:szCs w:val="28"/>
        </w:rPr>
        <w:lastRenderedPageBreak/>
        <w:t>六、</w:t>
      </w:r>
      <w:bookmarkEnd w:id="308"/>
      <w:bookmarkEnd w:id="309"/>
      <w:bookmarkEnd w:id="310"/>
      <w:bookmarkEnd w:id="311"/>
      <w:r>
        <w:rPr>
          <w:rFonts w:eastAsia="宋体" w:hint="eastAsia"/>
          <w:sz w:val="24"/>
          <w:szCs w:val="28"/>
        </w:rPr>
        <w:t>技术</w:t>
      </w:r>
      <w:r w:rsidR="00BC28D1">
        <w:rPr>
          <w:rFonts w:eastAsia="宋体" w:hint="eastAsia"/>
          <w:sz w:val="24"/>
          <w:szCs w:val="28"/>
        </w:rPr>
        <w:t>规格</w:t>
      </w:r>
      <w:r>
        <w:rPr>
          <w:rFonts w:eastAsia="宋体" w:hint="eastAsia"/>
          <w:sz w:val="24"/>
          <w:szCs w:val="28"/>
        </w:rPr>
        <w:t>偏离表</w:t>
      </w:r>
      <w:bookmarkEnd w:id="312"/>
      <w:bookmarkEnd w:id="313"/>
      <w:bookmarkEnd w:id="314"/>
    </w:p>
    <w:tbl>
      <w:tblPr>
        <w:tblW w:w="83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876"/>
        <w:gridCol w:w="3930"/>
        <w:gridCol w:w="993"/>
        <w:gridCol w:w="993"/>
        <w:gridCol w:w="993"/>
      </w:tblGrid>
      <w:tr w:rsidR="00903977" w:rsidRPr="007E26C4" w14:paraId="4BF42F7D" w14:textId="129E5041" w:rsidTr="00D154C3">
        <w:trPr>
          <w:tblHeader/>
        </w:trPr>
        <w:tc>
          <w:tcPr>
            <w:tcW w:w="523" w:type="dxa"/>
            <w:vAlign w:val="center"/>
          </w:tcPr>
          <w:p w14:paraId="204C14FD" w14:textId="77777777" w:rsidR="00903977" w:rsidRPr="00903977" w:rsidRDefault="00903977" w:rsidP="00903977">
            <w:pPr>
              <w:jc w:val="center"/>
              <w:rPr>
                <w:rFonts w:ascii="宋体" w:hAnsi="宋体" w:hint="eastAsia"/>
                <w:b/>
                <w:bCs/>
                <w:color w:val="000000"/>
                <w:sz w:val="24"/>
              </w:rPr>
            </w:pPr>
            <w:r w:rsidRPr="00903977">
              <w:rPr>
                <w:rFonts w:ascii="宋体" w:hAnsi="宋体" w:hint="eastAsia"/>
                <w:b/>
                <w:bCs/>
                <w:color w:val="000000"/>
                <w:sz w:val="24"/>
              </w:rPr>
              <w:t>序号</w:t>
            </w:r>
          </w:p>
        </w:tc>
        <w:tc>
          <w:tcPr>
            <w:tcW w:w="876" w:type="dxa"/>
            <w:vAlign w:val="center"/>
          </w:tcPr>
          <w:p w14:paraId="21CDF3F8" w14:textId="77777777" w:rsidR="00903977" w:rsidRPr="00903977" w:rsidRDefault="00903977" w:rsidP="00903977">
            <w:pPr>
              <w:jc w:val="center"/>
              <w:rPr>
                <w:rFonts w:ascii="宋体" w:hAnsi="宋体" w:hint="eastAsia"/>
                <w:b/>
                <w:bCs/>
                <w:color w:val="000000"/>
                <w:sz w:val="24"/>
              </w:rPr>
            </w:pPr>
            <w:r w:rsidRPr="00903977">
              <w:rPr>
                <w:rFonts w:ascii="宋体" w:hAnsi="宋体" w:hint="eastAsia"/>
                <w:b/>
                <w:bCs/>
                <w:color w:val="000000"/>
                <w:sz w:val="24"/>
              </w:rPr>
              <w:t>类型</w:t>
            </w:r>
          </w:p>
        </w:tc>
        <w:tc>
          <w:tcPr>
            <w:tcW w:w="3930" w:type="dxa"/>
            <w:vAlign w:val="center"/>
          </w:tcPr>
          <w:p w14:paraId="75154490" w14:textId="5A0FA389" w:rsidR="00903977" w:rsidRPr="00903977" w:rsidRDefault="00903977" w:rsidP="00903977">
            <w:pPr>
              <w:jc w:val="center"/>
              <w:rPr>
                <w:rFonts w:ascii="宋体" w:hAnsi="宋体" w:hint="eastAsia"/>
                <w:b/>
                <w:bCs/>
                <w:color w:val="000000"/>
                <w:sz w:val="24"/>
              </w:rPr>
            </w:pPr>
            <w:r w:rsidRPr="00903977">
              <w:rPr>
                <w:rFonts w:ascii="宋体" w:hAnsi="宋体" w:hint="eastAsia"/>
                <w:b/>
                <w:bCs/>
                <w:color w:val="000000"/>
                <w:sz w:val="24"/>
              </w:rPr>
              <w:t>招标技术要求</w:t>
            </w:r>
          </w:p>
        </w:tc>
        <w:tc>
          <w:tcPr>
            <w:tcW w:w="993" w:type="dxa"/>
            <w:vAlign w:val="center"/>
          </w:tcPr>
          <w:p w14:paraId="39EB2D38" w14:textId="170EED91" w:rsidR="00903977" w:rsidRPr="00903977" w:rsidRDefault="00903977" w:rsidP="00903977">
            <w:pPr>
              <w:jc w:val="center"/>
              <w:rPr>
                <w:rFonts w:ascii="宋体" w:hAnsi="宋体" w:hint="eastAsia"/>
                <w:b/>
                <w:bCs/>
                <w:color w:val="000000"/>
                <w:sz w:val="24"/>
              </w:rPr>
            </w:pPr>
            <w:r w:rsidRPr="00903977">
              <w:rPr>
                <w:rFonts w:ascii="宋体" w:hAnsi="宋体" w:cs="宋体" w:hint="eastAsia"/>
                <w:b/>
                <w:bCs/>
                <w:color w:val="000000"/>
                <w:kern w:val="0"/>
                <w:sz w:val="24"/>
              </w:rPr>
              <w:t>投标技术响应</w:t>
            </w:r>
          </w:p>
        </w:tc>
        <w:tc>
          <w:tcPr>
            <w:tcW w:w="993" w:type="dxa"/>
            <w:vAlign w:val="center"/>
          </w:tcPr>
          <w:p w14:paraId="042EAC2E" w14:textId="32BC831B" w:rsidR="00903977" w:rsidRPr="00903977" w:rsidRDefault="00903977" w:rsidP="00903977">
            <w:pPr>
              <w:jc w:val="center"/>
              <w:rPr>
                <w:rFonts w:ascii="宋体" w:hAnsi="宋体" w:hint="eastAsia"/>
                <w:b/>
                <w:bCs/>
                <w:color w:val="000000"/>
                <w:sz w:val="24"/>
              </w:rPr>
            </w:pPr>
            <w:r w:rsidRPr="00903977">
              <w:rPr>
                <w:rFonts w:ascii="宋体" w:hAnsi="宋体" w:cs="宋体" w:hint="eastAsia"/>
                <w:b/>
                <w:bCs/>
                <w:color w:val="000000"/>
                <w:kern w:val="0"/>
                <w:sz w:val="24"/>
              </w:rPr>
              <w:t>偏离情况</w:t>
            </w:r>
          </w:p>
        </w:tc>
        <w:tc>
          <w:tcPr>
            <w:tcW w:w="993" w:type="dxa"/>
            <w:vAlign w:val="center"/>
          </w:tcPr>
          <w:p w14:paraId="5E79905F" w14:textId="04FE7BD4" w:rsidR="00903977" w:rsidRPr="00903977" w:rsidRDefault="00903977" w:rsidP="00903977">
            <w:pPr>
              <w:jc w:val="center"/>
              <w:rPr>
                <w:rFonts w:ascii="宋体" w:hAnsi="宋体" w:hint="eastAsia"/>
                <w:b/>
                <w:bCs/>
                <w:color w:val="000000"/>
                <w:sz w:val="24"/>
              </w:rPr>
            </w:pPr>
            <w:r w:rsidRPr="00903977">
              <w:rPr>
                <w:rFonts w:ascii="宋体" w:hAnsi="宋体" w:cs="宋体" w:hint="eastAsia"/>
                <w:b/>
                <w:bCs/>
                <w:color w:val="000000"/>
                <w:kern w:val="0"/>
                <w:sz w:val="24"/>
              </w:rPr>
              <w:t>说明</w:t>
            </w:r>
          </w:p>
        </w:tc>
      </w:tr>
      <w:tr w:rsidR="00683CB8" w:rsidRPr="007E26C4" w14:paraId="7BE3F16B" w14:textId="78A486A4" w:rsidTr="00683CB8">
        <w:tc>
          <w:tcPr>
            <w:tcW w:w="523" w:type="dxa"/>
            <w:vMerge w:val="restart"/>
            <w:vAlign w:val="center"/>
          </w:tcPr>
          <w:p w14:paraId="71CEACE4" w14:textId="77777777" w:rsidR="00683CB8" w:rsidRPr="007E26C4" w:rsidRDefault="00683CB8" w:rsidP="00683CB8">
            <w:pPr>
              <w:jc w:val="center"/>
              <w:rPr>
                <w:rFonts w:ascii="宋体" w:hAnsi="宋体" w:hint="eastAsia"/>
                <w:color w:val="000000"/>
                <w:szCs w:val="21"/>
              </w:rPr>
            </w:pPr>
            <w:r w:rsidRPr="007E26C4">
              <w:rPr>
                <w:rFonts w:ascii="宋体" w:hAnsi="宋体" w:hint="eastAsia"/>
                <w:color w:val="000000"/>
                <w:szCs w:val="21"/>
              </w:rPr>
              <w:t>1</w:t>
            </w:r>
          </w:p>
        </w:tc>
        <w:tc>
          <w:tcPr>
            <w:tcW w:w="876" w:type="dxa"/>
            <w:vMerge w:val="restart"/>
            <w:vAlign w:val="center"/>
          </w:tcPr>
          <w:p w14:paraId="20CBA8E8" w14:textId="51BFFAD0" w:rsidR="00683CB8" w:rsidRPr="007E26C4" w:rsidRDefault="00683CB8" w:rsidP="00683CB8">
            <w:pPr>
              <w:jc w:val="center"/>
              <w:rPr>
                <w:rFonts w:ascii="宋体" w:hAnsi="宋体" w:hint="eastAsia"/>
                <w:color w:val="000000"/>
                <w:szCs w:val="21"/>
              </w:rPr>
            </w:pPr>
            <w:r w:rsidRPr="00683CB8">
              <w:rPr>
                <w:rFonts w:ascii="宋体" w:hAnsi="宋体" w:hint="eastAsia"/>
                <w:color w:val="000000"/>
                <w:szCs w:val="21"/>
              </w:rPr>
              <w:t>技术指标</w:t>
            </w:r>
          </w:p>
        </w:tc>
        <w:tc>
          <w:tcPr>
            <w:tcW w:w="3930" w:type="dxa"/>
          </w:tcPr>
          <w:p w14:paraId="401B8C58" w14:textId="307D2683"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1.1 </w:t>
            </w:r>
            <w:r w:rsidRPr="00B435B0">
              <w:rPr>
                <w:rFonts w:hint="eastAsia"/>
              </w:rPr>
              <w:t>整体尺寸精度及形位公差应满足本项目要求（详见本文附件高功率耦合器总装图）</w:t>
            </w:r>
          </w:p>
        </w:tc>
        <w:tc>
          <w:tcPr>
            <w:tcW w:w="993" w:type="dxa"/>
          </w:tcPr>
          <w:p w14:paraId="47A20371" w14:textId="77777777" w:rsidR="00683CB8" w:rsidRPr="00A375DF" w:rsidRDefault="00683CB8" w:rsidP="00683CB8">
            <w:pPr>
              <w:jc w:val="left"/>
              <w:rPr>
                <w:color w:val="000000"/>
              </w:rPr>
            </w:pPr>
          </w:p>
        </w:tc>
        <w:tc>
          <w:tcPr>
            <w:tcW w:w="993" w:type="dxa"/>
          </w:tcPr>
          <w:p w14:paraId="6A1E8CB7" w14:textId="77777777" w:rsidR="00683CB8" w:rsidRPr="00A375DF" w:rsidRDefault="00683CB8" w:rsidP="00683CB8">
            <w:pPr>
              <w:jc w:val="left"/>
              <w:rPr>
                <w:color w:val="000000"/>
              </w:rPr>
            </w:pPr>
          </w:p>
        </w:tc>
        <w:tc>
          <w:tcPr>
            <w:tcW w:w="993" w:type="dxa"/>
          </w:tcPr>
          <w:p w14:paraId="5ACE44A0" w14:textId="77777777" w:rsidR="00683CB8" w:rsidRPr="00A375DF" w:rsidRDefault="00683CB8" w:rsidP="00683CB8">
            <w:pPr>
              <w:jc w:val="left"/>
              <w:rPr>
                <w:color w:val="000000"/>
              </w:rPr>
            </w:pPr>
          </w:p>
        </w:tc>
      </w:tr>
      <w:tr w:rsidR="00683CB8" w:rsidRPr="007E26C4" w14:paraId="71E4E5A6" w14:textId="362BA27D" w:rsidTr="00683CB8">
        <w:tc>
          <w:tcPr>
            <w:tcW w:w="523" w:type="dxa"/>
            <w:vMerge/>
            <w:vAlign w:val="center"/>
          </w:tcPr>
          <w:p w14:paraId="72B193D3"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2180EC88" w14:textId="77777777" w:rsidR="00683CB8" w:rsidRPr="007E26C4" w:rsidRDefault="00683CB8" w:rsidP="00683CB8">
            <w:pPr>
              <w:jc w:val="center"/>
              <w:rPr>
                <w:rFonts w:ascii="宋体" w:hAnsi="宋体" w:hint="eastAsia"/>
                <w:color w:val="000000"/>
                <w:szCs w:val="21"/>
              </w:rPr>
            </w:pPr>
          </w:p>
        </w:tc>
        <w:tc>
          <w:tcPr>
            <w:tcW w:w="3930" w:type="dxa"/>
          </w:tcPr>
          <w:p w14:paraId="69FEE004" w14:textId="4C3B2E87"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1.2 </w:t>
            </w:r>
            <w:r w:rsidRPr="00B435B0">
              <w:rPr>
                <w:rFonts w:hint="eastAsia"/>
              </w:rPr>
              <w:t>耦合器热端内导体电镀铜膜厚度为</w:t>
            </w:r>
            <w:r w:rsidRPr="00B435B0">
              <w:rPr>
                <w:rFonts w:hint="eastAsia"/>
              </w:rPr>
              <w:t>150</w:t>
            </w:r>
            <w:r w:rsidRPr="00B435B0">
              <w:rPr>
                <w:rFonts w:hint="eastAsia"/>
              </w:rPr>
              <w:t>±</w:t>
            </w:r>
            <w:r w:rsidRPr="00B435B0">
              <w:rPr>
                <w:rFonts w:hint="eastAsia"/>
              </w:rPr>
              <w:t>20%</w:t>
            </w:r>
            <w:r w:rsidRPr="00B435B0">
              <w:rPr>
                <w:rFonts w:hint="eastAsia"/>
              </w:rPr>
              <w:t>μ</w:t>
            </w:r>
            <w:r w:rsidRPr="00B435B0">
              <w:rPr>
                <w:rFonts w:hint="eastAsia"/>
              </w:rPr>
              <w:t>m</w:t>
            </w:r>
            <w:r w:rsidRPr="00B435B0">
              <w:rPr>
                <w:rFonts w:hint="eastAsia"/>
              </w:rPr>
              <w:t>（波纹管±</w:t>
            </w:r>
            <w:r w:rsidRPr="00B435B0">
              <w:rPr>
                <w:rFonts w:hint="eastAsia"/>
              </w:rPr>
              <w:t>30%</w:t>
            </w:r>
            <w:r w:rsidRPr="00B435B0">
              <w:rPr>
                <w:rFonts w:hint="eastAsia"/>
              </w:rPr>
              <w:t>）；铜膜</w:t>
            </w:r>
            <w:r w:rsidRPr="00B435B0">
              <w:rPr>
                <w:rFonts w:hint="eastAsia"/>
              </w:rPr>
              <w:t>RRR</w:t>
            </w:r>
            <w:r w:rsidRPr="00B435B0">
              <w:rPr>
                <w:rFonts w:hint="eastAsia"/>
              </w:rPr>
              <w:t>值要求≥</w:t>
            </w:r>
            <w:r w:rsidRPr="00B435B0">
              <w:rPr>
                <w:rFonts w:hint="eastAsia"/>
              </w:rPr>
              <w:t>30</w:t>
            </w:r>
            <w:r w:rsidRPr="00B435B0">
              <w:rPr>
                <w:rFonts w:hint="eastAsia"/>
              </w:rPr>
              <w:t>。（批量加工前进行样品工艺试验并提供试验报告）。</w:t>
            </w:r>
          </w:p>
        </w:tc>
        <w:tc>
          <w:tcPr>
            <w:tcW w:w="993" w:type="dxa"/>
          </w:tcPr>
          <w:p w14:paraId="78D11759" w14:textId="77777777" w:rsidR="00683CB8" w:rsidRPr="00A375DF" w:rsidRDefault="00683CB8" w:rsidP="00683CB8">
            <w:pPr>
              <w:jc w:val="left"/>
              <w:rPr>
                <w:rStyle w:val="longtext"/>
                <w:rFonts w:ascii="宋体" w:hAnsi="宋体" w:cs="宋体" w:hint="eastAsia"/>
                <w:color w:val="000000"/>
              </w:rPr>
            </w:pPr>
          </w:p>
        </w:tc>
        <w:tc>
          <w:tcPr>
            <w:tcW w:w="993" w:type="dxa"/>
          </w:tcPr>
          <w:p w14:paraId="494C44C5" w14:textId="77777777" w:rsidR="00683CB8" w:rsidRPr="00A375DF" w:rsidRDefault="00683CB8" w:rsidP="00683CB8">
            <w:pPr>
              <w:jc w:val="left"/>
              <w:rPr>
                <w:rStyle w:val="longtext"/>
                <w:rFonts w:ascii="宋体" w:hAnsi="宋体" w:cs="宋体" w:hint="eastAsia"/>
                <w:color w:val="000000"/>
              </w:rPr>
            </w:pPr>
          </w:p>
        </w:tc>
        <w:tc>
          <w:tcPr>
            <w:tcW w:w="993" w:type="dxa"/>
          </w:tcPr>
          <w:p w14:paraId="4305729F" w14:textId="77777777" w:rsidR="00683CB8" w:rsidRPr="00A375DF" w:rsidRDefault="00683CB8" w:rsidP="00683CB8">
            <w:pPr>
              <w:jc w:val="left"/>
              <w:rPr>
                <w:rStyle w:val="longtext"/>
                <w:rFonts w:ascii="宋体" w:hAnsi="宋体" w:cs="宋体" w:hint="eastAsia"/>
                <w:color w:val="000000"/>
              </w:rPr>
            </w:pPr>
          </w:p>
        </w:tc>
      </w:tr>
      <w:tr w:rsidR="00683CB8" w:rsidRPr="007E26C4" w14:paraId="0A3F6319" w14:textId="430B161A" w:rsidTr="00683CB8">
        <w:tc>
          <w:tcPr>
            <w:tcW w:w="523" w:type="dxa"/>
            <w:vMerge/>
            <w:vAlign w:val="center"/>
          </w:tcPr>
          <w:p w14:paraId="754AF63B"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57D5290C" w14:textId="77777777" w:rsidR="00683CB8" w:rsidRPr="007E26C4" w:rsidRDefault="00683CB8" w:rsidP="00683CB8">
            <w:pPr>
              <w:jc w:val="center"/>
              <w:rPr>
                <w:rFonts w:ascii="宋体" w:hAnsi="宋体" w:hint="eastAsia"/>
                <w:color w:val="000000"/>
                <w:szCs w:val="21"/>
              </w:rPr>
            </w:pPr>
          </w:p>
        </w:tc>
        <w:tc>
          <w:tcPr>
            <w:tcW w:w="3930" w:type="dxa"/>
          </w:tcPr>
          <w:p w14:paraId="279495B1" w14:textId="1574E110"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1.3 </w:t>
            </w:r>
            <w:r w:rsidRPr="00B435B0">
              <w:rPr>
                <w:rFonts w:hint="eastAsia"/>
              </w:rPr>
              <w:t>耦合器热端外导体及冷端外导体电镀铜膜厚度为</w:t>
            </w:r>
            <w:r w:rsidRPr="00B435B0">
              <w:rPr>
                <w:rFonts w:hint="eastAsia"/>
              </w:rPr>
              <w:t>30</w:t>
            </w:r>
            <w:r w:rsidRPr="00B435B0">
              <w:rPr>
                <w:rFonts w:hint="eastAsia"/>
              </w:rPr>
              <w:t>±</w:t>
            </w:r>
            <w:r w:rsidRPr="00B435B0">
              <w:rPr>
                <w:rFonts w:hint="eastAsia"/>
              </w:rPr>
              <w:t>20%</w:t>
            </w:r>
            <w:r w:rsidRPr="00B435B0">
              <w:rPr>
                <w:rFonts w:hint="eastAsia"/>
              </w:rPr>
              <w:t>μ</w:t>
            </w:r>
            <w:r w:rsidRPr="00B435B0">
              <w:rPr>
                <w:rFonts w:hint="eastAsia"/>
              </w:rPr>
              <w:t>m</w:t>
            </w:r>
            <w:r w:rsidRPr="00B435B0">
              <w:rPr>
                <w:rFonts w:hint="eastAsia"/>
              </w:rPr>
              <w:t>（波纹管±</w:t>
            </w:r>
            <w:r w:rsidRPr="00B435B0">
              <w:rPr>
                <w:rFonts w:hint="eastAsia"/>
              </w:rPr>
              <w:t>30%</w:t>
            </w:r>
            <w:r w:rsidRPr="00B435B0">
              <w:rPr>
                <w:rFonts w:hint="eastAsia"/>
              </w:rPr>
              <w:t>）。铜膜</w:t>
            </w:r>
            <w:r w:rsidRPr="00B435B0">
              <w:rPr>
                <w:rFonts w:hint="eastAsia"/>
              </w:rPr>
              <w:t>RRR</w:t>
            </w:r>
            <w:r w:rsidRPr="00B435B0">
              <w:rPr>
                <w:rFonts w:hint="eastAsia"/>
              </w:rPr>
              <w:t>值要求</w:t>
            </w:r>
            <w:r w:rsidRPr="00B435B0">
              <w:rPr>
                <w:rFonts w:hint="eastAsia"/>
              </w:rPr>
              <w:t>30</w:t>
            </w:r>
            <w:r w:rsidRPr="00B435B0">
              <w:rPr>
                <w:rFonts w:hint="eastAsia"/>
              </w:rPr>
              <w:t>～</w:t>
            </w:r>
            <w:r w:rsidRPr="00B435B0">
              <w:rPr>
                <w:rFonts w:hint="eastAsia"/>
              </w:rPr>
              <w:t>80</w:t>
            </w:r>
            <w:r w:rsidRPr="00B435B0">
              <w:rPr>
                <w:rFonts w:hint="eastAsia"/>
              </w:rPr>
              <w:t>。（批量加工前进行样品工艺试验并提供试验报告）。</w:t>
            </w:r>
          </w:p>
        </w:tc>
        <w:tc>
          <w:tcPr>
            <w:tcW w:w="993" w:type="dxa"/>
          </w:tcPr>
          <w:p w14:paraId="40E177D4" w14:textId="77777777" w:rsidR="00683CB8" w:rsidRPr="00A375DF" w:rsidRDefault="00683CB8" w:rsidP="00683CB8">
            <w:pPr>
              <w:jc w:val="left"/>
              <w:rPr>
                <w:color w:val="000000"/>
              </w:rPr>
            </w:pPr>
          </w:p>
        </w:tc>
        <w:tc>
          <w:tcPr>
            <w:tcW w:w="993" w:type="dxa"/>
          </w:tcPr>
          <w:p w14:paraId="5962DD74" w14:textId="77777777" w:rsidR="00683CB8" w:rsidRPr="00A375DF" w:rsidRDefault="00683CB8" w:rsidP="00683CB8">
            <w:pPr>
              <w:jc w:val="left"/>
              <w:rPr>
                <w:color w:val="000000"/>
              </w:rPr>
            </w:pPr>
          </w:p>
        </w:tc>
        <w:tc>
          <w:tcPr>
            <w:tcW w:w="993" w:type="dxa"/>
          </w:tcPr>
          <w:p w14:paraId="1B5BC335" w14:textId="77777777" w:rsidR="00683CB8" w:rsidRPr="00A375DF" w:rsidRDefault="00683CB8" w:rsidP="00683CB8">
            <w:pPr>
              <w:jc w:val="left"/>
              <w:rPr>
                <w:color w:val="000000"/>
              </w:rPr>
            </w:pPr>
          </w:p>
        </w:tc>
      </w:tr>
      <w:tr w:rsidR="00683CB8" w:rsidRPr="007E26C4" w14:paraId="24AF9B81" w14:textId="77777777" w:rsidTr="00683CB8">
        <w:tc>
          <w:tcPr>
            <w:tcW w:w="523" w:type="dxa"/>
            <w:vMerge/>
            <w:vAlign w:val="center"/>
          </w:tcPr>
          <w:p w14:paraId="38669F1E"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53F30A95" w14:textId="77777777" w:rsidR="00683CB8" w:rsidRPr="007E26C4" w:rsidRDefault="00683CB8" w:rsidP="00683CB8">
            <w:pPr>
              <w:jc w:val="center"/>
              <w:rPr>
                <w:rFonts w:ascii="宋体" w:hAnsi="宋体" w:hint="eastAsia"/>
                <w:color w:val="000000"/>
                <w:szCs w:val="21"/>
              </w:rPr>
            </w:pPr>
          </w:p>
        </w:tc>
        <w:tc>
          <w:tcPr>
            <w:tcW w:w="3930" w:type="dxa"/>
          </w:tcPr>
          <w:p w14:paraId="2DE9C7F4" w14:textId="3FEAEB7E" w:rsidR="00683CB8" w:rsidRPr="00AB5A65" w:rsidRDefault="00683CB8" w:rsidP="00683CB8">
            <w:pPr>
              <w:jc w:val="left"/>
              <w:rPr>
                <w:color w:val="000000"/>
              </w:rPr>
            </w:pPr>
            <w:r w:rsidRPr="00B435B0">
              <w:rPr>
                <w:rFonts w:hint="eastAsia"/>
              </w:rPr>
              <w:t>★</w:t>
            </w:r>
            <w:r w:rsidRPr="00B435B0">
              <w:rPr>
                <w:rFonts w:hint="eastAsia"/>
              </w:rPr>
              <w:t xml:space="preserve">1.4 </w:t>
            </w:r>
            <w:r w:rsidRPr="00B435B0">
              <w:rPr>
                <w:rFonts w:hint="eastAsia"/>
              </w:rPr>
              <w:t>电镀铜膜在</w:t>
            </w:r>
            <w:r w:rsidRPr="00B435B0">
              <w:rPr>
                <w:rFonts w:hint="eastAsia"/>
              </w:rPr>
              <w:t>400</w:t>
            </w:r>
            <w:r w:rsidRPr="00B435B0">
              <w:rPr>
                <w:rFonts w:hint="eastAsia"/>
              </w:rPr>
              <w:t>℃真空炉烘烤以及液氮冲击试验后无起皮、无脱落、无气泡、无针眼等瑕疵。波纹管上的铜膜在波纹管多次拉伸及压缩试验下无脱落、无起皮等瑕疵产生。</w:t>
            </w:r>
          </w:p>
        </w:tc>
        <w:tc>
          <w:tcPr>
            <w:tcW w:w="993" w:type="dxa"/>
          </w:tcPr>
          <w:p w14:paraId="7CA89C9A" w14:textId="77777777" w:rsidR="00683CB8" w:rsidRPr="00AB5A65" w:rsidRDefault="00683CB8" w:rsidP="00683CB8">
            <w:pPr>
              <w:jc w:val="left"/>
              <w:rPr>
                <w:color w:val="000000"/>
              </w:rPr>
            </w:pPr>
          </w:p>
        </w:tc>
        <w:tc>
          <w:tcPr>
            <w:tcW w:w="993" w:type="dxa"/>
          </w:tcPr>
          <w:p w14:paraId="6B8CAC4A" w14:textId="77777777" w:rsidR="00683CB8" w:rsidRPr="00AB5A65" w:rsidRDefault="00683CB8" w:rsidP="00683CB8">
            <w:pPr>
              <w:jc w:val="left"/>
              <w:rPr>
                <w:color w:val="000000"/>
              </w:rPr>
            </w:pPr>
          </w:p>
        </w:tc>
        <w:tc>
          <w:tcPr>
            <w:tcW w:w="993" w:type="dxa"/>
          </w:tcPr>
          <w:p w14:paraId="0EBA85E7" w14:textId="77777777" w:rsidR="00683CB8" w:rsidRPr="00AB5A65" w:rsidRDefault="00683CB8" w:rsidP="00683CB8">
            <w:pPr>
              <w:jc w:val="left"/>
              <w:rPr>
                <w:color w:val="000000"/>
              </w:rPr>
            </w:pPr>
          </w:p>
        </w:tc>
      </w:tr>
      <w:tr w:rsidR="00683CB8" w:rsidRPr="007E26C4" w14:paraId="7BF45D22" w14:textId="77777777" w:rsidTr="00683CB8">
        <w:tc>
          <w:tcPr>
            <w:tcW w:w="523" w:type="dxa"/>
            <w:vMerge/>
            <w:vAlign w:val="center"/>
          </w:tcPr>
          <w:p w14:paraId="7FED5A42"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FAC913C" w14:textId="77777777" w:rsidR="00683CB8" w:rsidRPr="007E26C4" w:rsidRDefault="00683CB8" w:rsidP="00683CB8">
            <w:pPr>
              <w:jc w:val="center"/>
              <w:rPr>
                <w:rFonts w:ascii="宋体" w:hAnsi="宋体" w:hint="eastAsia"/>
                <w:color w:val="000000"/>
                <w:szCs w:val="21"/>
              </w:rPr>
            </w:pPr>
          </w:p>
        </w:tc>
        <w:tc>
          <w:tcPr>
            <w:tcW w:w="3930" w:type="dxa"/>
          </w:tcPr>
          <w:p w14:paraId="2A4C7CFF" w14:textId="325921F5" w:rsidR="00683CB8" w:rsidRPr="00AB5A65" w:rsidRDefault="00683CB8" w:rsidP="00683CB8">
            <w:pPr>
              <w:jc w:val="left"/>
              <w:rPr>
                <w:color w:val="000000"/>
              </w:rPr>
            </w:pPr>
            <w:r w:rsidRPr="00B435B0">
              <w:rPr>
                <w:rFonts w:hint="eastAsia"/>
              </w:rPr>
              <w:t>★</w:t>
            </w:r>
            <w:r w:rsidRPr="00B435B0">
              <w:rPr>
                <w:rFonts w:hint="eastAsia"/>
              </w:rPr>
              <w:t xml:space="preserve">1.5 </w:t>
            </w:r>
            <w:r w:rsidRPr="00B435B0">
              <w:rPr>
                <w:rFonts w:hint="eastAsia"/>
              </w:rPr>
              <w:t>陶瓷窗与无氧铜环钎焊后的拉伸强度≥</w:t>
            </w:r>
            <w:r w:rsidRPr="00B435B0">
              <w:rPr>
                <w:rFonts w:hint="eastAsia"/>
              </w:rPr>
              <w:t>100MPa</w:t>
            </w:r>
            <w:r w:rsidRPr="00B435B0">
              <w:rPr>
                <w:rFonts w:hint="eastAsia"/>
              </w:rPr>
              <w:t>。</w:t>
            </w:r>
          </w:p>
        </w:tc>
        <w:tc>
          <w:tcPr>
            <w:tcW w:w="993" w:type="dxa"/>
          </w:tcPr>
          <w:p w14:paraId="53640014" w14:textId="77777777" w:rsidR="00683CB8" w:rsidRPr="00AB5A65" w:rsidRDefault="00683CB8" w:rsidP="00683CB8">
            <w:pPr>
              <w:jc w:val="left"/>
              <w:rPr>
                <w:color w:val="000000"/>
              </w:rPr>
            </w:pPr>
          </w:p>
        </w:tc>
        <w:tc>
          <w:tcPr>
            <w:tcW w:w="993" w:type="dxa"/>
          </w:tcPr>
          <w:p w14:paraId="3E63D702" w14:textId="77777777" w:rsidR="00683CB8" w:rsidRPr="00AB5A65" w:rsidRDefault="00683CB8" w:rsidP="00683CB8">
            <w:pPr>
              <w:jc w:val="left"/>
              <w:rPr>
                <w:color w:val="000000"/>
              </w:rPr>
            </w:pPr>
          </w:p>
        </w:tc>
        <w:tc>
          <w:tcPr>
            <w:tcW w:w="993" w:type="dxa"/>
          </w:tcPr>
          <w:p w14:paraId="173C361B" w14:textId="77777777" w:rsidR="00683CB8" w:rsidRPr="00AB5A65" w:rsidRDefault="00683CB8" w:rsidP="00683CB8">
            <w:pPr>
              <w:jc w:val="left"/>
              <w:rPr>
                <w:color w:val="000000"/>
              </w:rPr>
            </w:pPr>
          </w:p>
        </w:tc>
      </w:tr>
      <w:tr w:rsidR="00683CB8" w:rsidRPr="007E26C4" w14:paraId="1B6C6B71" w14:textId="77777777" w:rsidTr="00683CB8">
        <w:tc>
          <w:tcPr>
            <w:tcW w:w="523" w:type="dxa"/>
            <w:vMerge/>
            <w:vAlign w:val="center"/>
          </w:tcPr>
          <w:p w14:paraId="68A5CB73"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3B7ADC69" w14:textId="77777777" w:rsidR="00683CB8" w:rsidRPr="007E26C4" w:rsidRDefault="00683CB8" w:rsidP="00683CB8">
            <w:pPr>
              <w:jc w:val="center"/>
              <w:rPr>
                <w:rFonts w:ascii="宋体" w:hAnsi="宋体" w:hint="eastAsia"/>
                <w:color w:val="000000"/>
                <w:szCs w:val="21"/>
              </w:rPr>
            </w:pPr>
          </w:p>
        </w:tc>
        <w:tc>
          <w:tcPr>
            <w:tcW w:w="3930" w:type="dxa"/>
          </w:tcPr>
          <w:p w14:paraId="7366759E" w14:textId="20787E09" w:rsidR="00683CB8" w:rsidRPr="00AB5A65" w:rsidRDefault="00683CB8" w:rsidP="00683CB8">
            <w:pPr>
              <w:jc w:val="left"/>
              <w:rPr>
                <w:color w:val="000000"/>
              </w:rPr>
            </w:pPr>
            <w:r w:rsidRPr="00B435B0">
              <w:rPr>
                <w:rFonts w:hint="eastAsia"/>
              </w:rPr>
              <w:t>★</w:t>
            </w:r>
            <w:r w:rsidRPr="00B435B0">
              <w:rPr>
                <w:rFonts w:hint="eastAsia"/>
              </w:rPr>
              <w:t>1.6</w:t>
            </w:r>
            <w:r w:rsidRPr="00B435B0">
              <w:rPr>
                <w:rFonts w:hint="eastAsia"/>
              </w:rPr>
              <w:t>氧化铝陶瓷真空侧表面镀</w:t>
            </w:r>
            <w:r w:rsidRPr="00B435B0">
              <w:rPr>
                <w:rFonts w:hint="eastAsia"/>
              </w:rPr>
              <w:t>TiN</w:t>
            </w:r>
            <w:r w:rsidRPr="00B435B0">
              <w:rPr>
                <w:rFonts w:hint="eastAsia"/>
              </w:rPr>
              <w:t>膜，厚度约为</w:t>
            </w:r>
            <w:r w:rsidRPr="00B435B0">
              <w:rPr>
                <w:rFonts w:hint="eastAsia"/>
              </w:rPr>
              <w:t>10nm</w:t>
            </w:r>
            <w:r w:rsidRPr="00B435B0">
              <w:rPr>
                <w:rFonts w:hint="eastAsia"/>
              </w:rPr>
              <w:t>。可允许的范围在</w:t>
            </w:r>
            <w:r w:rsidRPr="00B435B0">
              <w:rPr>
                <w:rFonts w:hint="eastAsia"/>
              </w:rPr>
              <w:t>7</w:t>
            </w:r>
            <w:r w:rsidRPr="00B435B0">
              <w:rPr>
                <w:rFonts w:hint="eastAsia"/>
              </w:rPr>
              <w:t>～</w:t>
            </w:r>
            <w:r w:rsidRPr="00B435B0">
              <w:rPr>
                <w:rFonts w:hint="eastAsia"/>
              </w:rPr>
              <w:t>15nm</w:t>
            </w:r>
            <w:r w:rsidRPr="00B435B0">
              <w:rPr>
                <w:rFonts w:hint="eastAsia"/>
              </w:rPr>
              <w:t>。（批量加工前进行样品工艺试验并提供试验报告）。</w:t>
            </w:r>
          </w:p>
        </w:tc>
        <w:tc>
          <w:tcPr>
            <w:tcW w:w="993" w:type="dxa"/>
          </w:tcPr>
          <w:p w14:paraId="3CBB278F" w14:textId="77777777" w:rsidR="00683CB8" w:rsidRPr="00AB5A65" w:rsidRDefault="00683CB8" w:rsidP="00683CB8">
            <w:pPr>
              <w:jc w:val="left"/>
              <w:rPr>
                <w:color w:val="000000"/>
              </w:rPr>
            </w:pPr>
          </w:p>
        </w:tc>
        <w:tc>
          <w:tcPr>
            <w:tcW w:w="993" w:type="dxa"/>
          </w:tcPr>
          <w:p w14:paraId="72E967D9" w14:textId="77777777" w:rsidR="00683CB8" w:rsidRPr="00AB5A65" w:rsidRDefault="00683CB8" w:rsidP="00683CB8">
            <w:pPr>
              <w:jc w:val="left"/>
              <w:rPr>
                <w:color w:val="000000"/>
              </w:rPr>
            </w:pPr>
          </w:p>
        </w:tc>
        <w:tc>
          <w:tcPr>
            <w:tcW w:w="993" w:type="dxa"/>
          </w:tcPr>
          <w:p w14:paraId="7F41D3EF" w14:textId="77777777" w:rsidR="00683CB8" w:rsidRPr="00AB5A65" w:rsidRDefault="00683CB8" w:rsidP="00683CB8">
            <w:pPr>
              <w:jc w:val="left"/>
              <w:rPr>
                <w:color w:val="000000"/>
              </w:rPr>
            </w:pPr>
          </w:p>
        </w:tc>
      </w:tr>
      <w:tr w:rsidR="00683CB8" w:rsidRPr="007E26C4" w14:paraId="6E2E53EC" w14:textId="77777777" w:rsidTr="00683CB8">
        <w:tc>
          <w:tcPr>
            <w:tcW w:w="523" w:type="dxa"/>
            <w:vMerge/>
            <w:vAlign w:val="center"/>
          </w:tcPr>
          <w:p w14:paraId="29628C05"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4A2579C" w14:textId="77777777" w:rsidR="00683CB8" w:rsidRPr="007E26C4" w:rsidRDefault="00683CB8" w:rsidP="00683CB8">
            <w:pPr>
              <w:jc w:val="center"/>
              <w:rPr>
                <w:rFonts w:ascii="宋体" w:hAnsi="宋体" w:hint="eastAsia"/>
                <w:color w:val="000000"/>
                <w:szCs w:val="21"/>
              </w:rPr>
            </w:pPr>
          </w:p>
        </w:tc>
        <w:tc>
          <w:tcPr>
            <w:tcW w:w="3930" w:type="dxa"/>
          </w:tcPr>
          <w:p w14:paraId="2307D391" w14:textId="4987E46E" w:rsidR="00683CB8" w:rsidRPr="00AB5A65" w:rsidRDefault="00683CB8" w:rsidP="00683CB8">
            <w:pPr>
              <w:jc w:val="left"/>
              <w:rPr>
                <w:color w:val="000000"/>
              </w:rPr>
            </w:pPr>
            <w:r w:rsidRPr="00B435B0">
              <w:rPr>
                <w:rFonts w:hint="eastAsia"/>
              </w:rPr>
              <w:t>★</w:t>
            </w:r>
            <w:r w:rsidRPr="00B435B0">
              <w:rPr>
                <w:rFonts w:hint="eastAsia"/>
              </w:rPr>
              <w:t xml:space="preserve">1.7 </w:t>
            </w:r>
            <w:r w:rsidRPr="00B435B0">
              <w:rPr>
                <w:rFonts w:hint="eastAsia"/>
              </w:rPr>
              <w:t>耦合器冷端组件的磁导率≤</w:t>
            </w:r>
            <w:r w:rsidRPr="00B435B0">
              <w:rPr>
                <w:rFonts w:hint="eastAsia"/>
              </w:rPr>
              <w:t>1.05</w:t>
            </w:r>
            <w:r w:rsidRPr="00B435B0">
              <w:rPr>
                <w:rFonts w:hint="eastAsia"/>
              </w:rPr>
              <w:t>；热端组件的磁导率≤</w:t>
            </w:r>
            <w:r w:rsidRPr="00B435B0">
              <w:rPr>
                <w:rFonts w:hint="eastAsia"/>
              </w:rPr>
              <w:t>1.07</w:t>
            </w:r>
            <w:r w:rsidRPr="00B435B0">
              <w:rPr>
                <w:rFonts w:hint="eastAsia"/>
              </w:rPr>
              <w:t>。</w:t>
            </w:r>
          </w:p>
        </w:tc>
        <w:tc>
          <w:tcPr>
            <w:tcW w:w="993" w:type="dxa"/>
          </w:tcPr>
          <w:p w14:paraId="7E4C179F" w14:textId="77777777" w:rsidR="00683CB8" w:rsidRPr="00AB5A65" w:rsidRDefault="00683CB8" w:rsidP="00683CB8">
            <w:pPr>
              <w:jc w:val="left"/>
              <w:rPr>
                <w:color w:val="000000"/>
              </w:rPr>
            </w:pPr>
          </w:p>
        </w:tc>
        <w:tc>
          <w:tcPr>
            <w:tcW w:w="993" w:type="dxa"/>
          </w:tcPr>
          <w:p w14:paraId="48332692" w14:textId="77777777" w:rsidR="00683CB8" w:rsidRPr="00AB5A65" w:rsidRDefault="00683CB8" w:rsidP="00683CB8">
            <w:pPr>
              <w:jc w:val="left"/>
              <w:rPr>
                <w:color w:val="000000"/>
              </w:rPr>
            </w:pPr>
          </w:p>
        </w:tc>
        <w:tc>
          <w:tcPr>
            <w:tcW w:w="993" w:type="dxa"/>
          </w:tcPr>
          <w:p w14:paraId="6D5B99F6" w14:textId="77777777" w:rsidR="00683CB8" w:rsidRPr="00AB5A65" w:rsidRDefault="00683CB8" w:rsidP="00683CB8">
            <w:pPr>
              <w:jc w:val="left"/>
              <w:rPr>
                <w:color w:val="000000"/>
              </w:rPr>
            </w:pPr>
          </w:p>
        </w:tc>
      </w:tr>
      <w:tr w:rsidR="00683CB8" w:rsidRPr="007E26C4" w14:paraId="3FB0DE1F" w14:textId="2A5C80FA" w:rsidTr="00683CB8">
        <w:tc>
          <w:tcPr>
            <w:tcW w:w="523" w:type="dxa"/>
            <w:vMerge/>
            <w:vAlign w:val="center"/>
          </w:tcPr>
          <w:p w14:paraId="3CC9679C"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598A7FD" w14:textId="77777777" w:rsidR="00683CB8" w:rsidRPr="007E26C4" w:rsidRDefault="00683CB8" w:rsidP="00683CB8">
            <w:pPr>
              <w:jc w:val="center"/>
              <w:rPr>
                <w:rFonts w:ascii="宋体" w:hAnsi="宋体" w:hint="eastAsia"/>
                <w:color w:val="000000"/>
                <w:szCs w:val="21"/>
              </w:rPr>
            </w:pPr>
          </w:p>
        </w:tc>
        <w:tc>
          <w:tcPr>
            <w:tcW w:w="3930" w:type="dxa"/>
          </w:tcPr>
          <w:p w14:paraId="1C713FFF" w14:textId="7D531C89"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1.8 </w:t>
            </w:r>
            <w:r w:rsidRPr="00B435B0">
              <w:rPr>
                <w:rFonts w:hint="eastAsia"/>
              </w:rPr>
              <w:t>耦合器冷端组件和热端组件剩磁≤</w:t>
            </w:r>
            <w:r w:rsidRPr="00B435B0">
              <w:rPr>
                <w:rFonts w:hint="eastAsia"/>
              </w:rPr>
              <w:t>1.0 Gs</w:t>
            </w:r>
            <w:r w:rsidRPr="00B435B0">
              <w:rPr>
                <w:rFonts w:hint="eastAsia"/>
              </w:rPr>
              <w:t>。</w:t>
            </w:r>
          </w:p>
        </w:tc>
        <w:tc>
          <w:tcPr>
            <w:tcW w:w="993" w:type="dxa"/>
          </w:tcPr>
          <w:p w14:paraId="47DB2230" w14:textId="77777777" w:rsidR="00683CB8" w:rsidRPr="00AB5A65" w:rsidRDefault="00683CB8" w:rsidP="00683CB8">
            <w:pPr>
              <w:jc w:val="left"/>
              <w:rPr>
                <w:color w:val="000000"/>
              </w:rPr>
            </w:pPr>
          </w:p>
        </w:tc>
        <w:tc>
          <w:tcPr>
            <w:tcW w:w="993" w:type="dxa"/>
          </w:tcPr>
          <w:p w14:paraId="034D851D" w14:textId="77777777" w:rsidR="00683CB8" w:rsidRPr="00AB5A65" w:rsidRDefault="00683CB8" w:rsidP="00683CB8">
            <w:pPr>
              <w:jc w:val="left"/>
              <w:rPr>
                <w:color w:val="000000"/>
              </w:rPr>
            </w:pPr>
          </w:p>
        </w:tc>
        <w:tc>
          <w:tcPr>
            <w:tcW w:w="993" w:type="dxa"/>
          </w:tcPr>
          <w:p w14:paraId="39CCBD8E" w14:textId="77777777" w:rsidR="00683CB8" w:rsidRPr="00AB5A65" w:rsidRDefault="00683CB8" w:rsidP="00683CB8">
            <w:pPr>
              <w:jc w:val="left"/>
              <w:rPr>
                <w:color w:val="000000"/>
              </w:rPr>
            </w:pPr>
          </w:p>
        </w:tc>
      </w:tr>
      <w:tr w:rsidR="00683CB8" w:rsidRPr="007E26C4" w14:paraId="0CF16724" w14:textId="7E90B60A" w:rsidTr="00683CB8">
        <w:tc>
          <w:tcPr>
            <w:tcW w:w="523" w:type="dxa"/>
            <w:vMerge/>
            <w:vAlign w:val="center"/>
          </w:tcPr>
          <w:p w14:paraId="7F4625D9"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126E6D3" w14:textId="77777777" w:rsidR="00683CB8" w:rsidRPr="007E26C4" w:rsidRDefault="00683CB8" w:rsidP="00683CB8">
            <w:pPr>
              <w:jc w:val="center"/>
              <w:rPr>
                <w:rFonts w:ascii="宋体" w:hAnsi="宋体" w:hint="eastAsia"/>
                <w:color w:val="000000"/>
                <w:szCs w:val="21"/>
              </w:rPr>
            </w:pPr>
          </w:p>
        </w:tc>
        <w:tc>
          <w:tcPr>
            <w:tcW w:w="3930" w:type="dxa"/>
          </w:tcPr>
          <w:p w14:paraId="0C720333" w14:textId="787AA608"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1.9 </w:t>
            </w:r>
            <w:r w:rsidRPr="00B435B0">
              <w:rPr>
                <w:rFonts w:hint="eastAsia"/>
              </w:rPr>
              <w:t>耦合器内导体的运动调节范围要求在±</w:t>
            </w:r>
            <w:r w:rsidRPr="00B435B0">
              <w:rPr>
                <w:rFonts w:hint="eastAsia"/>
              </w:rPr>
              <w:t>7.5mm</w:t>
            </w:r>
            <w:r w:rsidRPr="00B435B0">
              <w:rPr>
                <w:rFonts w:hint="eastAsia"/>
              </w:rPr>
              <w:t>。</w:t>
            </w:r>
          </w:p>
        </w:tc>
        <w:tc>
          <w:tcPr>
            <w:tcW w:w="993" w:type="dxa"/>
          </w:tcPr>
          <w:p w14:paraId="7DA77543" w14:textId="77777777" w:rsidR="00683CB8" w:rsidRPr="00A375DF" w:rsidRDefault="00683CB8" w:rsidP="00683CB8">
            <w:pPr>
              <w:jc w:val="left"/>
              <w:rPr>
                <w:rStyle w:val="longtext"/>
                <w:rFonts w:ascii="宋体" w:hAnsi="宋体" w:cs="宋体" w:hint="eastAsia"/>
                <w:color w:val="000000"/>
              </w:rPr>
            </w:pPr>
          </w:p>
        </w:tc>
        <w:tc>
          <w:tcPr>
            <w:tcW w:w="993" w:type="dxa"/>
          </w:tcPr>
          <w:p w14:paraId="07B2FB25" w14:textId="77777777" w:rsidR="00683CB8" w:rsidRPr="00A375DF" w:rsidRDefault="00683CB8" w:rsidP="00683CB8">
            <w:pPr>
              <w:jc w:val="left"/>
              <w:rPr>
                <w:rStyle w:val="longtext"/>
                <w:rFonts w:ascii="宋体" w:hAnsi="宋体" w:cs="宋体" w:hint="eastAsia"/>
                <w:color w:val="000000"/>
              </w:rPr>
            </w:pPr>
          </w:p>
        </w:tc>
        <w:tc>
          <w:tcPr>
            <w:tcW w:w="993" w:type="dxa"/>
          </w:tcPr>
          <w:p w14:paraId="10A4AC73" w14:textId="77777777" w:rsidR="00683CB8" w:rsidRPr="00A375DF" w:rsidRDefault="00683CB8" w:rsidP="00683CB8">
            <w:pPr>
              <w:jc w:val="left"/>
              <w:rPr>
                <w:rStyle w:val="longtext"/>
                <w:rFonts w:ascii="宋体" w:hAnsi="宋体" w:cs="宋体" w:hint="eastAsia"/>
                <w:color w:val="000000"/>
              </w:rPr>
            </w:pPr>
          </w:p>
        </w:tc>
      </w:tr>
      <w:tr w:rsidR="006F5290" w:rsidRPr="007E26C4" w14:paraId="15C0FFC6" w14:textId="18787359" w:rsidTr="00F54A4D">
        <w:tc>
          <w:tcPr>
            <w:tcW w:w="523" w:type="dxa"/>
            <w:vMerge/>
            <w:vAlign w:val="center"/>
          </w:tcPr>
          <w:p w14:paraId="240E789E"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5A360323" w14:textId="77777777" w:rsidR="006F5290" w:rsidRPr="007E26C4" w:rsidRDefault="006F5290" w:rsidP="006F5290">
            <w:pPr>
              <w:jc w:val="center"/>
              <w:rPr>
                <w:rFonts w:ascii="宋体" w:hAnsi="宋体" w:hint="eastAsia"/>
                <w:color w:val="000000"/>
                <w:szCs w:val="21"/>
              </w:rPr>
            </w:pPr>
          </w:p>
        </w:tc>
        <w:tc>
          <w:tcPr>
            <w:tcW w:w="3930" w:type="dxa"/>
            <w:vAlign w:val="center"/>
          </w:tcPr>
          <w:p w14:paraId="65234954" w14:textId="5A4E69D1" w:rsidR="006F5290" w:rsidRPr="007E26C4" w:rsidRDefault="006F5290" w:rsidP="006F5290">
            <w:pPr>
              <w:jc w:val="left"/>
              <w:rPr>
                <w:rFonts w:ascii="宋体" w:hAnsi="宋体" w:hint="eastAsia"/>
                <w:color w:val="000000"/>
                <w:szCs w:val="21"/>
              </w:rPr>
            </w:pPr>
            <w:r w:rsidRPr="00EB2198">
              <w:rPr>
                <w:rFonts w:ascii="宋体" w:hAnsi="宋体" w:cs="宋体" w:hint="eastAsia"/>
                <w:color w:val="000000"/>
                <w:kern w:val="0"/>
                <w:sz w:val="22"/>
                <w:szCs w:val="22"/>
              </w:rPr>
              <w:t>★1.10 耦合器真空烘烤要求采用双真空排气炉；经过72小时150℃烘烤后，耦合器冷端组件真空度要求≤5×10</w:t>
            </w:r>
            <w:r w:rsidRPr="00EB2198">
              <w:rPr>
                <w:rFonts w:ascii="宋体" w:hAnsi="宋体" w:cs="宋体" w:hint="eastAsia"/>
                <w:color w:val="000000"/>
                <w:kern w:val="0"/>
                <w:sz w:val="24"/>
                <w:vertAlign w:val="superscript"/>
              </w:rPr>
              <w:t>-7</w:t>
            </w:r>
            <w:r w:rsidRPr="00EB2198">
              <w:rPr>
                <w:rFonts w:ascii="宋体" w:hAnsi="宋体" w:cs="宋体" w:hint="eastAsia"/>
                <w:color w:val="000000"/>
                <w:kern w:val="0"/>
                <w:sz w:val="22"/>
                <w:szCs w:val="22"/>
              </w:rPr>
              <w:t>Pa；热端组件真空度要求≤5×10</w:t>
            </w:r>
            <w:r w:rsidRPr="00EB2198">
              <w:rPr>
                <w:rFonts w:ascii="宋体" w:hAnsi="宋体" w:cs="宋体" w:hint="eastAsia"/>
                <w:color w:val="000000"/>
                <w:kern w:val="0"/>
                <w:sz w:val="22"/>
                <w:szCs w:val="22"/>
                <w:vertAlign w:val="superscript"/>
              </w:rPr>
              <w:t>-6</w:t>
            </w:r>
            <w:r w:rsidRPr="00EB2198">
              <w:rPr>
                <w:rFonts w:ascii="宋体" w:hAnsi="宋体" w:cs="宋体" w:hint="eastAsia"/>
                <w:color w:val="000000"/>
                <w:kern w:val="0"/>
                <w:sz w:val="22"/>
                <w:szCs w:val="22"/>
              </w:rPr>
              <w:t>Pa；耦合器冷端及热端总体漏率≤1.0×10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Pa</w:t>
            </w:r>
            <w:r w:rsidR="00213D40" w:rsidRPr="00213D40">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p>
        </w:tc>
        <w:tc>
          <w:tcPr>
            <w:tcW w:w="993" w:type="dxa"/>
          </w:tcPr>
          <w:p w14:paraId="7120591A" w14:textId="77777777" w:rsidR="006F5290" w:rsidRPr="00A375DF" w:rsidRDefault="006F5290" w:rsidP="006F5290">
            <w:pPr>
              <w:jc w:val="left"/>
              <w:rPr>
                <w:color w:val="000000"/>
              </w:rPr>
            </w:pPr>
          </w:p>
        </w:tc>
        <w:tc>
          <w:tcPr>
            <w:tcW w:w="993" w:type="dxa"/>
          </w:tcPr>
          <w:p w14:paraId="1A89FA28" w14:textId="77777777" w:rsidR="006F5290" w:rsidRPr="00A375DF" w:rsidRDefault="006F5290" w:rsidP="006F5290">
            <w:pPr>
              <w:jc w:val="left"/>
              <w:rPr>
                <w:color w:val="000000"/>
              </w:rPr>
            </w:pPr>
          </w:p>
        </w:tc>
        <w:tc>
          <w:tcPr>
            <w:tcW w:w="993" w:type="dxa"/>
          </w:tcPr>
          <w:p w14:paraId="5FEDE051" w14:textId="77777777" w:rsidR="006F5290" w:rsidRPr="00A375DF" w:rsidRDefault="006F5290" w:rsidP="006F5290">
            <w:pPr>
              <w:jc w:val="left"/>
              <w:rPr>
                <w:color w:val="000000"/>
              </w:rPr>
            </w:pPr>
          </w:p>
        </w:tc>
      </w:tr>
      <w:tr w:rsidR="00683CB8" w:rsidRPr="007E26C4" w14:paraId="02D9D3C0" w14:textId="77777777" w:rsidTr="00683CB8">
        <w:tc>
          <w:tcPr>
            <w:tcW w:w="523" w:type="dxa"/>
            <w:vMerge/>
            <w:vAlign w:val="center"/>
          </w:tcPr>
          <w:p w14:paraId="1B83D776"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2BED81FD" w14:textId="77777777" w:rsidR="00683CB8" w:rsidRPr="007E26C4" w:rsidRDefault="00683CB8" w:rsidP="00683CB8">
            <w:pPr>
              <w:jc w:val="center"/>
              <w:rPr>
                <w:rFonts w:ascii="宋体" w:hAnsi="宋体" w:hint="eastAsia"/>
                <w:color w:val="000000"/>
                <w:szCs w:val="21"/>
              </w:rPr>
            </w:pPr>
          </w:p>
        </w:tc>
        <w:tc>
          <w:tcPr>
            <w:tcW w:w="3930" w:type="dxa"/>
          </w:tcPr>
          <w:p w14:paraId="51A0A29F" w14:textId="09ABA0AA" w:rsidR="00683CB8" w:rsidRPr="007E26C4" w:rsidRDefault="00683CB8" w:rsidP="00683CB8">
            <w:pPr>
              <w:jc w:val="left"/>
              <w:rPr>
                <w:rFonts w:ascii="宋体" w:hAnsi="宋体" w:hint="eastAsia"/>
                <w:color w:val="000000"/>
                <w:szCs w:val="21"/>
              </w:rPr>
            </w:pPr>
            <w:r w:rsidRPr="00B435B0">
              <w:rPr>
                <w:rFonts w:hint="eastAsia"/>
              </w:rPr>
              <w:t>★</w:t>
            </w:r>
            <w:r w:rsidRPr="00B435B0">
              <w:rPr>
                <w:rFonts w:hint="eastAsia"/>
              </w:rPr>
              <w:t xml:space="preserve">1.11 </w:t>
            </w:r>
            <w:r w:rsidRPr="00B435B0">
              <w:rPr>
                <w:rFonts w:hint="eastAsia"/>
              </w:rPr>
              <w:t>残余气体分析（</w:t>
            </w:r>
            <w:r w:rsidRPr="00B435B0">
              <w:rPr>
                <w:rFonts w:hint="eastAsia"/>
              </w:rPr>
              <w:t>RGA</w:t>
            </w:r>
            <w:r w:rsidRPr="00B435B0">
              <w:rPr>
                <w:rFonts w:hint="eastAsia"/>
              </w:rPr>
              <w:t>）结果需满足：</w:t>
            </w:r>
            <w:r w:rsidRPr="00B435B0">
              <w:rPr>
                <w:rFonts w:hint="eastAsia"/>
              </w:rPr>
              <w:t>RGA</w:t>
            </w:r>
            <w:r w:rsidRPr="00B435B0">
              <w:rPr>
                <w:rFonts w:hint="eastAsia"/>
              </w:rPr>
              <w:t>电流谱中</w:t>
            </w:r>
            <w:r w:rsidRPr="00B435B0">
              <w:rPr>
                <w:rFonts w:hint="eastAsia"/>
              </w:rPr>
              <w:t>AMU</w:t>
            </w:r>
            <w:r w:rsidRPr="00B435B0">
              <w:rPr>
                <w:rFonts w:hint="eastAsia"/>
              </w:rPr>
              <w:t>大于</w:t>
            </w:r>
            <w:r w:rsidRPr="00B435B0">
              <w:rPr>
                <w:rFonts w:hint="eastAsia"/>
              </w:rPr>
              <w:t>44</w:t>
            </w:r>
            <w:r w:rsidRPr="00B435B0">
              <w:rPr>
                <w:rFonts w:hint="eastAsia"/>
              </w:rPr>
              <w:t>的成份的电流之和</w:t>
            </w:r>
            <w:r w:rsidRPr="00B435B0">
              <w:rPr>
                <w:rFonts w:hint="eastAsia"/>
              </w:rPr>
              <w:t>(Iamu</w:t>
            </w:r>
            <w:r w:rsidRPr="00B435B0">
              <w:rPr>
                <w:rFonts w:hint="eastAsia"/>
              </w:rPr>
              <w:t>≥</w:t>
            </w:r>
            <w:r w:rsidRPr="00B435B0">
              <w:rPr>
                <w:rFonts w:hint="eastAsia"/>
              </w:rPr>
              <w:t>44)</w:t>
            </w:r>
            <w:r w:rsidRPr="00B435B0">
              <w:rPr>
                <w:rFonts w:hint="eastAsia"/>
              </w:rPr>
              <w:t>与电流谱中总电流</w:t>
            </w:r>
            <w:r w:rsidRPr="00B435B0">
              <w:rPr>
                <w:rFonts w:hint="eastAsia"/>
              </w:rPr>
              <w:t>(Itotal)</w:t>
            </w:r>
            <w:r w:rsidRPr="00B435B0">
              <w:rPr>
                <w:rFonts w:hint="eastAsia"/>
              </w:rPr>
              <w:t>满足关系：</w:t>
            </w:r>
            <w:r w:rsidRPr="00B435B0">
              <w:rPr>
                <w:rFonts w:hint="eastAsia"/>
              </w:rPr>
              <w:t>(Iamu</w:t>
            </w:r>
            <w:r w:rsidRPr="00B435B0">
              <w:rPr>
                <w:rFonts w:hint="eastAsia"/>
              </w:rPr>
              <w:t>≥</w:t>
            </w:r>
            <w:r w:rsidRPr="00B435B0">
              <w:rPr>
                <w:rFonts w:hint="eastAsia"/>
              </w:rPr>
              <w:t xml:space="preserve">44/ Itotal ) </w:t>
            </w:r>
            <w:r w:rsidRPr="00B435B0">
              <w:rPr>
                <w:rFonts w:hint="eastAsia"/>
              </w:rPr>
              <w:t>≤</w:t>
            </w:r>
            <w:r w:rsidRPr="00B435B0">
              <w:rPr>
                <w:rFonts w:hint="eastAsia"/>
              </w:rPr>
              <w:t xml:space="preserve"> 1/1000</w:t>
            </w:r>
            <w:r w:rsidRPr="00B435B0">
              <w:rPr>
                <w:rFonts w:hint="eastAsia"/>
              </w:rPr>
              <w:t>。</w:t>
            </w:r>
          </w:p>
        </w:tc>
        <w:tc>
          <w:tcPr>
            <w:tcW w:w="993" w:type="dxa"/>
          </w:tcPr>
          <w:p w14:paraId="1A8B9431" w14:textId="77777777" w:rsidR="00683CB8" w:rsidRPr="00A375DF" w:rsidRDefault="00683CB8" w:rsidP="00683CB8">
            <w:pPr>
              <w:jc w:val="left"/>
              <w:rPr>
                <w:color w:val="000000"/>
              </w:rPr>
            </w:pPr>
          </w:p>
        </w:tc>
        <w:tc>
          <w:tcPr>
            <w:tcW w:w="993" w:type="dxa"/>
          </w:tcPr>
          <w:p w14:paraId="77C0DAE3" w14:textId="77777777" w:rsidR="00683CB8" w:rsidRPr="00A375DF" w:rsidRDefault="00683CB8" w:rsidP="00683CB8">
            <w:pPr>
              <w:jc w:val="left"/>
              <w:rPr>
                <w:color w:val="000000"/>
              </w:rPr>
            </w:pPr>
          </w:p>
        </w:tc>
        <w:tc>
          <w:tcPr>
            <w:tcW w:w="993" w:type="dxa"/>
          </w:tcPr>
          <w:p w14:paraId="3C9A346B" w14:textId="77777777" w:rsidR="00683CB8" w:rsidRPr="00A375DF" w:rsidRDefault="00683CB8" w:rsidP="00683CB8">
            <w:pPr>
              <w:jc w:val="left"/>
              <w:rPr>
                <w:color w:val="000000"/>
              </w:rPr>
            </w:pPr>
          </w:p>
        </w:tc>
      </w:tr>
      <w:tr w:rsidR="00683CB8" w:rsidRPr="007E26C4" w14:paraId="7FC92B47" w14:textId="43C36C1A" w:rsidTr="00683CB8">
        <w:tc>
          <w:tcPr>
            <w:tcW w:w="523" w:type="dxa"/>
            <w:vMerge/>
            <w:vAlign w:val="center"/>
          </w:tcPr>
          <w:p w14:paraId="282103C2"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599DF21" w14:textId="77777777" w:rsidR="00683CB8" w:rsidRPr="007E26C4" w:rsidRDefault="00683CB8" w:rsidP="00683CB8">
            <w:pPr>
              <w:jc w:val="center"/>
              <w:rPr>
                <w:rFonts w:ascii="宋体" w:hAnsi="宋体" w:hint="eastAsia"/>
                <w:color w:val="000000"/>
                <w:szCs w:val="21"/>
              </w:rPr>
            </w:pPr>
          </w:p>
        </w:tc>
        <w:tc>
          <w:tcPr>
            <w:tcW w:w="3930" w:type="dxa"/>
          </w:tcPr>
          <w:p w14:paraId="4B11AA90" w14:textId="183F4B83" w:rsidR="00683CB8" w:rsidRPr="007E26C4" w:rsidRDefault="00683CB8" w:rsidP="00683CB8">
            <w:pPr>
              <w:jc w:val="left"/>
              <w:rPr>
                <w:rFonts w:ascii="宋体" w:hAnsi="宋体" w:hint="eastAsia"/>
                <w:szCs w:val="21"/>
              </w:rPr>
            </w:pPr>
            <w:r w:rsidRPr="00B435B0">
              <w:rPr>
                <w:rFonts w:hint="eastAsia"/>
              </w:rPr>
              <w:t>★</w:t>
            </w:r>
            <w:r w:rsidRPr="00B435B0">
              <w:rPr>
                <w:rFonts w:hint="eastAsia"/>
              </w:rPr>
              <w:t>1.12 1.3GHz</w:t>
            </w:r>
            <w:r w:rsidRPr="00B435B0">
              <w:rPr>
                <w:rFonts w:hint="eastAsia"/>
              </w:rPr>
              <w:t>耦合器在高功率测试老炼中要求能够经受</w:t>
            </w:r>
            <w:r w:rsidRPr="00B435B0">
              <w:rPr>
                <w:rFonts w:hint="eastAsia"/>
              </w:rPr>
              <w:t>14kW</w:t>
            </w:r>
            <w:r w:rsidRPr="00B435B0">
              <w:rPr>
                <w:rFonts w:hint="eastAsia"/>
              </w:rPr>
              <w:t>连续波行波、</w:t>
            </w:r>
            <w:r w:rsidRPr="00B435B0">
              <w:rPr>
                <w:rFonts w:hint="eastAsia"/>
              </w:rPr>
              <w:t>7kW</w:t>
            </w:r>
            <w:r w:rsidRPr="00B435B0">
              <w:rPr>
                <w:rFonts w:hint="eastAsia"/>
              </w:rPr>
              <w:t>连续波驻波，以及行波脉冲</w:t>
            </w:r>
            <w:r w:rsidRPr="00B435B0">
              <w:rPr>
                <w:rFonts w:hint="eastAsia"/>
              </w:rPr>
              <w:t>28kW</w:t>
            </w:r>
            <w:r w:rsidRPr="00B435B0">
              <w:rPr>
                <w:rFonts w:hint="eastAsia"/>
              </w:rPr>
              <w:t>（占空比</w:t>
            </w:r>
            <w:r w:rsidRPr="00B435B0">
              <w:rPr>
                <w:rFonts w:hint="eastAsia"/>
              </w:rPr>
              <w:t>20%</w:t>
            </w:r>
            <w:r w:rsidRPr="00B435B0">
              <w:rPr>
                <w:rFonts w:hint="eastAsia"/>
              </w:rPr>
              <w:t>）的考验。其中</w:t>
            </w:r>
            <w:r w:rsidRPr="00B435B0">
              <w:rPr>
                <w:rFonts w:hint="eastAsia"/>
              </w:rPr>
              <w:t>14kW</w:t>
            </w:r>
            <w:r w:rsidRPr="00B435B0">
              <w:rPr>
                <w:rFonts w:hint="eastAsia"/>
              </w:rPr>
              <w:t>行波功率要求维持时间≥</w:t>
            </w:r>
            <w:r w:rsidRPr="00B435B0">
              <w:rPr>
                <w:rFonts w:hint="eastAsia"/>
              </w:rPr>
              <w:t>0.5</w:t>
            </w:r>
            <w:r w:rsidRPr="00B435B0">
              <w:rPr>
                <w:rFonts w:hint="eastAsia"/>
              </w:rPr>
              <w:t>小时；</w:t>
            </w:r>
            <w:r w:rsidRPr="00B435B0">
              <w:rPr>
                <w:rFonts w:hint="eastAsia"/>
              </w:rPr>
              <w:t>7kW</w:t>
            </w:r>
            <w:r w:rsidRPr="00B435B0">
              <w:rPr>
                <w:rFonts w:hint="eastAsia"/>
              </w:rPr>
              <w:t>驻波功率要求维持时间≥</w:t>
            </w:r>
            <w:r w:rsidRPr="00B435B0">
              <w:rPr>
                <w:rFonts w:hint="eastAsia"/>
              </w:rPr>
              <w:t>1</w:t>
            </w:r>
            <w:r w:rsidRPr="00B435B0">
              <w:rPr>
                <w:rFonts w:hint="eastAsia"/>
              </w:rPr>
              <w:t>小时；</w:t>
            </w:r>
            <w:r w:rsidRPr="00B435B0">
              <w:rPr>
                <w:rFonts w:hint="eastAsia"/>
              </w:rPr>
              <w:t>28kW</w:t>
            </w:r>
            <w:r w:rsidRPr="00B435B0">
              <w:rPr>
                <w:rFonts w:hint="eastAsia"/>
              </w:rPr>
              <w:lastRenderedPageBreak/>
              <w:t>行波脉冲（占空比</w:t>
            </w:r>
            <w:r w:rsidRPr="00B435B0">
              <w:rPr>
                <w:rFonts w:hint="eastAsia"/>
              </w:rPr>
              <w:t>20%</w:t>
            </w:r>
            <w:r w:rsidRPr="00B435B0">
              <w:rPr>
                <w:rFonts w:hint="eastAsia"/>
              </w:rPr>
              <w:t>）要求维持时间≥</w:t>
            </w:r>
            <w:r w:rsidRPr="00B435B0">
              <w:rPr>
                <w:rFonts w:hint="eastAsia"/>
              </w:rPr>
              <w:t>5</w:t>
            </w:r>
            <w:r w:rsidRPr="00B435B0">
              <w:rPr>
                <w:rFonts w:hint="eastAsia"/>
              </w:rPr>
              <w:t>分钟。测试过程中高功率耦合器的真空度、温度应当趋于稳定。</w:t>
            </w:r>
          </w:p>
        </w:tc>
        <w:tc>
          <w:tcPr>
            <w:tcW w:w="993" w:type="dxa"/>
          </w:tcPr>
          <w:p w14:paraId="0C28723A" w14:textId="77777777" w:rsidR="00683CB8" w:rsidRPr="00DE24CD" w:rsidRDefault="00683CB8" w:rsidP="00683CB8">
            <w:pPr>
              <w:jc w:val="left"/>
            </w:pPr>
          </w:p>
        </w:tc>
        <w:tc>
          <w:tcPr>
            <w:tcW w:w="993" w:type="dxa"/>
          </w:tcPr>
          <w:p w14:paraId="73AEF56D" w14:textId="77777777" w:rsidR="00683CB8" w:rsidRPr="00DE24CD" w:rsidRDefault="00683CB8" w:rsidP="00683CB8">
            <w:pPr>
              <w:jc w:val="left"/>
            </w:pPr>
          </w:p>
        </w:tc>
        <w:tc>
          <w:tcPr>
            <w:tcW w:w="993" w:type="dxa"/>
          </w:tcPr>
          <w:p w14:paraId="3B16F1C5" w14:textId="77777777" w:rsidR="00683CB8" w:rsidRPr="00DE24CD" w:rsidRDefault="00683CB8" w:rsidP="00683CB8">
            <w:pPr>
              <w:jc w:val="left"/>
            </w:pPr>
          </w:p>
        </w:tc>
      </w:tr>
      <w:tr w:rsidR="00683CB8" w:rsidRPr="007E26C4" w14:paraId="65C40A71" w14:textId="7A45E19D" w:rsidTr="00683CB8">
        <w:tc>
          <w:tcPr>
            <w:tcW w:w="523" w:type="dxa"/>
            <w:vMerge/>
            <w:vAlign w:val="center"/>
          </w:tcPr>
          <w:p w14:paraId="638E423F"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639043AD" w14:textId="77777777" w:rsidR="00683CB8" w:rsidRPr="007E26C4" w:rsidRDefault="00683CB8" w:rsidP="00683CB8">
            <w:pPr>
              <w:jc w:val="center"/>
              <w:rPr>
                <w:rFonts w:ascii="宋体" w:hAnsi="宋体" w:hint="eastAsia"/>
                <w:color w:val="000000"/>
                <w:szCs w:val="21"/>
              </w:rPr>
            </w:pPr>
          </w:p>
        </w:tc>
        <w:tc>
          <w:tcPr>
            <w:tcW w:w="3930" w:type="dxa"/>
          </w:tcPr>
          <w:p w14:paraId="3081270E" w14:textId="4F40AB71"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1.13 </w:t>
            </w:r>
            <w:r w:rsidRPr="00B435B0">
              <w:rPr>
                <w:rFonts w:hint="eastAsia"/>
              </w:rPr>
              <w:t>耦合器同轴转换门钮波导要求由一块铝锭直接加工而成，保证加工精度。</w:t>
            </w:r>
          </w:p>
        </w:tc>
        <w:tc>
          <w:tcPr>
            <w:tcW w:w="993" w:type="dxa"/>
          </w:tcPr>
          <w:p w14:paraId="1503CA07" w14:textId="77777777" w:rsidR="00683CB8" w:rsidRPr="009F22B6" w:rsidRDefault="00683CB8" w:rsidP="00683CB8">
            <w:pPr>
              <w:jc w:val="left"/>
            </w:pPr>
          </w:p>
        </w:tc>
        <w:tc>
          <w:tcPr>
            <w:tcW w:w="993" w:type="dxa"/>
          </w:tcPr>
          <w:p w14:paraId="19438D23" w14:textId="77777777" w:rsidR="00683CB8" w:rsidRPr="009F22B6" w:rsidRDefault="00683CB8" w:rsidP="00683CB8">
            <w:pPr>
              <w:jc w:val="left"/>
            </w:pPr>
          </w:p>
        </w:tc>
        <w:tc>
          <w:tcPr>
            <w:tcW w:w="993" w:type="dxa"/>
          </w:tcPr>
          <w:p w14:paraId="65ED3613" w14:textId="77777777" w:rsidR="00683CB8" w:rsidRPr="009F22B6" w:rsidRDefault="00683CB8" w:rsidP="00683CB8">
            <w:pPr>
              <w:jc w:val="left"/>
            </w:pPr>
          </w:p>
        </w:tc>
      </w:tr>
      <w:tr w:rsidR="00683CB8" w:rsidRPr="007E26C4" w14:paraId="4E405C3F" w14:textId="5840626C" w:rsidTr="00683CB8">
        <w:trPr>
          <w:trHeight w:val="90"/>
        </w:trPr>
        <w:tc>
          <w:tcPr>
            <w:tcW w:w="523" w:type="dxa"/>
            <w:vMerge w:val="restart"/>
            <w:vAlign w:val="center"/>
          </w:tcPr>
          <w:p w14:paraId="2CD18065" w14:textId="22FC8AEC" w:rsidR="00683CB8" w:rsidRPr="007E26C4" w:rsidRDefault="006F5290" w:rsidP="00683CB8">
            <w:pPr>
              <w:jc w:val="center"/>
              <w:rPr>
                <w:rFonts w:ascii="宋体" w:hAnsi="宋体" w:hint="eastAsia"/>
                <w:color w:val="000000"/>
                <w:szCs w:val="21"/>
              </w:rPr>
            </w:pPr>
            <w:r>
              <w:rPr>
                <w:rFonts w:ascii="宋体" w:hAnsi="宋体" w:hint="eastAsia"/>
                <w:color w:val="000000"/>
                <w:szCs w:val="21"/>
              </w:rPr>
              <w:t>2</w:t>
            </w:r>
          </w:p>
        </w:tc>
        <w:tc>
          <w:tcPr>
            <w:tcW w:w="876" w:type="dxa"/>
            <w:vMerge w:val="restart"/>
            <w:vAlign w:val="center"/>
          </w:tcPr>
          <w:p w14:paraId="7C377961" w14:textId="6C666BDA" w:rsidR="00683CB8" w:rsidRPr="007E26C4" w:rsidRDefault="00683CB8" w:rsidP="00683CB8">
            <w:pPr>
              <w:jc w:val="center"/>
              <w:rPr>
                <w:rFonts w:ascii="宋体" w:hAnsi="宋体" w:hint="eastAsia"/>
                <w:color w:val="000000"/>
                <w:szCs w:val="21"/>
              </w:rPr>
            </w:pPr>
            <w:r w:rsidRPr="00683CB8">
              <w:rPr>
                <w:rFonts w:ascii="宋体" w:hAnsi="宋体" w:hint="eastAsia"/>
                <w:color w:val="000000"/>
                <w:szCs w:val="21"/>
              </w:rPr>
              <w:t>材料要求</w:t>
            </w:r>
          </w:p>
        </w:tc>
        <w:tc>
          <w:tcPr>
            <w:tcW w:w="3930" w:type="dxa"/>
          </w:tcPr>
          <w:p w14:paraId="77388482" w14:textId="4C8A4F02" w:rsidR="00683CB8" w:rsidRPr="007E26C4" w:rsidRDefault="00683CB8" w:rsidP="00683CB8">
            <w:pPr>
              <w:jc w:val="left"/>
              <w:rPr>
                <w:rFonts w:ascii="宋体" w:hAnsi="宋体" w:hint="eastAsia"/>
                <w:szCs w:val="21"/>
              </w:rPr>
            </w:pPr>
            <w:r w:rsidRPr="006E35D8">
              <w:rPr>
                <w:rFonts w:hint="eastAsia"/>
              </w:rPr>
              <w:t>▲</w:t>
            </w:r>
            <w:r w:rsidRPr="006E35D8">
              <w:rPr>
                <w:rFonts w:hint="eastAsia"/>
              </w:rPr>
              <w:t xml:space="preserve">2.1 </w:t>
            </w:r>
            <w:r w:rsidRPr="006E35D8">
              <w:rPr>
                <w:rFonts w:hint="eastAsia"/>
              </w:rPr>
              <w:t>耦合器陶瓷窗选用由采购人提供。中标人配合采购人对耦合器陶瓷窗进行到货目视检测和尺寸检查，并出具到货检测报告。陶瓷窗要求陶瓷表面没有污点和缺陷。</w:t>
            </w:r>
          </w:p>
        </w:tc>
        <w:tc>
          <w:tcPr>
            <w:tcW w:w="993" w:type="dxa"/>
          </w:tcPr>
          <w:p w14:paraId="7BE2D8D5" w14:textId="77777777" w:rsidR="00683CB8" w:rsidRPr="009F22B6" w:rsidRDefault="00683CB8" w:rsidP="00683CB8">
            <w:pPr>
              <w:jc w:val="left"/>
              <w:rPr>
                <w:color w:val="000000"/>
              </w:rPr>
            </w:pPr>
          </w:p>
        </w:tc>
        <w:tc>
          <w:tcPr>
            <w:tcW w:w="993" w:type="dxa"/>
          </w:tcPr>
          <w:p w14:paraId="041A97CB" w14:textId="77777777" w:rsidR="00683CB8" w:rsidRPr="009F22B6" w:rsidRDefault="00683CB8" w:rsidP="00683CB8">
            <w:pPr>
              <w:jc w:val="left"/>
              <w:rPr>
                <w:color w:val="000000"/>
              </w:rPr>
            </w:pPr>
          </w:p>
        </w:tc>
        <w:tc>
          <w:tcPr>
            <w:tcW w:w="993" w:type="dxa"/>
          </w:tcPr>
          <w:p w14:paraId="390CBC2D" w14:textId="77777777" w:rsidR="00683CB8" w:rsidRPr="009F22B6" w:rsidRDefault="00683CB8" w:rsidP="00683CB8">
            <w:pPr>
              <w:jc w:val="left"/>
              <w:rPr>
                <w:color w:val="000000"/>
              </w:rPr>
            </w:pPr>
          </w:p>
        </w:tc>
      </w:tr>
      <w:tr w:rsidR="00683CB8" w:rsidRPr="007E26C4" w14:paraId="7B28D328" w14:textId="77777777" w:rsidTr="00683CB8">
        <w:trPr>
          <w:trHeight w:val="90"/>
        </w:trPr>
        <w:tc>
          <w:tcPr>
            <w:tcW w:w="523" w:type="dxa"/>
            <w:vMerge/>
            <w:vAlign w:val="center"/>
          </w:tcPr>
          <w:p w14:paraId="524F4A4B"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6E203BA" w14:textId="77777777" w:rsidR="00683CB8" w:rsidRPr="007E26C4" w:rsidRDefault="00683CB8" w:rsidP="00683CB8">
            <w:pPr>
              <w:jc w:val="center"/>
              <w:rPr>
                <w:rFonts w:ascii="宋体" w:hAnsi="宋体" w:hint="eastAsia"/>
                <w:color w:val="000000"/>
                <w:szCs w:val="21"/>
              </w:rPr>
            </w:pPr>
          </w:p>
        </w:tc>
        <w:tc>
          <w:tcPr>
            <w:tcW w:w="3930" w:type="dxa"/>
          </w:tcPr>
          <w:p w14:paraId="67B5C04C" w14:textId="7105EB52" w:rsidR="00683CB8" w:rsidRPr="00B524CA" w:rsidRDefault="00683CB8" w:rsidP="00683CB8">
            <w:pPr>
              <w:jc w:val="left"/>
              <w:rPr>
                <w:color w:val="000000"/>
              </w:rPr>
            </w:pPr>
            <w:r w:rsidRPr="006E35D8">
              <w:rPr>
                <w:rFonts w:hint="eastAsia"/>
              </w:rPr>
              <w:t>★</w:t>
            </w:r>
            <w:r w:rsidRPr="006E35D8">
              <w:rPr>
                <w:rFonts w:hint="eastAsia"/>
              </w:rPr>
              <w:t xml:space="preserve">2.2 </w:t>
            </w:r>
            <w:r w:rsidRPr="006E35D8">
              <w:rPr>
                <w:rFonts w:hint="eastAsia"/>
              </w:rPr>
              <w:t>加工过程中产生的耦合器陶瓷窗损耗由中标人承担。</w:t>
            </w:r>
          </w:p>
        </w:tc>
        <w:tc>
          <w:tcPr>
            <w:tcW w:w="993" w:type="dxa"/>
          </w:tcPr>
          <w:p w14:paraId="429F199F" w14:textId="77777777" w:rsidR="00683CB8" w:rsidRPr="00B524CA" w:rsidRDefault="00683CB8" w:rsidP="00683CB8">
            <w:pPr>
              <w:jc w:val="left"/>
              <w:rPr>
                <w:color w:val="000000"/>
              </w:rPr>
            </w:pPr>
          </w:p>
        </w:tc>
        <w:tc>
          <w:tcPr>
            <w:tcW w:w="993" w:type="dxa"/>
          </w:tcPr>
          <w:p w14:paraId="6CA6C5D2" w14:textId="77777777" w:rsidR="00683CB8" w:rsidRPr="00B524CA" w:rsidRDefault="00683CB8" w:rsidP="00683CB8">
            <w:pPr>
              <w:jc w:val="left"/>
              <w:rPr>
                <w:color w:val="000000"/>
              </w:rPr>
            </w:pPr>
          </w:p>
        </w:tc>
        <w:tc>
          <w:tcPr>
            <w:tcW w:w="993" w:type="dxa"/>
          </w:tcPr>
          <w:p w14:paraId="54FFFA0E" w14:textId="77777777" w:rsidR="00683CB8" w:rsidRPr="00B524CA" w:rsidRDefault="00683CB8" w:rsidP="00683CB8">
            <w:pPr>
              <w:jc w:val="left"/>
              <w:rPr>
                <w:color w:val="000000"/>
              </w:rPr>
            </w:pPr>
          </w:p>
        </w:tc>
      </w:tr>
      <w:tr w:rsidR="00683CB8" w:rsidRPr="007E26C4" w14:paraId="18763921" w14:textId="77777777" w:rsidTr="00683CB8">
        <w:trPr>
          <w:trHeight w:val="90"/>
        </w:trPr>
        <w:tc>
          <w:tcPr>
            <w:tcW w:w="523" w:type="dxa"/>
            <w:vMerge/>
            <w:vAlign w:val="center"/>
          </w:tcPr>
          <w:p w14:paraId="6839B132"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084FBB30" w14:textId="77777777" w:rsidR="00683CB8" w:rsidRPr="007E26C4" w:rsidRDefault="00683CB8" w:rsidP="00683CB8">
            <w:pPr>
              <w:jc w:val="center"/>
              <w:rPr>
                <w:rFonts w:ascii="宋体" w:hAnsi="宋体" w:hint="eastAsia"/>
                <w:color w:val="000000"/>
                <w:szCs w:val="21"/>
              </w:rPr>
            </w:pPr>
          </w:p>
        </w:tc>
        <w:tc>
          <w:tcPr>
            <w:tcW w:w="3930" w:type="dxa"/>
          </w:tcPr>
          <w:p w14:paraId="75CCC2C0" w14:textId="0B21A2B3" w:rsidR="00683CB8" w:rsidRPr="00B524CA" w:rsidRDefault="00683CB8" w:rsidP="00683CB8">
            <w:pPr>
              <w:jc w:val="left"/>
              <w:rPr>
                <w:color w:val="000000"/>
              </w:rPr>
            </w:pPr>
            <w:r w:rsidRPr="006E35D8">
              <w:rPr>
                <w:rFonts w:hint="eastAsia"/>
              </w:rPr>
              <w:t>★</w:t>
            </w:r>
            <w:r w:rsidRPr="006E35D8">
              <w:rPr>
                <w:rFonts w:hint="eastAsia"/>
              </w:rPr>
              <w:t xml:space="preserve">2.3 </w:t>
            </w:r>
            <w:r w:rsidRPr="006E35D8">
              <w:rPr>
                <w:rFonts w:hint="eastAsia"/>
              </w:rPr>
              <w:t>为减少耦合器内壁的微波损耗，要求无氧铜采用标号为</w:t>
            </w:r>
            <w:r w:rsidRPr="006E35D8">
              <w:rPr>
                <w:rFonts w:hint="eastAsia"/>
              </w:rPr>
              <w:t>C10100</w:t>
            </w:r>
            <w:r w:rsidRPr="006E35D8">
              <w:rPr>
                <w:rFonts w:hint="eastAsia"/>
              </w:rPr>
              <w:t>的高导无氧铜（由中标人提供）；如采用相当的其它牌号材料需经采购人同意。</w:t>
            </w:r>
          </w:p>
        </w:tc>
        <w:tc>
          <w:tcPr>
            <w:tcW w:w="993" w:type="dxa"/>
          </w:tcPr>
          <w:p w14:paraId="4B58474B" w14:textId="77777777" w:rsidR="00683CB8" w:rsidRPr="00B524CA" w:rsidRDefault="00683CB8" w:rsidP="00683CB8">
            <w:pPr>
              <w:jc w:val="left"/>
              <w:rPr>
                <w:color w:val="000000"/>
              </w:rPr>
            </w:pPr>
          </w:p>
        </w:tc>
        <w:tc>
          <w:tcPr>
            <w:tcW w:w="993" w:type="dxa"/>
          </w:tcPr>
          <w:p w14:paraId="14B3F8B7" w14:textId="77777777" w:rsidR="00683CB8" w:rsidRPr="00B524CA" w:rsidRDefault="00683CB8" w:rsidP="00683CB8">
            <w:pPr>
              <w:jc w:val="left"/>
              <w:rPr>
                <w:color w:val="000000"/>
              </w:rPr>
            </w:pPr>
          </w:p>
        </w:tc>
        <w:tc>
          <w:tcPr>
            <w:tcW w:w="993" w:type="dxa"/>
          </w:tcPr>
          <w:p w14:paraId="5759509B" w14:textId="77777777" w:rsidR="00683CB8" w:rsidRPr="00B524CA" w:rsidRDefault="00683CB8" w:rsidP="00683CB8">
            <w:pPr>
              <w:jc w:val="left"/>
              <w:rPr>
                <w:color w:val="000000"/>
              </w:rPr>
            </w:pPr>
          </w:p>
        </w:tc>
      </w:tr>
      <w:tr w:rsidR="00683CB8" w:rsidRPr="007E26C4" w14:paraId="12EE00FF" w14:textId="77777777" w:rsidTr="00683CB8">
        <w:trPr>
          <w:trHeight w:val="90"/>
        </w:trPr>
        <w:tc>
          <w:tcPr>
            <w:tcW w:w="523" w:type="dxa"/>
            <w:vMerge/>
            <w:vAlign w:val="center"/>
          </w:tcPr>
          <w:p w14:paraId="0A7A7345"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6A4CE19" w14:textId="77777777" w:rsidR="00683CB8" w:rsidRPr="007E26C4" w:rsidRDefault="00683CB8" w:rsidP="00683CB8">
            <w:pPr>
              <w:jc w:val="center"/>
              <w:rPr>
                <w:rFonts w:ascii="宋体" w:hAnsi="宋体" w:hint="eastAsia"/>
                <w:color w:val="000000"/>
                <w:szCs w:val="21"/>
              </w:rPr>
            </w:pPr>
          </w:p>
        </w:tc>
        <w:tc>
          <w:tcPr>
            <w:tcW w:w="3930" w:type="dxa"/>
          </w:tcPr>
          <w:p w14:paraId="4B83591E" w14:textId="246B74E3" w:rsidR="00683CB8" w:rsidRPr="00B524CA" w:rsidRDefault="00683CB8" w:rsidP="00683CB8">
            <w:pPr>
              <w:jc w:val="left"/>
              <w:rPr>
                <w:color w:val="000000"/>
              </w:rPr>
            </w:pPr>
            <w:r w:rsidRPr="006E35D8">
              <w:rPr>
                <w:rFonts w:hint="eastAsia"/>
              </w:rPr>
              <w:t>★</w:t>
            </w:r>
            <w:r w:rsidRPr="006E35D8">
              <w:rPr>
                <w:rFonts w:hint="eastAsia"/>
              </w:rPr>
              <w:t xml:space="preserve">2.4 </w:t>
            </w:r>
            <w:r w:rsidRPr="006E35D8">
              <w:rPr>
                <w:rFonts w:hint="eastAsia"/>
              </w:rPr>
              <w:t>耦合器外导体等部件采用不锈钢</w:t>
            </w:r>
            <w:r w:rsidRPr="006E35D8">
              <w:rPr>
                <w:rFonts w:hint="eastAsia"/>
              </w:rPr>
              <w:t>316L</w:t>
            </w:r>
            <w:r w:rsidRPr="006E35D8">
              <w:rPr>
                <w:rFonts w:hint="eastAsia"/>
              </w:rPr>
              <w:t>；耦合器腔体法兰及</w:t>
            </w:r>
            <w:r w:rsidRPr="006E35D8">
              <w:rPr>
                <w:rFonts w:hint="eastAsia"/>
              </w:rPr>
              <w:t>CF</w:t>
            </w:r>
            <w:r w:rsidRPr="006E35D8">
              <w:rPr>
                <w:rFonts w:hint="eastAsia"/>
              </w:rPr>
              <w:t>法兰均采用不锈钢</w:t>
            </w:r>
            <w:r w:rsidRPr="006E35D8">
              <w:rPr>
                <w:rFonts w:hint="eastAsia"/>
              </w:rPr>
              <w:t>316LN</w:t>
            </w:r>
            <w:r w:rsidRPr="006E35D8">
              <w:rPr>
                <w:rFonts w:hint="eastAsia"/>
              </w:rPr>
              <w:t>（由中标人提供）；其中刀口法兰采用标准型刀口。</w:t>
            </w:r>
          </w:p>
        </w:tc>
        <w:tc>
          <w:tcPr>
            <w:tcW w:w="993" w:type="dxa"/>
          </w:tcPr>
          <w:p w14:paraId="08FEAB0B" w14:textId="77777777" w:rsidR="00683CB8" w:rsidRPr="00B524CA" w:rsidRDefault="00683CB8" w:rsidP="00683CB8">
            <w:pPr>
              <w:jc w:val="left"/>
              <w:rPr>
                <w:color w:val="000000"/>
              </w:rPr>
            </w:pPr>
          </w:p>
        </w:tc>
        <w:tc>
          <w:tcPr>
            <w:tcW w:w="993" w:type="dxa"/>
          </w:tcPr>
          <w:p w14:paraId="2CF481FD" w14:textId="77777777" w:rsidR="00683CB8" w:rsidRPr="00B524CA" w:rsidRDefault="00683CB8" w:rsidP="00683CB8">
            <w:pPr>
              <w:jc w:val="left"/>
              <w:rPr>
                <w:color w:val="000000"/>
              </w:rPr>
            </w:pPr>
          </w:p>
        </w:tc>
        <w:tc>
          <w:tcPr>
            <w:tcW w:w="993" w:type="dxa"/>
          </w:tcPr>
          <w:p w14:paraId="3B2B9B35" w14:textId="77777777" w:rsidR="00683CB8" w:rsidRPr="00B524CA" w:rsidRDefault="00683CB8" w:rsidP="00683CB8">
            <w:pPr>
              <w:jc w:val="left"/>
              <w:rPr>
                <w:color w:val="000000"/>
              </w:rPr>
            </w:pPr>
          </w:p>
        </w:tc>
      </w:tr>
      <w:tr w:rsidR="00683CB8" w:rsidRPr="007E26C4" w14:paraId="0C027023" w14:textId="77777777" w:rsidTr="00683CB8">
        <w:trPr>
          <w:trHeight w:val="90"/>
        </w:trPr>
        <w:tc>
          <w:tcPr>
            <w:tcW w:w="523" w:type="dxa"/>
            <w:vMerge/>
            <w:vAlign w:val="center"/>
          </w:tcPr>
          <w:p w14:paraId="4FA8E7B7"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DCE3059" w14:textId="77777777" w:rsidR="00683CB8" w:rsidRPr="007E26C4" w:rsidRDefault="00683CB8" w:rsidP="00683CB8">
            <w:pPr>
              <w:jc w:val="center"/>
              <w:rPr>
                <w:rFonts w:ascii="宋体" w:hAnsi="宋体" w:hint="eastAsia"/>
                <w:color w:val="000000"/>
                <w:szCs w:val="21"/>
              </w:rPr>
            </w:pPr>
          </w:p>
        </w:tc>
        <w:tc>
          <w:tcPr>
            <w:tcW w:w="3930" w:type="dxa"/>
          </w:tcPr>
          <w:p w14:paraId="0A218A25" w14:textId="496FE35C" w:rsidR="00683CB8" w:rsidRPr="00B524CA" w:rsidRDefault="00683CB8" w:rsidP="00683CB8">
            <w:pPr>
              <w:jc w:val="left"/>
              <w:rPr>
                <w:color w:val="000000"/>
              </w:rPr>
            </w:pPr>
            <w:r w:rsidRPr="006E35D8">
              <w:rPr>
                <w:rFonts w:hint="eastAsia"/>
              </w:rPr>
              <w:t>▲</w:t>
            </w:r>
            <w:r w:rsidRPr="006E35D8">
              <w:rPr>
                <w:rFonts w:hint="eastAsia"/>
              </w:rPr>
              <w:t xml:space="preserve">2.5 </w:t>
            </w:r>
            <w:r w:rsidRPr="006E35D8">
              <w:rPr>
                <w:rFonts w:hint="eastAsia"/>
              </w:rPr>
              <w:t>同轴转换波导采用型号为</w:t>
            </w:r>
            <w:r w:rsidRPr="006E35D8">
              <w:rPr>
                <w:rFonts w:hint="eastAsia"/>
              </w:rPr>
              <w:t>6061-T651</w:t>
            </w:r>
            <w:r w:rsidRPr="006E35D8">
              <w:rPr>
                <w:rFonts w:hint="eastAsia"/>
              </w:rPr>
              <w:t>的铝合金材料（由中标人提供）。</w:t>
            </w:r>
          </w:p>
        </w:tc>
        <w:tc>
          <w:tcPr>
            <w:tcW w:w="993" w:type="dxa"/>
          </w:tcPr>
          <w:p w14:paraId="43BD6FAE" w14:textId="77777777" w:rsidR="00683CB8" w:rsidRPr="00B524CA" w:rsidRDefault="00683CB8" w:rsidP="00683CB8">
            <w:pPr>
              <w:jc w:val="left"/>
              <w:rPr>
                <w:color w:val="000000"/>
              </w:rPr>
            </w:pPr>
          </w:p>
        </w:tc>
        <w:tc>
          <w:tcPr>
            <w:tcW w:w="993" w:type="dxa"/>
          </w:tcPr>
          <w:p w14:paraId="55722F91" w14:textId="77777777" w:rsidR="00683CB8" w:rsidRPr="00B524CA" w:rsidRDefault="00683CB8" w:rsidP="00683CB8">
            <w:pPr>
              <w:jc w:val="left"/>
              <w:rPr>
                <w:color w:val="000000"/>
              </w:rPr>
            </w:pPr>
          </w:p>
        </w:tc>
        <w:tc>
          <w:tcPr>
            <w:tcW w:w="993" w:type="dxa"/>
          </w:tcPr>
          <w:p w14:paraId="1897A0D9" w14:textId="77777777" w:rsidR="00683CB8" w:rsidRPr="00B524CA" w:rsidRDefault="00683CB8" w:rsidP="00683CB8">
            <w:pPr>
              <w:jc w:val="left"/>
              <w:rPr>
                <w:color w:val="000000"/>
              </w:rPr>
            </w:pPr>
          </w:p>
        </w:tc>
      </w:tr>
      <w:tr w:rsidR="00683CB8" w:rsidRPr="007E26C4" w14:paraId="1AAFF672" w14:textId="77777777" w:rsidTr="00683CB8">
        <w:trPr>
          <w:trHeight w:val="90"/>
        </w:trPr>
        <w:tc>
          <w:tcPr>
            <w:tcW w:w="523" w:type="dxa"/>
            <w:vMerge/>
            <w:vAlign w:val="center"/>
          </w:tcPr>
          <w:p w14:paraId="4B58CFA3"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292271AA" w14:textId="77777777" w:rsidR="00683CB8" w:rsidRPr="007E26C4" w:rsidRDefault="00683CB8" w:rsidP="00683CB8">
            <w:pPr>
              <w:jc w:val="center"/>
              <w:rPr>
                <w:rFonts w:ascii="宋体" w:hAnsi="宋体" w:hint="eastAsia"/>
                <w:color w:val="000000"/>
                <w:szCs w:val="21"/>
              </w:rPr>
            </w:pPr>
          </w:p>
        </w:tc>
        <w:tc>
          <w:tcPr>
            <w:tcW w:w="3930" w:type="dxa"/>
          </w:tcPr>
          <w:p w14:paraId="296F4B3E" w14:textId="6472116B" w:rsidR="00683CB8" w:rsidRPr="00B524CA" w:rsidRDefault="00683CB8" w:rsidP="00683CB8">
            <w:pPr>
              <w:jc w:val="left"/>
              <w:rPr>
                <w:color w:val="000000"/>
              </w:rPr>
            </w:pPr>
            <w:r w:rsidRPr="006E35D8">
              <w:rPr>
                <w:rFonts w:hint="eastAsia"/>
              </w:rPr>
              <w:t>▲</w:t>
            </w:r>
            <w:r w:rsidRPr="006E35D8">
              <w:rPr>
                <w:rFonts w:hint="eastAsia"/>
              </w:rPr>
              <w:t xml:space="preserve">2.6 </w:t>
            </w:r>
            <w:r w:rsidRPr="006E35D8">
              <w:rPr>
                <w:rFonts w:hint="eastAsia"/>
              </w:rPr>
              <w:t>耦合器中所使用的波纹管均采用不锈钢</w:t>
            </w:r>
            <w:r w:rsidRPr="006E35D8">
              <w:rPr>
                <w:rFonts w:hint="eastAsia"/>
              </w:rPr>
              <w:t>316L</w:t>
            </w:r>
            <w:r w:rsidRPr="006E35D8">
              <w:rPr>
                <w:rFonts w:hint="eastAsia"/>
              </w:rPr>
              <w:t>液压波纹管（由中标人提供）。</w:t>
            </w:r>
          </w:p>
        </w:tc>
        <w:tc>
          <w:tcPr>
            <w:tcW w:w="993" w:type="dxa"/>
          </w:tcPr>
          <w:p w14:paraId="2DA6641D" w14:textId="77777777" w:rsidR="00683CB8" w:rsidRPr="00B524CA" w:rsidRDefault="00683CB8" w:rsidP="00683CB8">
            <w:pPr>
              <w:jc w:val="left"/>
              <w:rPr>
                <w:color w:val="000000"/>
              </w:rPr>
            </w:pPr>
          </w:p>
        </w:tc>
        <w:tc>
          <w:tcPr>
            <w:tcW w:w="993" w:type="dxa"/>
          </w:tcPr>
          <w:p w14:paraId="635B7729" w14:textId="77777777" w:rsidR="00683CB8" w:rsidRPr="00B524CA" w:rsidRDefault="00683CB8" w:rsidP="00683CB8">
            <w:pPr>
              <w:jc w:val="left"/>
              <w:rPr>
                <w:color w:val="000000"/>
              </w:rPr>
            </w:pPr>
          </w:p>
        </w:tc>
        <w:tc>
          <w:tcPr>
            <w:tcW w:w="993" w:type="dxa"/>
          </w:tcPr>
          <w:p w14:paraId="46F75CCD" w14:textId="77777777" w:rsidR="00683CB8" w:rsidRPr="00B524CA" w:rsidRDefault="00683CB8" w:rsidP="00683CB8">
            <w:pPr>
              <w:jc w:val="left"/>
              <w:rPr>
                <w:color w:val="000000"/>
              </w:rPr>
            </w:pPr>
          </w:p>
        </w:tc>
      </w:tr>
      <w:tr w:rsidR="00683CB8" w:rsidRPr="007E26C4" w14:paraId="086FACEB" w14:textId="77777777" w:rsidTr="00683CB8">
        <w:trPr>
          <w:trHeight w:val="90"/>
        </w:trPr>
        <w:tc>
          <w:tcPr>
            <w:tcW w:w="523" w:type="dxa"/>
            <w:vMerge/>
            <w:vAlign w:val="center"/>
          </w:tcPr>
          <w:p w14:paraId="6B8E4250"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B92DB2B" w14:textId="77777777" w:rsidR="00683CB8" w:rsidRPr="007E26C4" w:rsidRDefault="00683CB8" w:rsidP="00683CB8">
            <w:pPr>
              <w:jc w:val="center"/>
              <w:rPr>
                <w:rFonts w:ascii="宋体" w:hAnsi="宋体" w:hint="eastAsia"/>
                <w:color w:val="000000"/>
                <w:szCs w:val="21"/>
              </w:rPr>
            </w:pPr>
          </w:p>
        </w:tc>
        <w:tc>
          <w:tcPr>
            <w:tcW w:w="3930" w:type="dxa"/>
          </w:tcPr>
          <w:p w14:paraId="5BEECDDF" w14:textId="07131D47" w:rsidR="00683CB8" w:rsidRPr="00B524CA" w:rsidRDefault="00683CB8" w:rsidP="00683CB8">
            <w:pPr>
              <w:jc w:val="left"/>
              <w:rPr>
                <w:color w:val="000000"/>
              </w:rPr>
            </w:pPr>
            <w:r w:rsidRPr="006E35D8">
              <w:rPr>
                <w:rFonts w:hint="eastAsia"/>
              </w:rPr>
              <w:t xml:space="preserve">2.7 </w:t>
            </w:r>
            <w:r w:rsidRPr="006E35D8">
              <w:rPr>
                <w:rFonts w:hint="eastAsia"/>
              </w:rPr>
              <w:t>对所有组成耦合器部件的材料，设备验收前，中标人需提供根据</w:t>
            </w:r>
            <w:r w:rsidRPr="006E35D8">
              <w:rPr>
                <w:rFonts w:hint="eastAsia"/>
              </w:rPr>
              <w:t>ISO9000</w:t>
            </w:r>
            <w:r w:rsidRPr="006E35D8">
              <w:rPr>
                <w:rFonts w:hint="eastAsia"/>
              </w:rPr>
              <w:t>系列认证的材料证明，以确保材料的成份和性能。</w:t>
            </w:r>
          </w:p>
        </w:tc>
        <w:tc>
          <w:tcPr>
            <w:tcW w:w="993" w:type="dxa"/>
          </w:tcPr>
          <w:p w14:paraId="735CC843" w14:textId="77777777" w:rsidR="00683CB8" w:rsidRPr="00B524CA" w:rsidRDefault="00683CB8" w:rsidP="00683CB8">
            <w:pPr>
              <w:jc w:val="left"/>
              <w:rPr>
                <w:color w:val="000000"/>
              </w:rPr>
            </w:pPr>
          </w:p>
        </w:tc>
        <w:tc>
          <w:tcPr>
            <w:tcW w:w="993" w:type="dxa"/>
          </w:tcPr>
          <w:p w14:paraId="497BB3E4" w14:textId="77777777" w:rsidR="00683CB8" w:rsidRPr="00B524CA" w:rsidRDefault="00683CB8" w:rsidP="00683CB8">
            <w:pPr>
              <w:jc w:val="left"/>
              <w:rPr>
                <w:color w:val="000000"/>
              </w:rPr>
            </w:pPr>
          </w:p>
        </w:tc>
        <w:tc>
          <w:tcPr>
            <w:tcW w:w="993" w:type="dxa"/>
          </w:tcPr>
          <w:p w14:paraId="29B10DEB" w14:textId="77777777" w:rsidR="00683CB8" w:rsidRPr="00B524CA" w:rsidRDefault="00683CB8" w:rsidP="00683CB8">
            <w:pPr>
              <w:jc w:val="left"/>
              <w:rPr>
                <w:color w:val="000000"/>
              </w:rPr>
            </w:pPr>
          </w:p>
        </w:tc>
      </w:tr>
      <w:tr w:rsidR="006F5290" w:rsidRPr="007E26C4" w14:paraId="0BB962A9" w14:textId="77777777" w:rsidTr="009D63CE">
        <w:trPr>
          <w:trHeight w:val="90"/>
        </w:trPr>
        <w:tc>
          <w:tcPr>
            <w:tcW w:w="523" w:type="dxa"/>
            <w:vMerge w:val="restart"/>
            <w:vAlign w:val="center"/>
          </w:tcPr>
          <w:p w14:paraId="6F7B45C9" w14:textId="7E4A1E15" w:rsidR="006F5290" w:rsidRPr="007E26C4" w:rsidRDefault="006F5290" w:rsidP="006F5290">
            <w:pPr>
              <w:jc w:val="center"/>
              <w:rPr>
                <w:rFonts w:ascii="宋体" w:hAnsi="宋体" w:hint="eastAsia"/>
                <w:color w:val="000000"/>
                <w:szCs w:val="21"/>
              </w:rPr>
            </w:pPr>
            <w:r>
              <w:rPr>
                <w:rFonts w:ascii="宋体" w:hAnsi="宋体" w:hint="eastAsia"/>
                <w:color w:val="000000"/>
                <w:szCs w:val="21"/>
              </w:rPr>
              <w:t>3</w:t>
            </w:r>
          </w:p>
        </w:tc>
        <w:tc>
          <w:tcPr>
            <w:tcW w:w="876" w:type="dxa"/>
            <w:vMerge w:val="restart"/>
            <w:vAlign w:val="center"/>
          </w:tcPr>
          <w:p w14:paraId="67311279" w14:textId="03F2ADF2" w:rsidR="006F5290" w:rsidRPr="007E26C4" w:rsidRDefault="006F5290" w:rsidP="006F5290">
            <w:pPr>
              <w:jc w:val="center"/>
              <w:rPr>
                <w:rFonts w:ascii="宋体" w:hAnsi="宋体" w:hint="eastAsia"/>
                <w:color w:val="000000"/>
                <w:szCs w:val="21"/>
              </w:rPr>
            </w:pPr>
            <w:r w:rsidRPr="006F5290">
              <w:rPr>
                <w:rFonts w:ascii="宋体" w:hAnsi="宋体" w:hint="eastAsia"/>
                <w:color w:val="000000"/>
                <w:szCs w:val="21"/>
              </w:rPr>
              <w:t>制造要求</w:t>
            </w:r>
          </w:p>
        </w:tc>
        <w:tc>
          <w:tcPr>
            <w:tcW w:w="3930" w:type="dxa"/>
          </w:tcPr>
          <w:p w14:paraId="609E9FDF" w14:textId="5CCB2A79" w:rsidR="006F5290" w:rsidRPr="007E26C4" w:rsidRDefault="006F5290" w:rsidP="006F5290">
            <w:pPr>
              <w:jc w:val="left"/>
              <w:rPr>
                <w:rFonts w:ascii="宋体" w:hAnsi="宋体" w:hint="eastAsia"/>
                <w:szCs w:val="21"/>
              </w:rPr>
            </w:pPr>
            <w:r w:rsidRPr="00EA07C7">
              <w:rPr>
                <w:rFonts w:hint="eastAsia"/>
              </w:rPr>
              <w:t xml:space="preserve">3.1 </w:t>
            </w:r>
            <w:r w:rsidRPr="00EA07C7">
              <w:rPr>
                <w:rFonts w:hint="eastAsia"/>
              </w:rPr>
              <w:t>耦合器等真空零部件的加工及装配需严格按照超高真空、超净环境等工艺规范进行。</w:t>
            </w:r>
          </w:p>
        </w:tc>
        <w:tc>
          <w:tcPr>
            <w:tcW w:w="993" w:type="dxa"/>
          </w:tcPr>
          <w:p w14:paraId="406807C7" w14:textId="77777777" w:rsidR="006F5290" w:rsidRDefault="006F5290" w:rsidP="006F5290">
            <w:pPr>
              <w:jc w:val="left"/>
              <w:rPr>
                <w:rStyle w:val="longtext"/>
                <w:rFonts w:ascii="宋体" w:hAnsi="宋体" w:cs="宋体" w:hint="eastAsia"/>
                <w:color w:val="000000"/>
              </w:rPr>
            </w:pPr>
          </w:p>
        </w:tc>
        <w:tc>
          <w:tcPr>
            <w:tcW w:w="993" w:type="dxa"/>
          </w:tcPr>
          <w:p w14:paraId="71FF27FE" w14:textId="77777777" w:rsidR="006F5290" w:rsidRDefault="006F5290" w:rsidP="006F5290">
            <w:pPr>
              <w:jc w:val="left"/>
              <w:rPr>
                <w:rStyle w:val="longtext"/>
                <w:rFonts w:ascii="宋体" w:hAnsi="宋体" w:cs="宋体" w:hint="eastAsia"/>
                <w:color w:val="000000"/>
              </w:rPr>
            </w:pPr>
          </w:p>
        </w:tc>
        <w:tc>
          <w:tcPr>
            <w:tcW w:w="993" w:type="dxa"/>
          </w:tcPr>
          <w:p w14:paraId="64AE3F25" w14:textId="77777777" w:rsidR="006F5290" w:rsidRDefault="006F5290" w:rsidP="006F5290">
            <w:pPr>
              <w:jc w:val="left"/>
              <w:rPr>
                <w:rStyle w:val="longtext"/>
                <w:rFonts w:ascii="宋体" w:hAnsi="宋体" w:cs="宋体" w:hint="eastAsia"/>
                <w:color w:val="000000"/>
              </w:rPr>
            </w:pPr>
          </w:p>
        </w:tc>
      </w:tr>
      <w:tr w:rsidR="006F5290" w:rsidRPr="007E26C4" w14:paraId="5EFF183E" w14:textId="77777777" w:rsidTr="009D63CE">
        <w:trPr>
          <w:trHeight w:val="90"/>
        </w:trPr>
        <w:tc>
          <w:tcPr>
            <w:tcW w:w="523" w:type="dxa"/>
            <w:vMerge/>
            <w:vAlign w:val="center"/>
          </w:tcPr>
          <w:p w14:paraId="620A964E"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4B350EEB" w14:textId="77777777" w:rsidR="006F5290" w:rsidRPr="007E26C4" w:rsidRDefault="006F5290" w:rsidP="006F5290">
            <w:pPr>
              <w:jc w:val="center"/>
              <w:rPr>
                <w:rFonts w:ascii="宋体" w:hAnsi="宋体" w:hint="eastAsia"/>
                <w:color w:val="000000"/>
                <w:szCs w:val="21"/>
              </w:rPr>
            </w:pPr>
          </w:p>
        </w:tc>
        <w:tc>
          <w:tcPr>
            <w:tcW w:w="3930" w:type="dxa"/>
          </w:tcPr>
          <w:p w14:paraId="4D8A2C61" w14:textId="79294FDA" w:rsidR="006F5290" w:rsidRPr="007E26C4" w:rsidRDefault="006F5290" w:rsidP="006F5290">
            <w:pPr>
              <w:jc w:val="left"/>
              <w:rPr>
                <w:rFonts w:ascii="宋体" w:hAnsi="宋体" w:hint="eastAsia"/>
                <w:szCs w:val="21"/>
              </w:rPr>
            </w:pPr>
            <w:r w:rsidRPr="00EA07C7">
              <w:rPr>
                <w:rFonts w:hint="eastAsia"/>
              </w:rPr>
              <w:t xml:space="preserve">3.2 </w:t>
            </w:r>
            <w:r w:rsidRPr="00EA07C7">
              <w:rPr>
                <w:rFonts w:hint="eastAsia"/>
              </w:rPr>
              <w:t>耦合器制造过程中所有的钎焊工艺均要求采用真空钎焊；所有的除气工艺均要求采用真空炉，不可采用氢炉。</w:t>
            </w:r>
          </w:p>
        </w:tc>
        <w:tc>
          <w:tcPr>
            <w:tcW w:w="993" w:type="dxa"/>
          </w:tcPr>
          <w:p w14:paraId="48D56B5E" w14:textId="77777777" w:rsidR="006F5290" w:rsidRDefault="006F5290" w:rsidP="006F5290">
            <w:pPr>
              <w:jc w:val="left"/>
              <w:rPr>
                <w:rStyle w:val="longtext"/>
                <w:rFonts w:ascii="宋体" w:hAnsi="宋体" w:cs="宋体" w:hint="eastAsia"/>
                <w:color w:val="000000"/>
              </w:rPr>
            </w:pPr>
          </w:p>
        </w:tc>
        <w:tc>
          <w:tcPr>
            <w:tcW w:w="993" w:type="dxa"/>
          </w:tcPr>
          <w:p w14:paraId="3E84BEBA" w14:textId="77777777" w:rsidR="006F5290" w:rsidRDefault="006F5290" w:rsidP="006F5290">
            <w:pPr>
              <w:jc w:val="left"/>
              <w:rPr>
                <w:rStyle w:val="longtext"/>
                <w:rFonts w:ascii="宋体" w:hAnsi="宋体" w:cs="宋体" w:hint="eastAsia"/>
                <w:color w:val="000000"/>
              </w:rPr>
            </w:pPr>
          </w:p>
        </w:tc>
        <w:tc>
          <w:tcPr>
            <w:tcW w:w="993" w:type="dxa"/>
          </w:tcPr>
          <w:p w14:paraId="0595CDA6" w14:textId="77777777" w:rsidR="006F5290" w:rsidRDefault="006F5290" w:rsidP="006F5290">
            <w:pPr>
              <w:jc w:val="left"/>
              <w:rPr>
                <w:rStyle w:val="longtext"/>
                <w:rFonts w:ascii="宋体" w:hAnsi="宋体" w:cs="宋体" w:hint="eastAsia"/>
                <w:color w:val="000000"/>
              </w:rPr>
            </w:pPr>
          </w:p>
        </w:tc>
      </w:tr>
      <w:tr w:rsidR="006F5290" w:rsidRPr="007E26C4" w14:paraId="2F70D9A8" w14:textId="77777777" w:rsidTr="009D63CE">
        <w:trPr>
          <w:trHeight w:val="90"/>
        </w:trPr>
        <w:tc>
          <w:tcPr>
            <w:tcW w:w="523" w:type="dxa"/>
            <w:vMerge/>
            <w:vAlign w:val="center"/>
          </w:tcPr>
          <w:p w14:paraId="7B51F28A"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1D2872E" w14:textId="77777777" w:rsidR="006F5290" w:rsidRPr="007E26C4" w:rsidRDefault="006F5290" w:rsidP="006F5290">
            <w:pPr>
              <w:jc w:val="center"/>
              <w:rPr>
                <w:rFonts w:ascii="宋体" w:hAnsi="宋体" w:hint="eastAsia"/>
                <w:color w:val="000000"/>
                <w:szCs w:val="21"/>
              </w:rPr>
            </w:pPr>
          </w:p>
        </w:tc>
        <w:tc>
          <w:tcPr>
            <w:tcW w:w="3930" w:type="dxa"/>
          </w:tcPr>
          <w:p w14:paraId="5498AAAE" w14:textId="40E94D9D" w:rsidR="006F5290" w:rsidRPr="007E26C4" w:rsidRDefault="006F5290" w:rsidP="006F5290">
            <w:pPr>
              <w:jc w:val="left"/>
              <w:rPr>
                <w:rFonts w:ascii="宋体" w:hAnsi="宋体" w:hint="eastAsia"/>
                <w:szCs w:val="21"/>
              </w:rPr>
            </w:pPr>
            <w:r w:rsidRPr="00EA07C7">
              <w:rPr>
                <w:rFonts w:hint="eastAsia"/>
              </w:rPr>
              <w:t xml:space="preserve">3.3 </w:t>
            </w:r>
            <w:r w:rsidRPr="00EA07C7">
              <w:rPr>
                <w:rFonts w:hint="eastAsia"/>
              </w:rPr>
              <w:t>陶瓷焊接：要求设计合理的工装在加工过程中保护陶瓷，保证其不被挥发的焊接材料蒸汽所金属化、不会飞溅焊接材料。焊接陶瓷要求进行</w:t>
            </w:r>
            <w:r w:rsidRPr="00EA07C7">
              <w:rPr>
                <w:rFonts w:hint="eastAsia"/>
              </w:rPr>
              <w:t>100%</w:t>
            </w:r>
            <w:r w:rsidRPr="00EA07C7">
              <w:rPr>
                <w:rFonts w:hint="eastAsia"/>
              </w:rPr>
              <w:t>的检漏。陶瓷窗与无氧铜环钎焊后的拉伸强度应≥</w:t>
            </w:r>
            <w:r w:rsidRPr="00EA07C7">
              <w:rPr>
                <w:rFonts w:hint="eastAsia"/>
              </w:rPr>
              <w:t>100MPa</w:t>
            </w:r>
            <w:r w:rsidRPr="00EA07C7">
              <w:rPr>
                <w:rFonts w:hint="eastAsia"/>
              </w:rPr>
              <w:t>（交货前需经过样品测试）。</w:t>
            </w:r>
          </w:p>
        </w:tc>
        <w:tc>
          <w:tcPr>
            <w:tcW w:w="993" w:type="dxa"/>
          </w:tcPr>
          <w:p w14:paraId="7FD8AD2C" w14:textId="77777777" w:rsidR="006F5290" w:rsidRDefault="006F5290" w:rsidP="006F5290">
            <w:pPr>
              <w:jc w:val="left"/>
              <w:rPr>
                <w:rStyle w:val="longtext"/>
                <w:rFonts w:ascii="宋体" w:hAnsi="宋体" w:cs="宋体" w:hint="eastAsia"/>
                <w:color w:val="000000"/>
              </w:rPr>
            </w:pPr>
          </w:p>
        </w:tc>
        <w:tc>
          <w:tcPr>
            <w:tcW w:w="993" w:type="dxa"/>
          </w:tcPr>
          <w:p w14:paraId="36787AA1" w14:textId="77777777" w:rsidR="006F5290" w:rsidRDefault="006F5290" w:rsidP="006F5290">
            <w:pPr>
              <w:jc w:val="left"/>
              <w:rPr>
                <w:rStyle w:val="longtext"/>
                <w:rFonts w:ascii="宋体" w:hAnsi="宋体" w:cs="宋体" w:hint="eastAsia"/>
                <w:color w:val="000000"/>
              </w:rPr>
            </w:pPr>
          </w:p>
        </w:tc>
        <w:tc>
          <w:tcPr>
            <w:tcW w:w="993" w:type="dxa"/>
          </w:tcPr>
          <w:p w14:paraId="47053FE4" w14:textId="77777777" w:rsidR="006F5290" w:rsidRDefault="006F5290" w:rsidP="006F5290">
            <w:pPr>
              <w:jc w:val="left"/>
              <w:rPr>
                <w:rStyle w:val="longtext"/>
                <w:rFonts w:ascii="宋体" w:hAnsi="宋体" w:cs="宋体" w:hint="eastAsia"/>
                <w:color w:val="000000"/>
              </w:rPr>
            </w:pPr>
          </w:p>
        </w:tc>
      </w:tr>
      <w:tr w:rsidR="006F5290" w:rsidRPr="007E26C4" w14:paraId="79BDA2CF" w14:textId="77777777" w:rsidTr="009D63CE">
        <w:trPr>
          <w:trHeight w:val="90"/>
        </w:trPr>
        <w:tc>
          <w:tcPr>
            <w:tcW w:w="523" w:type="dxa"/>
            <w:vMerge/>
            <w:vAlign w:val="center"/>
          </w:tcPr>
          <w:p w14:paraId="175AD4FB"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2A95796" w14:textId="77777777" w:rsidR="006F5290" w:rsidRPr="007E26C4" w:rsidRDefault="006F5290" w:rsidP="006F5290">
            <w:pPr>
              <w:jc w:val="center"/>
              <w:rPr>
                <w:rFonts w:ascii="宋体" w:hAnsi="宋体" w:hint="eastAsia"/>
                <w:color w:val="000000"/>
                <w:szCs w:val="21"/>
              </w:rPr>
            </w:pPr>
          </w:p>
        </w:tc>
        <w:tc>
          <w:tcPr>
            <w:tcW w:w="3930" w:type="dxa"/>
          </w:tcPr>
          <w:p w14:paraId="0591C407" w14:textId="51535DC5" w:rsidR="006F5290" w:rsidRPr="007E26C4" w:rsidRDefault="006F5290" w:rsidP="006F5290">
            <w:pPr>
              <w:jc w:val="left"/>
              <w:rPr>
                <w:rFonts w:ascii="宋体" w:hAnsi="宋体" w:hint="eastAsia"/>
                <w:szCs w:val="21"/>
              </w:rPr>
            </w:pPr>
            <w:r w:rsidRPr="00EA07C7">
              <w:rPr>
                <w:rFonts w:hint="eastAsia"/>
              </w:rPr>
              <w:t xml:space="preserve">3.4 </w:t>
            </w:r>
            <w:r w:rsidRPr="00EA07C7">
              <w:rPr>
                <w:rFonts w:hint="eastAsia"/>
              </w:rPr>
              <w:t>陶瓷镀</w:t>
            </w:r>
            <w:r w:rsidRPr="00EA07C7">
              <w:rPr>
                <w:rFonts w:hint="eastAsia"/>
              </w:rPr>
              <w:t>TiN</w:t>
            </w:r>
            <w:r w:rsidRPr="00EA07C7">
              <w:rPr>
                <w:rFonts w:hint="eastAsia"/>
              </w:rPr>
              <w:t>膜：氧化铝陶瓷进行</w:t>
            </w:r>
            <w:r w:rsidRPr="00EA07C7">
              <w:rPr>
                <w:rFonts w:hint="eastAsia"/>
              </w:rPr>
              <w:t>TiN</w:t>
            </w:r>
            <w:r w:rsidRPr="00EA07C7">
              <w:rPr>
                <w:rFonts w:hint="eastAsia"/>
              </w:rPr>
              <w:t>镀膜时需对无氧铜环电子束焊接位置进行保护。若陶瓷在镀膜后出现污点即为不合格品，需重新镀膜或摒弃。</w:t>
            </w:r>
          </w:p>
        </w:tc>
        <w:tc>
          <w:tcPr>
            <w:tcW w:w="993" w:type="dxa"/>
          </w:tcPr>
          <w:p w14:paraId="4419EC4D" w14:textId="77777777" w:rsidR="006F5290" w:rsidRDefault="006F5290" w:rsidP="006F5290">
            <w:pPr>
              <w:jc w:val="left"/>
              <w:rPr>
                <w:rStyle w:val="longtext"/>
                <w:rFonts w:ascii="宋体" w:hAnsi="宋体" w:cs="宋体" w:hint="eastAsia"/>
                <w:color w:val="000000"/>
              </w:rPr>
            </w:pPr>
          </w:p>
        </w:tc>
        <w:tc>
          <w:tcPr>
            <w:tcW w:w="993" w:type="dxa"/>
          </w:tcPr>
          <w:p w14:paraId="318B22CF" w14:textId="77777777" w:rsidR="006F5290" w:rsidRDefault="006F5290" w:rsidP="006F5290">
            <w:pPr>
              <w:jc w:val="left"/>
              <w:rPr>
                <w:rStyle w:val="longtext"/>
                <w:rFonts w:ascii="宋体" w:hAnsi="宋体" w:cs="宋体" w:hint="eastAsia"/>
                <w:color w:val="000000"/>
              </w:rPr>
            </w:pPr>
          </w:p>
        </w:tc>
        <w:tc>
          <w:tcPr>
            <w:tcW w:w="993" w:type="dxa"/>
          </w:tcPr>
          <w:p w14:paraId="41C33B10" w14:textId="77777777" w:rsidR="006F5290" w:rsidRDefault="006F5290" w:rsidP="006F5290">
            <w:pPr>
              <w:jc w:val="left"/>
              <w:rPr>
                <w:rStyle w:val="longtext"/>
                <w:rFonts w:ascii="宋体" w:hAnsi="宋体" w:cs="宋体" w:hint="eastAsia"/>
                <w:color w:val="000000"/>
              </w:rPr>
            </w:pPr>
          </w:p>
        </w:tc>
      </w:tr>
      <w:tr w:rsidR="006F5290" w:rsidRPr="007E26C4" w14:paraId="282577D4" w14:textId="77777777" w:rsidTr="009D63CE">
        <w:trPr>
          <w:trHeight w:val="90"/>
        </w:trPr>
        <w:tc>
          <w:tcPr>
            <w:tcW w:w="523" w:type="dxa"/>
            <w:vMerge/>
            <w:vAlign w:val="center"/>
          </w:tcPr>
          <w:p w14:paraId="7B1BE2C5"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77D79E44" w14:textId="77777777" w:rsidR="006F5290" w:rsidRPr="007E26C4" w:rsidRDefault="006F5290" w:rsidP="006F5290">
            <w:pPr>
              <w:jc w:val="center"/>
              <w:rPr>
                <w:rFonts w:ascii="宋体" w:hAnsi="宋体" w:hint="eastAsia"/>
                <w:color w:val="000000"/>
                <w:szCs w:val="21"/>
              </w:rPr>
            </w:pPr>
          </w:p>
        </w:tc>
        <w:tc>
          <w:tcPr>
            <w:tcW w:w="3930" w:type="dxa"/>
          </w:tcPr>
          <w:p w14:paraId="25DF9CE7" w14:textId="06413153" w:rsidR="006F5290" w:rsidRPr="007E26C4" w:rsidRDefault="006F5290" w:rsidP="006F5290">
            <w:pPr>
              <w:jc w:val="left"/>
              <w:rPr>
                <w:rFonts w:ascii="宋体" w:hAnsi="宋体" w:hint="eastAsia"/>
                <w:szCs w:val="21"/>
              </w:rPr>
            </w:pPr>
            <w:r w:rsidRPr="00EA07C7">
              <w:rPr>
                <w:rFonts w:hint="eastAsia"/>
              </w:rPr>
              <w:t xml:space="preserve">3.5 </w:t>
            </w:r>
            <w:r w:rsidRPr="00EA07C7">
              <w:rPr>
                <w:rFonts w:hint="eastAsia"/>
              </w:rPr>
              <w:t>氧化铝陶瓷表面在任何工艺过程中</w:t>
            </w:r>
            <w:r w:rsidRPr="00EA07C7">
              <w:rPr>
                <w:rFonts w:hint="eastAsia"/>
              </w:rPr>
              <w:lastRenderedPageBreak/>
              <w:t>需妥善保护，以避免表面污染；严禁用手直接触摸氧化铝陶瓷表面和铜膜表面。</w:t>
            </w:r>
          </w:p>
        </w:tc>
        <w:tc>
          <w:tcPr>
            <w:tcW w:w="993" w:type="dxa"/>
          </w:tcPr>
          <w:p w14:paraId="0E9309AF" w14:textId="77777777" w:rsidR="006F5290" w:rsidRDefault="006F5290" w:rsidP="006F5290">
            <w:pPr>
              <w:jc w:val="left"/>
              <w:rPr>
                <w:rStyle w:val="longtext"/>
                <w:rFonts w:ascii="宋体" w:hAnsi="宋体" w:cs="宋体" w:hint="eastAsia"/>
                <w:color w:val="000000"/>
              </w:rPr>
            </w:pPr>
          </w:p>
        </w:tc>
        <w:tc>
          <w:tcPr>
            <w:tcW w:w="993" w:type="dxa"/>
          </w:tcPr>
          <w:p w14:paraId="39E74828" w14:textId="77777777" w:rsidR="006F5290" w:rsidRDefault="006F5290" w:rsidP="006F5290">
            <w:pPr>
              <w:jc w:val="left"/>
              <w:rPr>
                <w:rStyle w:val="longtext"/>
                <w:rFonts w:ascii="宋体" w:hAnsi="宋体" w:cs="宋体" w:hint="eastAsia"/>
                <w:color w:val="000000"/>
              </w:rPr>
            </w:pPr>
          </w:p>
        </w:tc>
        <w:tc>
          <w:tcPr>
            <w:tcW w:w="993" w:type="dxa"/>
          </w:tcPr>
          <w:p w14:paraId="78C7E83D" w14:textId="77777777" w:rsidR="006F5290" w:rsidRDefault="006F5290" w:rsidP="006F5290">
            <w:pPr>
              <w:jc w:val="left"/>
              <w:rPr>
                <w:rStyle w:val="longtext"/>
                <w:rFonts w:ascii="宋体" w:hAnsi="宋体" w:cs="宋体" w:hint="eastAsia"/>
                <w:color w:val="000000"/>
              </w:rPr>
            </w:pPr>
          </w:p>
        </w:tc>
      </w:tr>
      <w:tr w:rsidR="006F5290" w:rsidRPr="007E26C4" w14:paraId="2308E97C" w14:textId="77777777" w:rsidTr="009D63CE">
        <w:trPr>
          <w:trHeight w:val="90"/>
        </w:trPr>
        <w:tc>
          <w:tcPr>
            <w:tcW w:w="523" w:type="dxa"/>
            <w:vMerge/>
            <w:vAlign w:val="center"/>
          </w:tcPr>
          <w:p w14:paraId="4072C9AC"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0EAF942B" w14:textId="77777777" w:rsidR="006F5290" w:rsidRPr="007E26C4" w:rsidRDefault="006F5290" w:rsidP="006F5290">
            <w:pPr>
              <w:jc w:val="center"/>
              <w:rPr>
                <w:rFonts w:ascii="宋体" w:hAnsi="宋体" w:hint="eastAsia"/>
                <w:color w:val="000000"/>
                <w:szCs w:val="21"/>
              </w:rPr>
            </w:pPr>
          </w:p>
        </w:tc>
        <w:tc>
          <w:tcPr>
            <w:tcW w:w="3930" w:type="dxa"/>
          </w:tcPr>
          <w:p w14:paraId="00D3F072" w14:textId="0E0E0011" w:rsidR="006F5290" w:rsidRPr="007E26C4" w:rsidRDefault="006F5290" w:rsidP="006F5290">
            <w:pPr>
              <w:jc w:val="left"/>
              <w:rPr>
                <w:rFonts w:ascii="宋体" w:hAnsi="宋体" w:hint="eastAsia"/>
                <w:szCs w:val="21"/>
              </w:rPr>
            </w:pPr>
            <w:r w:rsidRPr="00EA07C7">
              <w:rPr>
                <w:rFonts w:hint="eastAsia"/>
              </w:rPr>
              <w:t>★</w:t>
            </w:r>
            <w:r w:rsidRPr="00EA07C7">
              <w:rPr>
                <w:rFonts w:hint="eastAsia"/>
              </w:rPr>
              <w:t xml:space="preserve">3.6 </w:t>
            </w:r>
            <w:r w:rsidRPr="00EA07C7">
              <w:rPr>
                <w:rFonts w:hint="eastAsia"/>
              </w:rPr>
              <w:t>焊接：所有零件在焊接前必须进行脱脂清洗，保持洁净。如果在加工的任何阶段发现焊缝有缺陷，在未征得采购人书面允许前，不得做任何的修补。焊接技术人员应有焊接资质，且经过培训。</w:t>
            </w:r>
          </w:p>
        </w:tc>
        <w:tc>
          <w:tcPr>
            <w:tcW w:w="993" w:type="dxa"/>
          </w:tcPr>
          <w:p w14:paraId="5DBBE914" w14:textId="77777777" w:rsidR="006F5290" w:rsidRDefault="006F5290" w:rsidP="006F5290">
            <w:pPr>
              <w:jc w:val="left"/>
              <w:rPr>
                <w:rStyle w:val="longtext"/>
                <w:rFonts w:ascii="宋体" w:hAnsi="宋体" w:cs="宋体" w:hint="eastAsia"/>
                <w:color w:val="000000"/>
              </w:rPr>
            </w:pPr>
          </w:p>
        </w:tc>
        <w:tc>
          <w:tcPr>
            <w:tcW w:w="993" w:type="dxa"/>
          </w:tcPr>
          <w:p w14:paraId="0CE98FCB" w14:textId="77777777" w:rsidR="006F5290" w:rsidRDefault="006F5290" w:rsidP="006F5290">
            <w:pPr>
              <w:jc w:val="left"/>
              <w:rPr>
                <w:rStyle w:val="longtext"/>
                <w:rFonts w:ascii="宋体" w:hAnsi="宋体" w:cs="宋体" w:hint="eastAsia"/>
                <w:color w:val="000000"/>
              </w:rPr>
            </w:pPr>
          </w:p>
        </w:tc>
        <w:tc>
          <w:tcPr>
            <w:tcW w:w="993" w:type="dxa"/>
          </w:tcPr>
          <w:p w14:paraId="773E106C" w14:textId="77777777" w:rsidR="006F5290" w:rsidRDefault="006F5290" w:rsidP="006F5290">
            <w:pPr>
              <w:jc w:val="left"/>
              <w:rPr>
                <w:rStyle w:val="longtext"/>
                <w:rFonts w:ascii="宋体" w:hAnsi="宋体" w:cs="宋体" w:hint="eastAsia"/>
                <w:color w:val="000000"/>
              </w:rPr>
            </w:pPr>
          </w:p>
        </w:tc>
      </w:tr>
      <w:tr w:rsidR="006F5290" w:rsidRPr="007E26C4" w14:paraId="35BC274E" w14:textId="77777777" w:rsidTr="009D63CE">
        <w:trPr>
          <w:trHeight w:val="90"/>
        </w:trPr>
        <w:tc>
          <w:tcPr>
            <w:tcW w:w="523" w:type="dxa"/>
            <w:vMerge/>
            <w:vAlign w:val="center"/>
          </w:tcPr>
          <w:p w14:paraId="27F20367"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0A795998" w14:textId="77777777" w:rsidR="006F5290" w:rsidRPr="007E26C4" w:rsidRDefault="006F5290" w:rsidP="006F5290">
            <w:pPr>
              <w:jc w:val="center"/>
              <w:rPr>
                <w:rFonts w:ascii="宋体" w:hAnsi="宋体" w:hint="eastAsia"/>
                <w:color w:val="000000"/>
                <w:szCs w:val="21"/>
              </w:rPr>
            </w:pPr>
          </w:p>
        </w:tc>
        <w:tc>
          <w:tcPr>
            <w:tcW w:w="3930" w:type="dxa"/>
          </w:tcPr>
          <w:p w14:paraId="6C6EC128" w14:textId="4A254785" w:rsidR="006F5290" w:rsidRPr="007E26C4" w:rsidRDefault="006F5290" w:rsidP="006F5290">
            <w:pPr>
              <w:jc w:val="left"/>
              <w:rPr>
                <w:rFonts w:ascii="宋体" w:hAnsi="宋体" w:hint="eastAsia"/>
                <w:szCs w:val="21"/>
              </w:rPr>
            </w:pPr>
            <w:r w:rsidRPr="00EA07C7">
              <w:rPr>
                <w:rFonts w:hint="eastAsia"/>
              </w:rPr>
              <w:t xml:space="preserve">3.7 </w:t>
            </w:r>
            <w:r w:rsidRPr="00EA07C7">
              <w:rPr>
                <w:rFonts w:hint="eastAsia"/>
              </w:rPr>
              <w:t>与微波接触的氩弧焊接及电子束焊接焊疤需打磨平整光滑，无毛刺；对于钎焊则要求焊料无渗漏于微波接触面。</w:t>
            </w:r>
          </w:p>
        </w:tc>
        <w:tc>
          <w:tcPr>
            <w:tcW w:w="993" w:type="dxa"/>
          </w:tcPr>
          <w:p w14:paraId="6FF50A6C" w14:textId="77777777" w:rsidR="006F5290" w:rsidRDefault="006F5290" w:rsidP="006F5290">
            <w:pPr>
              <w:jc w:val="left"/>
              <w:rPr>
                <w:rStyle w:val="longtext"/>
                <w:rFonts w:ascii="宋体" w:hAnsi="宋体" w:cs="宋体" w:hint="eastAsia"/>
                <w:color w:val="000000"/>
              </w:rPr>
            </w:pPr>
          </w:p>
        </w:tc>
        <w:tc>
          <w:tcPr>
            <w:tcW w:w="993" w:type="dxa"/>
          </w:tcPr>
          <w:p w14:paraId="269DCAD8" w14:textId="77777777" w:rsidR="006F5290" w:rsidRDefault="006F5290" w:rsidP="006F5290">
            <w:pPr>
              <w:jc w:val="left"/>
              <w:rPr>
                <w:rStyle w:val="longtext"/>
                <w:rFonts w:ascii="宋体" w:hAnsi="宋体" w:cs="宋体" w:hint="eastAsia"/>
                <w:color w:val="000000"/>
              </w:rPr>
            </w:pPr>
          </w:p>
        </w:tc>
        <w:tc>
          <w:tcPr>
            <w:tcW w:w="993" w:type="dxa"/>
          </w:tcPr>
          <w:p w14:paraId="0E7B92D1" w14:textId="77777777" w:rsidR="006F5290" w:rsidRDefault="006F5290" w:rsidP="006F5290">
            <w:pPr>
              <w:jc w:val="left"/>
              <w:rPr>
                <w:rStyle w:val="longtext"/>
                <w:rFonts w:ascii="宋体" w:hAnsi="宋体" w:cs="宋体" w:hint="eastAsia"/>
                <w:color w:val="000000"/>
              </w:rPr>
            </w:pPr>
          </w:p>
        </w:tc>
      </w:tr>
      <w:tr w:rsidR="006F5290" w:rsidRPr="007E26C4" w14:paraId="62B3881B" w14:textId="77777777" w:rsidTr="009D63CE">
        <w:trPr>
          <w:trHeight w:val="90"/>
        </w:trPr>
        <w:tc>
          <w:tcPr>
            <w:tcW w:w="523" w:type="dxa"/>
            <w:vMerge/>
            <w:vAlign w:val="center"/>
          </w:tcPr>
          <w:p w14:paraId="0E3CAAD7"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4872A2DE" w14:textId="77777777" w:rsidR="006F5290" w:rsidRPr="007E26C4" w:rsidRDefault="006F5290" w:rsidP="006F5290">
            <w:pPr>
              <w:jc w:val="center"/>
              <w:rPr>
                <w:rFonts w:ascii="宋体" w:hAnsi="宋体" w:hint="eastAsia"/>
                <w:color w:val="000000"/>
                <w:szCs w:val="21"/>
              </w:rPr>
            </w:pPr>
          </w:p>
        </w:tc>
        <w:tc>
          <w:tcPr>
            <w:tcW w:w="3930" w:type="dxa"/>
          </w:tcPr>
          <w:p w14:paraId="70DEF14B" w14:textId="13358DC3" w:rsidR="006F5290" w:rsidRPr="007E26C4" w:rsidRDefault="006F5290" w:rsidP="006F5290">
            <w:pPr>
              <w:jc w:val="left"/>
              <w:rPr>
                <w:rFonts w:ascii="宋体" w:hAnsi="宋体" w:hint="eastAsia"/>
                <w:szCs w:val="21"/>
              </w:rPr>
            </w:pPr>
            <w:r w:rsidRPr="00EA07C7">
              <w:rPr>
                <w:rFonts w:hint="eastAsia"/>
              </w:rPr>
              <w:t xml:space="preserve">3.8 </w:t>
            </w:r>
            <w:r w:rsidRPr="00EA07C7">
              <w:rPr>
                <w:rFonts w:hint="eastAsia"/>
              </w:rPr>
              <w:t>铜膜：要求不锈钢件在氩弧焊接或钎焊接成组件后再进行电镀铜膜。为保证波纹管电镀铜膜均匀性，可在波纹管拉伸极限条件下进行电镀。对于电镀不合格部件，可以褪掉镀层后重镀，重镀最多两次。波纹管的电镀铜膜要求严格控制镀层厚度及</w:t>
            </w:r>
            <w:r w:rsidRPr="00EA07C7">
              <w:rPr>
                <w:rFonts w:hint="eastAsia"/>
              </w:rPr>
              <w:t>RRR</w:t>
            </w:r>
            <w:r w:rsidRPr="00EA07C7">
              <w:rPr>
                <w:rFonts w:hint="eastAsia"/>
              </w:rPr>
              <w:t>值，其中厚度公差控制在</w:t>
            </w:r>
            <w:r w:rsidRPr="00EA07C7">
              <w:rPr>
                <w:rFonts w:hint="eastAsia"/>
              </w:rPr>
              <w:t>20%</w:t>
            </w:r>
            <w:r w:rsidRPr="00EA07C7">
              <w:rPr>
                <w:rFonts w:hint="eastAsia"/>
              </w:rPr>
              <w:t>以下（波纹管在</w:t>
            </w:r>
            <w:r w:rsidRPr="00EA07C7">
              <w:rPr>
                <w:rFonts w:hint="eastAsia"/>
              </w:rPr>
              <w:t>30%</w:t>
            </w:r>
            <w:r w:rsidRPr="00EA07C7">
              <w:rPr>
                <w:rFonts w:hint="eastAsia"/>
              </w:rPr>
              <w:t>以下）。电镀铜膜后过程中若出现气泡、起皮或脱落等瑕疵问题即为不合格品，需重新电镀或摒弃。</w:t>
            </w:r>
          </w:p>
        </w:tc>
        <w:tc>
          <w:tcPr>
            <w:tcW w:w="993" w:type="dxa"/>
          </w:tcPr>
          <w:p w14:paraId="33DBB180" w14:textId="77777777" w:rsidR="006F5290" w:rsidRDefault="006F5290" w:rsidP="006F5290">
            <w:pPr>
              <w:jc w:val="left"/>
              <w:rPr>
                <w:rStyle w:val="longtext"/>
                <w:rFonts w:ascii="宋体" w:hAnsi="宋体" w:cs="宋体" w:hint="eastAsia"/>
                <w:color w:val="000000"/>
              </w:rPr>
            </w:pPr>
          </w:p>
        </w:tc>
        <w:tc>
          <w:tcPr>
            <w:tcW w:w="993" w:type="dxa"/>
          </w:tcPr>
          <w:p w14:paraId="0E353AAB" w14:textId="77777777" w:rsidR="006F5290" w:rsidRDefault="006F5290" w:rsidP="006F5290">
            <w:pPr>
              <w:jc w:val="left"/>
              <w:rPr>
                <w:rStyle w:val="longtext"/>
                <w:rFonts w:ascii="宋体" w:hAnsi="宋体" w:cs="宋体" w:hint="eastAsia"/>
                <w:color w:val="000000"/>
              </w:rPr>
            </w:pPr>
          </w:p>
        </w:tc>
        <w:tc>
          <w:tcPr>
            <w:tcW w:w="993" w:type="dxa"/>
          </w:tcPr>
          <w:p w14:paraId="2B186A52" w14:textId="77777777" w:rsidR="006F5290" w:rsidRDefault="006F5290" w:rsidP="006F5290">
            <w:pPr>
              <w:jc w:val="left"/>
              <w:rPr>
                <w:rStyle w:val="longtext"/>
                <w:rFonts w:ascii="宋体" w:hAnsi="宋体" w:cs="宋体" w:hint="eastAsia"/>
                <w:color w:val="000000"/>
              </w:rPr>
            </w:pPr>
          </w:p>
        </w:tc>
      </w:tr>
      <w:tr w:rsidR="006F5290" w:rsidRPr="007E26C4" w14:paraId="7CC1EF50" w14:textId="77777777" w:rsidTr="009D63CE">
        <w:trPr>
          <w:trHeight w:val="90"/>
        </w:trPr>
        <w:tc>
          <w:tcPr>
            <w:tcW w:w="523" w:type="dxa"/>
            <w:vMerge/>
            <w:vAlign w:val="center"/>
          </w:tcPr>
          <w:p w14:paraId="1C79561E"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75E97C5C" w14:textId="77777777" w:rsidR="006F5290" w:rsidRPr="007E26C4" w:rsidRDefault="006F5290" w:rsidP="006F5290">
            <w:pPr>
              <w:jc w:val="center"/>
              <w:rPr>
                <w:rFonts w:ascii="宋体" w:hAnsi="宋体" w:hint="eastAsia"/>
                <w:color w:val="000000"/>
                <w:szCs w:val="21"/>
              </w:rPr>
            </w:pPr>
          </w:p>
        </w:tc>
        <w:tc>
          <w:tcPr>
            <w:tcW w:w="3930" w:type="dxa"/>
          </w:tcPr>
          <w:p w14:paraId="1954CFDB" w14:textId="7CF1DB4C" w:rsidR="006F5290" w:rsidRPr="007E26C4" w:rsidRDefault="006F5290" w:rsidP="006F5290">
            <w:pPr>
              <w:jc w:val="left"/>
              <w:rPr>
                <w:rFonts w:ascii="宋体" w:hAnsi="宋体" w:hint="eastAsia"/>
                <w:szCs w:val="21"/>
              </w:rPr>
            </w:pPr>
            <w:r w:rsidRPr="00EA07C7">
              <w:rPr>
                <w:rFonts w:hint="eastAsia"/>
              </w:rPr>
              <w:t>★</w:t>
            </w:r>
            <w:r w:rsidRPr="00EA07C7">
              <w:rPr>
                <w:rFonts w:hint="eastAsia"/>
              </w:rPr>
              <w:t xml:space="preserve">3.9 </w:t>
            </w:r>
            <w:r w:rsidRPr="00EA07C7">
              <w:rPr>
                <w:rFonts w:hint="eastAsia"/>
              </w:rPr>
              <w:t>洁净清洗装配：洁净清洗要求在百级或十级洁净环境内完成；洁净晾干和洁净装配要求在十级洁净环境完成。中标人须定期对洁净环境进行测量以保证洁净度，即采用粒子计数器测量</w:t>
            </w:r>
            <w:r w:rsidRPr="00EA07C7">
              <w:rPr>
                <w:rFonts w:hint="eastAsia"/>
              </w:rPr>
              <w:t>10</w:t>
            </w:r>
            <w:r w:rsidRPr="00EA07C7">
              <w:rPr>
                <w:rFonts w:hint="eastAsia"/>
              </w:rPr>
              <w:t>秒内的</w:t>
            </w:r>
            <w:r w:rsidRPr="00EA07C7">
              <w:rPr>
                <w:rFonts w:hint="eastAsia"/>
              </w:rPr>
              <w:t>0.3</w:t>
            </w:r>
            <w:r w:rsidRPr="00EA07C7">
              <w:rPr>
                <w:rFonts w:hint="eastAsia"/>
              </w:rPr>
              <w:t>微米粒子数≤</w:t>
            </w:r>
            <w:r w:rsidRPr="00EA07C7">
              <w:rPr>
                <w:rFonts w:hint="eastAsia"/>
              </w:rPr>
              <w:t>10</w:t>
            </w:r>
            <w:r w:rsidRPr="00EA07C7">
              <w:rPr>
                <w:rFonts w:hint="eastAsia"/>
              </w:rPr>
              <w:t>个。装配后要求采用慢抽气装置进行抽真空检漏。</w:t>
            </w:r>
            <w:r w:rsidR="000264D5" w:rsidRPr="00835470">
              <w:rPr>
                <w:rFonts w:hint="eastAsia"/>
                <w:b/>
                <w:bCs/>
                <w:color w:val="EE0000"/>
              </w:rPr>
              <w:t>（投标人或产品制造商需提供相关证明材料以证明具备上述洁净环境。证明材料要求</w:t>
            </w:r>
            <w:r w:rsidR="000264D5" w:rsidRPr="00835470">
              <w:rPr>
                <w:b/>
                <w:bCs/>
                <w:color w:val="EE0000"/>
              </w:rPr>
              <w:t>:</w:t>
            </w:r>
            <w:r w:rsidR="000264D5" w:rsidRPr="00835470">
              <w:rPr>
                <w:rFonts w:hint="eastAsia"/>
                <w:b/>
                <w:bCs/>
                <w:color w:val="EE0000"/>
              </w:rPr>
              <w:t>十级洁净间或十级洁净室或十级洁净环境或十级洁净系统</w:t>
            </w:r>
            <w:r w:rsidR="000264D5" w:rsidRPr="00835470">
              <w:rPr>
                <w:b/>
                <w:bCs/>
                <w:color w:val="EE0000"/>
              </w:rPr>
              <w:t>(</w:t>
            </w:r>
            <w:r w:rsidR="000264D5" w:rsidRPr="00835470">
              <w:rPr>
                <w:rFonts w:hint="eastAsia"/>
                <w:b/>
                <w:bCs/>
                <w:color w:val="EE0000"/>
              </w:rPr>
              <w:t>等同</w:t>
            </w:r>
            <w:r w:rsidR="000264D5" w:rsidRPr="00835470">
              <w:rPr>
                <w:b/>
                <w:bCs/>
                <w:color w:val="EE0000"/>
              </w:rPr>
              <w:t>IS04</w:t>
            </w:r>
            <w:r w:rsidR="000264D5" w:rsidRPr="00835470">
              <w:rPr>
                <w:rFonts w:hint="eastAsia"/>
                <w:b/>
                <w:bCs/>
                <w:color w:val="EE0000"/>
              </w:rPr>
              <w:t>洁净标准</w:t>
            </w:r>
            <w:r w:rsidR="000264D5" w:rsidRPr="00835470">
              <w:rPr>
                <w:b/>
                <w:bCs/>
                <w:color w:val="EE0000"/>
              </w:rPr>
              <w:t>)</w:t>
            </w:r>
            <w:r w:rsidR="000264D5" w:rsidRPr="00835470">
              <w:rPr>
                <w:rFonts w:hint="eastAsia"/>
                <w:b/>
                <w:bCs/>
                <w:color w:val="EE0000"/>
              </w:rPr>
              <w:t>建设合同关键页</w:t>
            </w:r>
            <w:r w:rsidR="000264D5" w:rsidRPr="00835470">
              <w:rPr>
                <w:b/>
                <w:bCs/>
                <w:color w:val="EE0000"/>
              </w:rPr>
              <w:t>(</w:t>
            </w:r>
            <w:r w:rsidR="000264D5" w:rsidRPr="00835470">
              <w:rPr>
                <w:rFonts w:hint="eastAsia"/>
                <w:b/>
                <w:bCs/>
                <w:color w:val="EE0000"/>
              </w:rPr>
              <w:t>包括但不限于</w:t>
            </w:r>
            <w:r w:rsidR="000264D5" w:rsidRPr="00835470">
              <w:rPr>
                <w:b/>
                <w:bCs/>
                <w:color w:val="EE0000"/>
              </w:rPr>
              <w:t>:</w:t>
            </w:r>
            <w:r w:rsidR="000264D5" w:rsidRPr="00835470">
              <w:rPr>
                <w:rFonts w:hint="eastAsia"/>
                <w:b/>
                <w:bCs/>
                <w:color w:val="EE0000"/>
              </w:rPr>
              <w:t>合同名称页、合同主要内容页、合同签订日期页、合同双方签字盖章页</w:t>
            </w:r>
            <w:r w:rsidR="000264D5" w:rsidRPr="00835470">
              <w:rPr>
                <w:b/>
                <w:bCs/>
                <w:color w:val="EE0000"/>
              </w:rPr>
              <w:t>)</w:t>
            </w:r>
            <w:r w:rsidR="000264D5" w:rsidRPr="00835470">
              <w:rPr>
                <w:rFonts w:hint="eastAsia"/>
                <w:b/>
                <w:bCs/>
                <w:color w:val="EE0000"/>
              </w:rPr>
              <w:t>扫描件，或提供加盖第三方检测机构公章</w:t>
            </w:r>
            <w:r w:rsidR="000264D5" w:rsidRPr="00835470">
              <w:rPr>
                <w:b/>
                <w:bCs/>
                <w:color w:val="EE0000"/>
              </w:rPr>
              <w:t>(</w:t>
            </w:r>
            <w:r w:rsidR="000264D5" w:rsidRPr="00835470">
              <w:rPr>
                <w:rFonts w:hint="eastAsia"/>
                <w:b/>
                <w:bCs/>
                <w:color w:val="EE0000"/>
              </w:rPr>
              <w:t>或检测相关专用章</w:t>
            </w:r>
            <w:r w:rsidR="000264D5" w:rsidRPr="00835470">
              <w:rPr>
                <w:b/>
                <w:bCs/>
                <w:color w:val="EE0000"/>
              </w:rPr>
              <w:t>)</w:t>
            </w:r>
            <w:r w:rsidR="000264D5" w:rsidRPr="00835470">
              <w:rPr>
                <w:rFonts w:hint="eastAsia"/>
                <w:b/>
                <w:bCs/>
                <w:color w:val="EE0000"/>
              </w:rPr>
              <w:t>检测报告符合上述要求的关键页</w:t>
            </w:r>
            <w:r w:rsidR="000264D5" w:rsidRPr="00835470">
              <w:rPr>
                <w:b/>
                <w:bCs/>
                <w:color w:val="EE0000"/>
              </w:rPr>
              <w:t>(</w:t>
            </w:r>
            <w:r w:rsidR="000264D5" w:rsidRPr="00835470">
              <w:rPr>
                <w:rFonts w:hint="eastAsia"/>
                <w:b/>
                <w:bCs/>
                <w:color w:val="EE0000"/>
              </w:rPr>
              <w:t>包括但不限于</w:t>
            </w:r>
            <w:r w:rsidR="000264D5" w:rsidRPr="00835470">
              <w:rPr>
                <w:b/>
                <w:bCs/>
                <w:color w:val="EE0000"/>
              </w:rPr>
              <w:t>:</w:t>
            </w:r>
            <w:r w:rsidR="000264D5" w:rsidRPr="00835470">
              <w:rPr>
                <w:rFonts w:hint="eastAsia"/>
                <w:b/>
                <w:bCs/>
                <w:color w:val="EE0000"/>
              </w:rPr>
              <w:t>第三方检测报告名称页、结论页</w:t>
            </w:r>
            <w:r w:rsidR="000264D5" w:rsidRPr="00835470">
              <w:rPr>
                <w:b/>
                <w:bCs/>
                <w:color w:val="EE0000"/>
              </w:rPr>
              <w:t>)</w:t>
            </w:r>
            <w:r w:rsidR="000264D5" w:rsidRPr="00835470">
              <w:rPr>
                <w:rFonts w:hint="eastAsia"/>
                <w:b/>
                <w:bCs/>
                <w:color w:val="EE0000"/>
              </w:rPr>
              <w:t>扫描件）</w:t>
            </w:r>
          </w:p>
        </w:tc>
        <w:tc>
          <w:tcPr>
            <w:tcW w:w="993" w:type="dxa"/>
          </w:tcPr>
          <w:p w14:paraId="65B6D6E7" w14:textId="77777777" w:rsidR="006F5290" w:rsidRDefault="006F5290" w:rsidP="006F5290">
            <w:pPr>
              <w:jc w:val="left"/>
              <w:rPr>
                <w:rStyle w:val="longtext"/>
                <w:rFonts w:ascii="宋体" w:hAnsi="宋体" w:cs="宋体" w:hint="eastAsia"/>
                <w:color w:val="000000"/>
              </w:rPr>
            </w:pPr>
          </w:p>
        </w:tc>
        <w:tc>
          <w:tcPr>
            <w:tcW w:w="993" w:type="dxa"/>
          </w:tcPr>
          <w:p w14:paraId="325F4DA9" w14:textId="77777777" w:rsidR="006F5290" w:rsidRDefault="006F5290" w:rsidP="006F5290">
            <w:pPr>
              <w:jc w:val="left"/>
              <w:rPr>
                <w:rStyle w:val="longtext"/>
                <w:rFonts w:ascii="宋体" w:hAnsi="宋体" w:cs="宋体" w:hint="eastAsia"/>
                <w:color w:val="000000"/>
              </w:rPr>
            </w:pPr>
          </w:p>
        </w:tc>
        <w:tc>
          <w:tcPr>
            <w:tcW w:w="993" w:type="dxa"/>
          </w:tcPr>
          <w:p w14:paraId="0D331BE6" w14:textId="77777777" w:rsidR="006F5290" w:rsidRDefault="006F5290" w:rsidP="006F5290">
            <w:pPr>
              <w:jc w:val="left"/>
              <w:rPr>
                <w:rStyle w:val="longtext"/>
                <w:rFonts w:ascii="宋体" w:hAnsi="宋体" w:cs="宋体" w:hint="eastAsia"/>
                <w:color w:val="000000"/>
              </w:rPr>
            </w:pPr>
          </w:p>
        </w:tc>
      </w:tr>
      <w:tr w:rsidR="006F5290" w:rsidRPr="007E26C4" w14:paraId="06ED3CDC" w14:textId="77777777" w:rsidTr="009D63CE">
        <w:trPr>
          <w:trHeight w:val="90"/>
        </w:trPr>
        <w:tc>
          <w:tcPr>
            <w:tcW w:w="523" w:type="dxa"/>
            <w:vMerge/>
            <w:vAlign w:val="center"/>
          </w:tcPr>
          <w:p w14:paraId="3706C913"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A5C9EDE" w14:textId="77777777" w:rsidR="006F5290" w:rsidRPr="007E26C4" w:rsidRDefault="006F5290" w:rsidP="006F5290">
            <w:pPr>
              <w:jc w:val="center"/>
              <w:rPr>
                <w:rFonts w:ascii="宋体" w:hAnsi="宋体" w:hint="eastAsia"/>
                <w:color w:val="000000"/>
                <w:szCs w:val="21"/>
              </w:rPr>
            </w:pPr>
          </w:p>
        </w:tc>
        <w:tc>
          <w:tcPr>
            <w:tcW w:w="3930" w:type="dxa"/>
          </w:tcPr>
          <w:p w14:paraId="6E4770A1" w14:textId="0793D728" w:rsidR="006F5290" w:rsidRPr="007E26C4" w:rsidRDefault="006F5290" w:rsidP="006F5290">
            <w:pPr>
              <w:jc w:val="left"/>
              <w:rPr>
                <w:rFonts w:ascii="宋体" w:hAnsi="宋体" w:hint="eastAsia"/>
                <w:szCs w:val="21"/>
              </w:rPr>
            </w:pPr>
            <w:r w:rsidRPr="00EA07C7">
              <w:rPr>
                <w:rFonts w:hint="eastAsia"/>
              </w:rPr>
              <w:t xml:space="preserve">3.10 </w:t>
            </w:r>
            <w:r w:rsidRPr="00EA07C7">
              <w:rPr>
                <w:rFonts w:hint="eastAsia"/>
              </w:rPr>
              <w:t>超高真空排气：检漏完毕后对耦合器装配体采用双真空排气炉进行整体烘烤。烘烤温度为</w:t>
            </w:r>
            <w:r w:rsidRPr="00EA07C7">
              <w:rPr>
                <w:rFonts w:hint="eastAsia"/>
              </w:rPr>
              <w:t>150</w:t>
            </w:r>
            <w:r w:rsidRPr="00EA07C7">
              <w:rPr>
                <w:rFonts w:hint="eastAsia"/>
              </w:rPr>
              <w:t>℃，烘烤时间为</w:t>
            </w:r>
            <w:r w:rsidRPr="00EA07C7">
              <w:rPr>
                <w:rFonts w:hint="eastAsia"/>
              </w:rPr>
              <w:t>72</w:t>
            </w:r>
            <w:r w:rsidRPr="00EA07C7">
              <w:rPr>
                <w:rFonts w:hint="eastAsia"/>
              </w:rPr>
              <w:t>小时。</w:t>
            </w:r>
          </w:p>
        </w:tc>
        <w:tc>
          <w:tcPr>
            <w:tcW w:w="993" w:type="dxa"/>
          </w:tcPr>
          <w:p w14:paraId="45B8C35A" w14:textId="77777777" w:rsidR="006F5290" w:rsidRDefault="006F5290" w:rsidP="006F5290">
            <w:pPr>
              <w:jc w:val="left"/>
              <w:rPr>
                <w:rStyle w:val="longtext"/>
                <w:rFonts w:ascii="宋体" w:hAnsi="宋体" w:cs="宋体" w:hint="eastAsia"/>
                <w:color w:val="000000"/>
              </w:rPr>
            </w:pPr>
          </w:p>
        </w:tc>
        <w:tc>
          <w:tcPr>
            <w:tcW w:w="993" w:type="dxa"/>
          </w:tcPr>
          <w:p w14:paraId="5C2B3F11" w14:textId="77777777" w:rsidR="006F5290" w:rsidRDefault="006F5290" w:rsidP="006F5290">
            <w:pPr>
              <w:jc w:val="left"/>
              <w:rPr>
                <w:rStyle w:val="longtext"/>
                <w:rFonts w:ascii="宋体" w:hAnsi="宋体" w:cs="宋体" w:hint="eastAsia"/>
                <w:color w:val="000000"/>
              </w:rPr>
            </w:pPr>
          </w:p>
        </w:tc>
        <w:tc>
          <w:tcPr>
            <w:tcW w:w="993" w:type="dxa"/>
          </w:tcPr>
          <w:p w14:paraId="021F542F" w14:textId="77777777" w:rsidR="006F5290" w:rsidRDefault="006F5290" w:rsidP="006F5290">
            <w:pPr>
              <w:jc w:val="left"/>
              <w:rPr>
                <w:rStyle w:val="longtext"/>
                <w:rFonts w:ascii="宋体" w:hAnsi="宋体" w:cs="宋体" w:hint="eastAsia"/>
                <w:color w:val="000000"/>
              </w:rPr>
            </w:pPr>
          </w:p>
        </w:tc>
      </w:tr>
      <w:tr w:rsidR="006F5290" w:rsidRPr="007E26C4" w14:paraId="3CE1F2F8" w14:textId="77777777" w:rsidTr="009D63CE">
        <w:trPr>
          <w:trHeight w:val="90"/>
        </w:trPr>
        <w:tc>
          <w:tcPr>
            <w:tcW w:w="523" w:type="dxa"/>
            <w:vMerge/>
            <w:vAlign w:val="center"/>
          </w:tcPr>
          <w:p w14:paraId="564476B9"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B8B8DE3" w14:textId="77777777" w:rsidR="006F5290" w:rsidRPr="007E26C4" w:rsidRDefault="006F5290" w:rsidP="006F5290">
            <w:pPr>
              <w:jc w:val="center"/>
              <w:rPr>
                <w:rFonts w:ascii="宋体" w:hAnsi="宋体" w:hint="eastAsia"/>
                <w:color w:val="000000"/>
                <w:szCs w:val="21"/>
              </w:rPr>
            </w:pPr>
          </w:p>
        </w:tc>
        <w:tc>
          <w:tcPr>
            <w:tcW w:w="3930" w:type="dxa"/>
          </w:tcPr>
          <w:p w14:paraId="53CEFD3A" w14:textId="4DB1CCC8" w:rsidR="006F5290" w:rsidRPr="007E26C4" w:rsidRDefault="006F5290" w:rsidP="006F5290">
            <w:pPr>
              <w:jc w:val="left"/>
              <w:rPr>
                <w:rFonts w:ascii="宋体" w:hAnsi="宋体" w:hint="eastAsia"/>
                <w:szCs w:val="21"/>
              </w:rPr>
            </w:pPr>
            <w:r w:rsidRPr="00EA07C7">
              <w:rPr>
                <w:rFonts w:hint="eastAsia"/>
              </w:rPr>
              <w:t>★</w:t>
            </w:r>
            <w:r w:rsidRPr="00EA07C7">
              <w:rPr>
                <w:rFonts w:hint="eastAsia"/>
              </w:rPr>
              <w:t xml:space="preserve">3.11 </w:t>
            </w:r>
            <w:r w:rsidRPr="00EA07C7">
              <w:rPr>
                <w:rFonts w:hint="eastAsia"/>
              </w:rPr>
              <w:t>法兰密封刀口严格保护，不允许有任何磕碰、划伤及其它影响真空密封的缺陷。</w:t>
            </w:r>
          </w:p>
        </w:tc>
        <w:tc>
          <w:tcPr>
            <w:tcW w:w="993" w:type="dxa"/>
          </w:tcPr>
          <w:p w14:paraId="46D58A03" w14:textId="77777777" w:rsidR="006F5290" w:rsidRDefault="006F5290" w:rsidP="006F5290">
            <w:pPr>
              <w:jc w:val="left"/>
              <w:rPr>
                <w:rStyle w:val="longtext"/>
                <w:rFonts w:ascii="宋体" w:hAnsi="宋体" w:cs="宋体" w:hint="eastAsia"/>
                <w:color w:val="000000"/>
              </w:rPr>
            </w:pPr>
          </w:p>
        </w:tc>
        <w:tc>
          <w:tcPr>
            <w:tcW w:w="993" w:type="dxa"/>
          </w:tcPr>
          <w:p w14:paraId="091C7D2B" w14:textId="77777777" w:rsidR="006F5290" w:rsidRDefault="006F5290" w:rsidP="006F5290">
            <w:pPr>
              <w:jc w:val="left"/>
              <w:rPr>
                <w:rStyle w:val="longtext"/>
                <w:rFonts w:ascii="宋体" w:hAnsi="宋体" w:cs="宋体" w:hint="eastAsia"/>
                <w:color w:val="000000"/>
              </w:rPr>
            </w:pPr>
          </w:p>
        </w:tc>
        <w:tc>
          <w:tcPr>
            <w:tcW w:w="993" w:type="dxa"/>
          </w:tcPr>
          <w:p w14:paraId="24FA9990" w14:textId="77777777" w:rsidR="006F5290" w:rsidRDefault="006F5290" w:rsidP="006F5290">
            <w:pPr>
              <w:jc w:val="left"/>
              <w:rPr>
                <w:rStyle w:val="longtext"/>
                <w:rFonts w:ascii="宋体" w:hAnsi="宋体" w:cs="宋体" w:hint="eastAsia"/>
                <w:color w:val="000000"/>
              </w:rPr>
            </w:pPr>
          </w:p>
        </w:tc>
      </w:tr>
      <w:tr w:rsidR="006F5290" w:rsidRPr="007E26C4" w14:paraId="14B99138" w14:textId="77777777" w:rsidTr="009D63CE">
        <w:trPr>
          <w:trHeight w:val="90"/>
        </w:trPr>
        <w:tc>
          <w:tcPr>
            <w:tcW w:w="523" w:type="dxa"/>
            <w:vMerge/>
            <w:vAlign w:val="center"/>
          </w:tcPr>
          <w:p w14:paraId="4332DCC6"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14C791D" w14:textId="77777777" w:rsidR="006F5290" w:rsidRPr="007E26C4" w:rsidRDefault="006F5290" w:rsidP="006F5290">
            <w:pPr>
              <w:jc w:val="center"/>
              <w:rPr>
                <w:rFonts w:ascii="宋体" w:hAnsi="宋体" w:hint="eastAsia"/>
                <w:color w:val="000000"/>
                <w:szCs w:val="21"/>
              </w:rPr>
            </w:pPr>
          </w:p>
        </w:tc>
        <w:tc>
          <w:tcPr>
            <w:tcW w:w="3930" w:type="dxa"/>
          </w:tcPr>
          <w:p w14:paraId="3DCF1791" w14:textId="3909F7CA" w:rsidR="006F5290" w:rsidRPr="007E26C4" w:rsidRDefault="006F5290" w:rsidP="006F5290">
            <w:pPr>
              <w:jc w:val="left"/>
              <w:rPr>
                <w:rFonts w:ascii="宋体" w:hAnsi="宋体" w:hint="eastAsia"/>
                <w:szCs w:val="21"/>
              </w:rPr>
            </w:pPr>
            <w:r w:rsidRPr="00EA07C7">
              <w:rPr>
                <w:rFonts w:hint="eastAsia"/>
              </w:rPr>
              <w:t xml:space="preserve">3.12 </w:t>
            </w:r>
            <w:r w:rsidRPr="00EA07C7">
              <w:rPr>
                <w:rFonts w:hint="eastAsia"/>
              </w:rPr>
              <w:t>无氧铜内导体加工时需对表面谨慎保护，以免表面产生划痕及碰损。加工后的无氧铜内导体可做电抛光处理。</w:t>
            </w:r>
          </w:p>
        </w:tc>
        <w:tc>
          <w:tcPr>
            <w:tcW w:w="993" w:type="dxa"/>
          </w:tcPr>
          <w:p w14:paraId="4CC7DAD6" w14:textId="77777777" w:rsidR="006F5290" w:rsidRDefault="006F5290" w:rsidP="006F5290">
            <w:pPr>
              <w:jc w:val="left"/>
              <w:rPr>
                <w:rStyle w:val="longtext"/>
                <w:rFonts w:ascii="宋体" w:hAnsi="宋体" w:cs="宋体" w:hint="eastAsia"/>
                <w:color w:val="000000"/>
              </w:rPr>
            </w:pPr>
          </w:p>
        </w:tc>
        <w:tc>
          <w:tcPr>
            <w:tcW w:w="993" w:type="dxa"/>
          </w:tcPr>
          <w:p w14:paraId="2A231052" w14:textId="77777777" w:rsidR="006F5290" w:rsidRDefault="006F5290" w:rsidP="006F5290">
            <w:pPr>
              <w:jc w:val="left"/>
              <w:rPr>
                <w:rStyle w:val="longtext"/>
                <w:rFonts w:ascii="宋体" w:hAnsi="宋体" w:cs="宋体" w:hint="eastAsia"/>
                <w:color w:val="000000"/>
              </w:rPr>
            </w:pPr>
          </w:p>
        </w:tc>
        <w:tc>
          <w:tcPr>
            <w:tcW w:w="993" w:type="dxa"/>
          </w:tcPr>
          <w:p w14:paraId="1E35E5B2" w14:textId="77777777" w:rsidR="006F5290" w:rsidRDefault="006F5290" w:rsidP="006F5290">
            <w:pPr>
              <w:jc w:val="left"/>
              <w:rPr>
                <w:rStyle w:val="longtext"/>
                <w:rFonts w:ascii="宋体" w:hAnsi="宋体" w:cs="宋体" w:hint="eastAsia"/>
                <w:color w:val="000000"/>
              </w:rPr>
            </w:pPr>
          </w:p>
        </w:tc>
      </w:tr>
      <w:tr w:rsidR="006F5290" w:rsidRPr="007E26C4" w14:paraId="5FBD99AA" w14:textId="77777777" w:rsidTr="00DB4AF9">
        <w:trPr>
          <w:trHeight w:val="90"/>
        </w:trPr>
        <w:tc>
          <w:tcPr>
            <w:tcW w:w="523" w:type="dxa"/>
            <w:vMerge w:val="restart"/>
            <w:vAlign w:val="center"/>
          </w:tcPr>
          <w:p w14:paraId="369CFFAF" w14:textId="0B5C4CE3" w:rsidR="006F5290" w:rsidRPr="007E26C4" w:rsidRDefault="006F5290" w:rsidP="006F5290">
            <w:pPr>
              <w:jc w:val="center"/>
              <w:rPr>
                <w:rFonts w:ascii="宋体" w:hAnsi="宋体" w:hint="eastAsia"/>
                <w:color w:val="000000"/>
                <w:szCs w:val="21"/>
              </w:rPr>
            </w:pPr>
            <w:r>
              <w:rPr>
                <w:rFonts w:ascii="宋体" w:hAnsi="宋体" w:hint="eastAsia"/>
                <w:color w:val="000000"/>
                <w:szCs w:val="21"/>
              </w:rPr>
              <w:t>4</w:t>
            </w:r>
          </w:p>
        </w:tc>
        <w:tc>
          <w:tcPr>
            <w:tcW w:w="876" w:type="dxa"/>
            <w:vMerge w:val="restart"/>
            <w:vAlign w:val="center"/>
          </w:tcPr>
          <w:p w14:paraId="40099D2A" w14:textId="763429D6" w:rsidR="006F5290" w:rsidRPr="007E26C4" w:rsidRDefault="006F5290" w:rsidP="006F5290">
            <w:pPr>
              <w:jc w:val="center"/>
              <w:rPr>
                <w:rFonts w:ascii="宋体" w:hAnsi="宋体" w:hint="eastAsia"/>
                <w:color w:val="000000"/>
                <w:szCs w:val="21"/>
              </w:rPr>
            </w:pPr>
            <w:r w:rsidRPr="006F5290">
              <w:rPr>
                <w:rFonts w:ascii="宋体" w:hAnsi="宋体" w:hint="eastAsia"/>
                <w:color w:val="000000"/>
                <w:szCs w:val="21"/>
              </w:rPr>
              <w:t>检测要求</w:t>
            </w:r>
          </w:p>
        </w:tc>
        <w:tc>
          <w:tcPr>
            <w:tcW w:w="3930" w:type="dxa"/>
          </w:tcPr>
          <w:p w14:paraId="4BDF1DC3" w14:textId="3C0F0276" w:rsidR="006F5290" w:rsidRPr="007E26C4" w:rsidRDefault="006F5290" w:rsidP="006F5290">
            <w:pPr>
              <w:jc w:val="left"/>
              <w:rPr>
                <w:rFonts w:ascii="宋体" w:hAnsi="宋体" w:hint="eastAsia"/>
                <w:szCs w:val="21"/>
              </w:rPr>
            </w:pPr>
            <w:r w:rsidRPr="0045578D">
              <w:rPr>
                <w:rFonts w:hint="eastAsia"/>
              </w:rPr>
              <w:t xml:space="preserve">4.1 </w:t>
            </w:r>
            <w:r w:rsidRPr="0045578D">
              <w:rPr>
                <w:rFonts w:hint="eastAsia"/>
              </w:rPr>
              <w:t>对于耦合器批量制造关键工艺技术的检测，诸如电镀铜膜、</w:t>
            </w:r>
            <w:r w:rsidRPr="0045578D">
              <w:rPr>
                <w:rFonts w:hint="eastAsia"/>
              </w:rPr>
              <w:t>TiN</w:t>
            </w:r>
            <w:r w:rsidRPr="0045578D">
              <w:rPr>
                <w:rFonts w:hint="eastAsia"/>
              </w:rPr>
              <w:t>镀膜、陶瓷窗钎焊及电子束焊接，由中标人制定测试方案；中标人在完成样品试制后与采购人共同参与进行质量检测，检测结果合格达标并经由采购人认可后方可应用于耦合器制造过程，此项也将作为耦合器技术指标验收的一项标准。</w:t>
            </w:r>
          </w:p>
        </w:tc>
        <w:tc>
          <w:tcPr>
            <w:tcW w:w="993" w:type="dxa"/>
          </w:tcPr>
          <w:p w14:paraId="4985A2F2" w14:textId="77777777" w:rsidR="006F5290" w:rsidRDefault="006F5290" w:rsidP="006F5290">
            <w:pPr>
              <w:jc w:val="left"/>
              <w:rPr>
                <w:rStyle w:val="longtext"/>
                <w:rFonts w:ascii="宋体" w:hAnsi="宋体" w:cs="宋体" w:hint="eastAsia"/>
                <w:color w:val="000000"/>
              </w:rPr>
            </w:pPr>
          </w:p>
        </w:tc>
        <w:tc>
          <w:tcPr>
            <w:tcW w:w="993" w:type="dxa"/>
          </w:tcPr>
          <w:p w14:paraId="26C90757" w14:textId="77777777" w:rsidR="006F5290" w:rsidRDefault="006F5290" w:rsidP="006F5290">
            <w:pPr>
              <w:jc w:val="left"/>
              <w:rPr>
                <w:rStyle w:val="longtext"/>
                <w:rFonts w:ascii="宋体" w:hAnsi="宋体" w:cs="宋体" w:hint="eastAsia"/>
                <w:color w:val="000000"/>
              </w:rPr>
            </w:pPr>
          </w:p>
        </w:tc>
        <w:tc>
          <w:tcPr>
            <w:tcW w:w="993" w:type="dxa"/>
          </w:tcPr>
          <w:p w14:paraId="092B5DE4" w14:textId="77777777" w:rsidR="006F5290" w:rsidRDefault="006F5290" w:rsidP="006F5290">
            <w:pPr>
              <w:jc w:val="left"/>
              <w:rPr>
                <w:rStyle w:val="longtext"/>
                <w:rFonts w:ascii="宋体" w:hAnsi="宋体" w:cs="宋体" w:hint="eastAsia"/>
                <w:color w:val="000000"/>
              </w:rPr>
            </w:pPr>
          </w:p>
        </w:tc>
      </w:tr>
      <w:tr w:rsidR="006F5290" w:rsidRPr="007E26C4" w14:paraId="0993A935" w14:textId="77777777" w:rsidTr="00DB4AF9">
        <w:trPr>
          <w:trHeight w:val="90"/>
        </w:trPr>
        <w:tc>
          <w:tcPr>
            <w:tcW w:w="523" w:type="dxa"/>
            <w:vMerge/>
            <w:vAlign w:val="center"/>
          </w:tcPr>
          <w:p w14:paraId="07BD048D"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79643703" w14:textId="77777777" w:rsidR="006F5290" w:rsidRPr="007E26C4" w:rsidRDefault="006F5290" w:rsidP="006F5290">
            <w:pPr>
              <w:jc w:val="center"/>
              <w:rPr>
                <w:rFonts w:ascii="宋体" w:hAnsi="宋体" w:hint="eastAsia"/>
                <w:color w:val="000000"/>
                <w:szCs w:val="21"/>
              </w:rPr>
            </w:pPr>
          </w:p>
        </w:tc>
        <w:tc>
          <w:tcPr>
            <w:tcW w:w="3930" w:type="dxa"/>
          </w:tcPr>
          <w:p w14:paraId="149F6B39" w14:textId="26DE4495" w:rsidR="006F5290" w:rsidRPr="007E26C4" w:rsidRDefault="006F5290" w:rsidP="006F5290">
            <w:pPr>
              <w:jc w:val="left"/>
              <w:rPr>
                <w:rFonts w:ascii="宋体" w:hAnsi="宋体" w:hint="eastAsia"/>
                <w:szCs w:val="21"/>
              </w:rPr>
            </w:pPr>
            <w:r w:rsidRPr="0045578D">
              <w:rPr>
                <w:rFonts w:hint="eastAsia"/>
              </w:rPr>
              <w:t xml:space="preserve">4.2 </w:t>
            </w:r>
            <w:r w:rsidRPr="0045578D">
              <w:rPr>
                <w:rFonts w:hint="eastAsia"/>
              </w:rPr>
              <w:t>在加工的所有阶段，采购人授权代表有权进入中标人的加工和检测车间，见证检测工作，中标人应为采购人现场监督工作提供必要的便利条件。</w:t>
            </w:r>
          </w:p>
        </w:tc>
        <w:tc>
          <w:tcPr>
            <w:tcW w:w="993" w:type="dxa"/>
          </w:tcPr>
          <w:p w14:paraId="42E12A5F" w14:textId="77777777" w:rsidR="006F5290" w:rsidRDefault="006F5290" w:rsidP="006F5290">
            <w:pPr>
              <w:jc w:val="left"/>
              <w:rPr>
                <w:rStyle w:val="longtext"/>
                <w:rFonts w:ascii="宋体" w:hAnsi="宋体" w:cs="宋体" w:hint="eastAsia"/>
                <w:color w:val="000000"/>
              </w:rPr>
            </w:pPr>
          </w:p>
        </w:tc>
        <w:tc>
          <w:tcPr>
            <w:tcW w:w="993" w:type="dxa"/>
          </w:tcPr>
          <w:p w14:paraId="53234EFC" w14:textId="77777777" w:rsidR="006F5290" w:rsidRDefault="006F5290" w:rsidP="006F5290">
            <w:pPr>
              <w:jc w:val="left"/>
              <w:rPr>
                <w:rStyle w:val="longtext"/>
                <w:rFonts w:ascii="宋体" w:hAnsi="宋体" w:cs="宋体" w:hint="eastAsia"/>
                <w:color w:val="000000"/>
              </w:rPr>
            </w:pPr>
          </w:p>
        </w:tc>
        <w:tc>
          <w:tcPr>
            <w:tcW w:w="993" w:type="dxa"/>
          </w:tcPr>
          <w:p w14:paraId="0C99F689" w14:textId="77777777" w:rsidR="006F5290" w:rsidRDefault="006F5290" w:rsidP="006F5290">
            <w:pPr>
              <w:jc w:val="left"/>
              <w:rPr>
                <w:rStyle w:val="longtext"/>
                <w:rFonts w:ascii="宋体" w:hAnsi="宋体" w:cs="宋体" w:hint="eastAsia"/>
                <w:color w:val="000000"/>
              </w:rPr>
            </w:pPr>
          </w:p>
        </w:tc>
      </w:tr>
      <w:tr w:rsidR="006F5290" w:rsidRPr="007E26C4" w14:paraId="5CFFF35F" w14:textId="77777777" w:rsidTr="00DB4AF9">
        <w:trPr>
          <w:trHeight w:val="90"/>
        </w:trPr>
        <w:tc>
          <w:tcPr>
            <w:tcW w:w="523" w:type="dxa"/>
            <w:vMerge/>
            <w:vAlign w:val="center"/>
          </w:tcPr>
          <w:p w14:paraId="00CF1C04"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24727D0D" w14:textId="77777777" w:rsidR="006F5290" w:rsidRPr="007E26C4" w:rsidRDefault="006F5290" w:rsidP="006F5290">
            <w:pPr>
              <w:jc w:val="center"/>
              <w:rPr>
                <w:rFonts w:ascii="宋体" w:hAnsi="宋体" w:hint="eastAsia"/>
                <w:color w:val="000000"/>
                <w:szCs w:val="21"/>
              </w:rPr>
            </w:pPr>
          </w:p>
        </w:tc>
        <w:tc>
          <w:tcPr>
            <w:tcW w:w="3930" w:type="dxa"/>
          </w:tcPr>
          <w:p w14:paraId="57342D05" w14:textId="37F9C832" w:rsidR="006F5290" w:rsidRPr="007E26C4" w:rsidRDefault="006F5290" w:rsidP="006F5290">
            <w:pPr>
              <w:jc w:val="left"/>
              <w:rPr>
                <w:rFonts w:ascii="宋体" w:hAnsi="宋体" w:hint="eastAsia"/>
                <w:szCs w:val="21"/>
              </w:rPr>
            </w:pPr>
            <w:r w:rsidRPr="0045578D">
              <w:rPr>
                <w:rFonts w:hint="eastAsia"/>
              </w:rPr>
              <w:t xml:space="preserve">4.3 </w:t>
            </w:r>
            <w:r w:rsidRPr="0045578D">
              <w:rPr>
                <w:rFonts w:hint="eastAsia"/>
              </w:rPr>
              <w:t>中标人应交货时提供每一个完成的耦合器零件及组件的质量检测及各项测试报告等文件，证明该产品符合要求。采购人可以根据图纸和技术要求对任何一个测试项目进行抽查复检。</w:t>
            </w:r>
          </w:p>
        </w:tc>
        <w:tc>
          <w:tcPr>
            <w:tcW w:w="993" w:type="dxa"/>
          </w:tcPr>
          <w:p w14:paraId="07B0013C" w14:textId="77777777" w:rsidR="006F5290" w:rsidRDefault="006F5290" w:rsidP="006F5290">
            <w:pPr>
              <w:jc w:val="left"/>
              <w:rPr>
                <w:rStyle w:val="longtext"/>
                <w:rFonts w:ascii="宋体" w:hAnsi="宋体" w:cs="宋体" w:hint="eastAsia"/>
                <w:color w:val="000000"/>
              </w:rPr>
            </w:pPr>
          </w:p>
        </w:tc>
        <w:tc>
          <w:tcPr>
            <w:tcW w:w="993" w:type="dxa"/>
          </w:tcPr>
          <w:p w14:paraId="062BFF84" w14:textId="77777777" w:rsidR="006F5290" w:rsidRDefault="006F5290" w:rsidP="006F5290">
            <w:pPr>
              <w:jc w:val="left"/>
              <w:rPr>
                <w:rStyle w:val="longtext"/>
                <w:rFonts w:ascii="宋体" w:hAnsi="宋体" w:cs="宋体" w:hint="eastAsia"/>
                <w:color w:val="000000"/>
              </w:rPr>
            </w:pPr>
          </w:p>
        </w:tc>
        <w:tc>
          <w:tcPr>
            <w:tcW w:w="993" w:type="dxa"/>
          </w:tcPr>
          <w:p w14:paraId="60F61E94" w14:textId="77777777" w:rsidR="006F5290" w:rsidRDefault="006F5290" w:rsidP="006F5290">
            <w:pPr>
              <w:jc w:val="left"/>
              <w:rPr>
                <w:rStyle w:val="longtext"/>
                <w:rFonts w:ascii="宋体" w:hAnsi="宋体" w:cs="宋体" w:hint="eastAsia"/>
                <w:color w:val="000000"/>
              </w:rPr>
            </w:pPr>
          </w:p>
        </w:tc>
      </w:tr>
      <w:tr w:rsidR="006F5290" w:rsidRPr="007E26C4" w14:paraId="29788334" w14:textId="77777777" w:rsidTr="00DB4AF9">
        <w:trPr>
          <w:trHeight w:val="90"/>
        </w:trPr>
        <w:tc>
          <w:tcPr>
            <w:tcW w:w="523" w:type="dxa"/>
            <w:vMerge/>
            <w:vAlign w:val="center"/>
          </w:tcPr>
          <w:p w14:paraId="62287B05"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46046427" w14:textId="77777777" w:rsidR="006F5290" w:rsidRPr="007E26C4" w:rsidRDefault="006F5290" w:rsidP="006F5290">
            <w:pPr>
              <w:jc w:val="center"/>
              <w:rPr>
                <w:rFonts w:ascii="宋体" w:hAnsi="宋体" w:hint="eastAsia"/>
                <w:color w:val="000000"/>
                <w:szCs w:val="21"/>
              </w:rPr>
            </w:pPr>
          </w:p>
        </w:tc>
        <w:tc>
          <w:tcPr>
            <w:tcW w:w="3930" w:type="dxa"/>
          </w:tcPr>
          <w:p w14:paraId="3183173E" w14:textId="0481E542" w:rsidR="006F5290" w:rsidRPr="007E26C4" w:rsidRDefault="006F5290" w:rsidP="006F5290">
            <w:pPr>
              <w:jc w:val="left"/>
              <w:rPr>
                <w:rFonts w:ascii="宋体" w:hAnsi="宋体" w:hint="eastAsia"/>
                <w:szCs w:val="21"/>
              </w:rPr>
            </w:pPr>
            <w:r w:rsidRPr="0045578D">
              <w:rPr>
                <w:rFonts w:hint="eastAsia"/>
              </w:rPr>
              <w:t xml:space="preserve">4.4 </w:t>
            </w:r>
            <w:r w:rsidRPr="0045578D">
              <w:rPr>
                <w:rFonts w:hint="eastAsia"/>
              </w:rPr>
              <w:t>中标人应对耦合器总体进行检测和真空、射频测试以确保符合图纸和技术要求。中标人应至少在测试前一周通知采购人以便于采购人项目授权代表到现场监督检验。</w:t>
            </w:r>
          </w:p>
        </w:tc>
        <w:tc>
          <w:tcPr>
            <w:tcW w:w="993" w:type="dxa"/>
          </w:tcPr>
          <w:p w14:paraId="0D1F6EA8" w14:textId="77777777" w:rsidR="006F5290" w:rsidRDefault="006F5290" w:rsidP="006F5290">
            <w:pPr>
              <w:jc w:val="left"/>
              <w:rPr>
                <w:rStyle w:val="longtext"/>
                <w:rFonts w:ascii="宋体" w:hAnsi="宋体" w:cs="宋体" w:hint="eastAsia"/>
                <w:color w:val="000000"/>
              </w:rPr>
            </w:pPr>
          </w:p>
        </w:tc>
        <w:tc>
          <w:tcPr>
            <w:tcW w:w="993" w:type="dxa"/>
          </w:tcPr>
          <w:p w14:paraId="09E4E14D" w14:textId="77777777" w:rsidR="006F5290" w:rsidRDefault="006F5290" w:rsidP="006F5290">
            <w:pPr>
              <w:jc w:val="left"/>
              <w:rPr>
                <w:rStyle w:val="longtext"/>
                <w:rFonts w:ascii="宋体" w:hAnsi="宋体" w:cs="宋体" w:hint="eastAsia"/>
                <w:color w:val="000000"/>
              </w:rPr>
            </w:pPr>
          </w:p>
        </w:tc>
        <w:tc>
          <w:tcPr>
            <w:tcW w:w="993" w:type="dxa"/>
          </w:tcPr>
          <w:p w14:paraId="2CA3F847" w14:textId="77777777" w:rsidR="006F5290" w:rsidRDefault="006F5290" w:rsidP="006F5290">
            <w:pPr>
              <w:jc w:val="left"/>
              <w:rPr>
                <w:rStyle w:val="longtext"/>
                <w:rFonts w:ascii="宋体" w:hAnsi="宋体" w:cs="宋体" w:hint="eastAsia"/>
                <w:color w:val="000000"/>
              </w:rPr>
            </w:pPr>
          </w:p>
        </w:tc>
      </w:tr>
      <w:tr w:rsidR="006F5290" w:rsidRPr="007E26C4" w14:paraId="18F1469D" w14:textId="77777777" w:rsidTr="00D154C3">
        <w:trPr>
          <w:trHeight w:val="90"/>
        </w:trPr>
        <w:tc>
          <w:tcPr>
            <w:tcW w:w="523" w:type="dxa"/>
            <w:vMerge/>
            <w:vAlign w:val="center"/>
          </w:tcPr>
          <w:p w14:paraId="0F4E1957" w14:textId="77777777" w:rsidR="006F5290" w:rsidRPr="007E26C4" w:rsidRDefault="006F5290" w:rsidP="00D154C3">
            <w:pPr>
              <w:jc w:val="center"/>
              <w:rPr>
                <w:rFonts w:ascii="宋体" w:hAnsi="宋体" w:hint="eastAsia"/>
                <w:color w:val="000000"/>
                <w:szCs w:val="21"/>
              </w:rPr>
            </w:pPr>
          </w:p>
        </w:tc>
        <w:tc>
          <w:tcPr>
            <w:tcW w:w="876" w:type="dxa"/>
            <w:vMerge/>
            <w:vAlign w:val="center"/>
          </w:tcPr>
          <w:p w14:paraId="422EE1F7" w14:textId="77777777" w:rsidR="006F5290" w:rsidRPr="007E26C4" w:rsidRDefault="006F5290" w:rsidP="00D154C3">
            <w:pPr>
              <w:jc w:val="center"/>
              <w:rPr>
                <w:rFonts w:ascii="宋体" w:hAnsi="宋体" w:hint="eastAsia"/>
                <w:color w:val="000000"/>
                <w:szCs w:val="21"/>
              </w:rPr>
            </w:pPr>
          </w:p>
        </w:tc>
        <w:tc>
          <w:tcPr>
            <w:tcW w:w="3930" w:type="dxa"/>
            <w:vAlign w:val="center"/>
          </w:tcPr>
          <w:p w14:paraId="7D675150" w14:textId="77777777" w:rsidR="006F5290" w:rsidRPr="006F5290" w:rsidRDefault="006F5290" w:rsidP="006F5290">
            <w:pPr>
              <w:rPr>
                <w:rFonts w:ascii="宋体" w:hAnsi="宋体" w:hint="eastAsia"/>
                <w:szCs w:val="21"/>
              </w:rPr>
            </w:pPr>
            <w:r w:rsidRPr="006F5290">
              <w:rPr>
                <w:rFonts w:ascii="宋体" w:hAnsi="宋体" w:hint="eastAsia"/>
                <w:szCs w:val="21"/>
              </w:rPr>
              <w:t>4.5 对每一个完成的耦合器零件及组件进行的检测内容和要求如下：</w:t>
            </w:r>
          </w:p>
          <w:p w14:paraId="7FA75D60" w14:textId="77777777" w:rsidR="006F5290" w:rsidRPr="006F5290" w:rsidRDefault="006F5290" w:rsidP="006F5290">
            <w:pPr>
              <w:rPr>
                <w:rFonts w:ascii="宋体" w:hAnsi="宋体" w:hint="eastAsia"/>
                <w:szCs w:val="21"/>
              </w:rPr>
            </w:pPr>
            <w:r w:rsidRPr="006F5290">
              <w:rPr>
                <w:rFonts w:ascii="宋体" w:hAnsi="宋体" w:hint="eastAsia"/>
                <w:szCs w:val="21"/>
              </w:rPr>
              <w:t>(1)目测检查：中标人应对耦合器内外表面进行目测检查以确保没有划痕、磕碰等缺陷（内表面可通过内孔窥镜来观测）。应特别注意耦合器与微波接触表面的形状和状态，不可有尖角、尖边；检查焊缝质量，无针眼、气孔、毛刺等瑕疵；镀铜膜表面无起皮、脱落、气泡等瑕疵；氧化铝陶瓷镀TiN膜表面无污渍；以及法兰刀口密封面无明显磕碰。</w:t>
            </w:r>
          </w:p>
          <w:p w14:paraId="52B61AB1" w14:textId="77777777" w:rsidR="006F5290" w:rsidRPr="006F5290" w:rsidRDefault="006F5290" w:rsidP="006F5290">
            <w:pPr>
              <w:rPr>
                <w:rFonts w:ascii="宋体" w:hAnsi="宋体" w:hint="eastAsia"/>
                <w:szCs w:val="21"/>
              </w:rPr>
            </w:pPr>
            <w:r w:rsidRPr="006F5290">
              <w:rPr>
                <w:rFonts w:ascii="宋体" w:hAnsi="宋体" w:hint="eastAsia"/>
                <w:szCs w:val="21"/>
              </w:rPr>
              <w:t>(2)机械尺寸检测：中标人应使用合格并经过计量的量具对耦合器零件及组件图纸中标注的尺寸进行测量；测量结果均需列在检测文件中，并最终提交给采购人。</w:t>
            </w:r>
          </w:p>
          <w:p w14:paraId="2F2AEB04" w14:textId="7166102E" w:rsidR="006F5290" w:rsidRPr="006F5290" w:rsidRDefault="006F5290" w:rsidP="006F5290">
            <w:pPr>
              <w:rPr>
                <w:rFonts w:ascii="宋体" w:hAnsi="宋体" w:hint="eastAsia"/>
                <w:szCs w:val="21"/>
              </w:rPr>
            </w:pPr>
            <w:r w:rsidRPr="006F5290">
              <w:rPr>
                <w:rFonts w:ascii="宋体" w:hAnsi="宋体" w:hint="eastAsia"/>
                <w:szCs w:val="21"/>
              </w:rPr>
              <w:t>(3)真空测试：为了进行真空测试，中标人需要准备必要的测试仪器和测试系统。耦合器的冷端和热端组件漏率要求≤</w:t>
            </w:r>
            <w:r w:rsidRPr="00EB2198">
              <w:rPr>
                <w:rFonts w:ascii="宋体" w:hAnsi="宋体" w:cs="宋体" w:hint="eastAsia"/>
                <w:color w:val="000000"/>
                <w:kern w:val="0"/>
                <w:sz w:val="22"/>
                <w:szCs w:val="22"/>
              </w:rPr>
              <w:t>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Pa</w:t>
            </w:r>
            <w:r w:rsidR="00213D40" w:rsidRPr="00213D40">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r w:rsidRPr="006F5290">
              <w:rPr>
                <w:rFonts w:ascii="宋体" w:hAnsi="宋体" w:hint="eastAsia"/>
                <w:szCs w:val="21"/>
              </w:rPr>
              <w:t>。</w:t>
            </w:r>
          </w:p>
          <w:p w14:paraId="1C86D5D1" w14:textId="77777777" w:rsidR="006F5290" w:rsidRPr="006F5290" w:rsidRDefault="006F5290" w:rsidP="006F5290">
            <w:pPr>
              <w:rPr>
                <w:rFonts w:ascii="宋体" w:hAnsi="宋体" w:hint="eastAsia"/>
                <w:szCs w:val="21"/>
              </w:rPr>
            </w:pPr>
            <w:r w:rsidRPr="006F5290">
              <w:rPr>
                <w:rFonts w:ascii="宋体" w:hAnsi="宋体" w:hint="eastAsia"/>
                <w:szCs w:val="21"/>
              </w:rPr>
              <w:t>(4)耦合器波纹管动力学测试：使用工装保持耦合器处于垂直位置或水平位置；并利用手调机构或步进电机驱动使得耦合器波纹管的运动范围在±7.5mm（总行程</w:t>
            </w:r>
            <w:r w:rsidRPr="006F5290">
              <w:rPr>
                <w:rFonts w:ascii="宋体" w:hAnsi="宋体" w:hint="eastAsia"/>
                <w:szCs w:val="21"/>
              </w:rPr>
              <w:lastRenderedPageBreak/>
              <w:t>为15mm），反复运动十次。</w:t>
            </w:r>
          </w:p>
          <w:p w14:paraId="7BC572D6" w14:textId="77777777" w:rsidR="006F5290" w:rsidRPr="006F5290" w:rsidRDefault="006F5290" w:rsidP="006F5290">
            <w:pPr>
              <w:rPr>
                <w:rFonts w:ascii="宋体" w:hAnsi="宋体" w:hint="eastAsia"/>
                <w:szCs w:val="21"/>
              </w:rPr>
            </w:pPr>
            <w:r w:rsidRPr="006F5290">
              <w:rPr>
                <w:rFonts w:ascii="宋体" w:hAnsi="宋体" w:hint="eastAsia"/>
                <w:szCs w:val="21"/>
              </w:rPr>
              <w:t>(5)磁导率测量：用磁导率测量仪对耦合器主要各部件，包括与腔体连接法兰及其它CF法兰进行检测并记录，磁导率要求冷端组件≤1.05，热端组件≤1.07。</w:t>
            </w:r>
          </w:p>
          <w:p w14:paraId="60D3799F" w14:textId="77777777" w:rsidR="006F5290" w:rsidRPr="006F5290" w:rsidRDefault="006F5290" w:rsidP="006F5290">
            <w:pPr>
              <w:rPr>
                <w:rFonts w:ascii="宋体" w:hAnsi="宋体" w:hint="eastAsia"/>
                <w:szCs w:val="21"/>
              </w:rPr>
            </w:pPr>
            <w:r w:rsidRPr="006F5290">
              <w:rPr>
                <w:rFonts w:ascii="宋体" w:hAnsi="宋体" w:hint="eastAsia"/>
                <w:szCs w:val="21"/>
              </w:rPr>
              <w:t>(6)高功率测试老炼：由中标人组织进行最终的耦合器高功率老炼测试验收；采购人和中标人对耦合器高功率测试老炼方案及测试流程（包括连锁保护阈值设定）进行双方确认，并共同签字认可。测试过程严格按照测试流程执行，若需改动连锁保护阈值，需经双方书面同意认可。在此情况下，出现的非人为因素而导致的耦合器老炼失败或损坏，则由中标人承担责任，并负责维修。具体测试内容如下：</w:t>
            </w:r>
          </w:p>
          <w:p w14:paraId="2BEDA899" w14:textId="77777777" w:rsidR="006F5290" w:rsidRPr="006F5290" w:rsidRDefault="006F5290" w:rsidP="006F5290">
            <w:pPr>
              <w:rPr>
                <w:rFonts w:ascii="宋体" w:hAnsi="宋体" w:hint="eastAsia"/>
                <w:szCs w:val="21"/>
              </w:rPr>
            </w:pPr>
            <w:r w:rsidRPr="006F5290">
              <w:rPr>
                <w:rFonts w:ascii="宋体" w:hAnsi="宋体" w:hint="eastAsia"/>
                <w:szCs w:val="21"/>
              </w:rPr>
              <w:t>a)行波脉冲老炼，脉冲频率10Hz，脉冲宽度依次从0.5ms、1m、2ms、4ms、8ms、15ms、20ms、50ms逐步增加，功率从1至28kW逐步增加；并在28kW峰值功率（占空比20%）上维持≥5分钟。</w:t>
            </w:r>
          </w:p>
          <w:p w14:paraId="5769B545" w14:textId="77777777" w:rsidR="006F5290" w:rsidRPr="006F5290" w:rsidRDefault="006F5290" w:rsidP="006F5290">
            <w:pPr>
              <w:rPr>
                <w:rFonts w:ascii="宋体" w:hAnsi="宋体" w:hint="eastAsia"/>
                <w:szCs w:val="21"/>
              </w:rPr>
            </w:pPr>
            <w:r w:rsidRPr="006F5290">
              <w:rPr>
                <w:rFonts w:ascii="宋体" w:hAnsi="宋体" w:hint="eastAsia"/>
                <w:szCs w:val="21"/>
              </w:rPr>
              <w:t>b)行波连续波老炼，步长0.5kW，功率1-14kW逐步增加，并在14kW功率下维持老炼≥0.5小时；在维持时间内要求无任何联锁信号发生；最终以高功率耦合器的真空度、温度趋于稳定作为测试结束条件。</w:t>
            </w:r>
          </w:p>
          <w:p w14:paraId="1B9FA5E3" w14:textId="0D5C010B" w:rsidR="006F5290" w:rsidRPr="007E26C4" w:rsidRDefault="006F5290" w:rsidP="006F5290">
            <w:pPr>
              <w:jc w:val="left"/>
              <w:rPr>
                <w:rFonts w:ascii="宋体" w:hAnsi="宋体" w:hint="eastAsia"/>
                <w:szCs w:val="21"/>
              </w:rPr>
            </w:pPr>
            <w:r w:rsidRPr="006F5290">
              <w:rPr>
                <w:rFonts w:ascii="宋体" w:hAnsi="宋体" w:hint="eastAsia"/>
                <w:szCs w:val="21"/>
              </w:rPr>
              <w:t>c)驻波连续波老炼，步长0.5kW，功率1-7kW逐步增加，并在7kW功率下维持老炼≥1小时；在维持时间内要求无任何联锁信号发生；最终以高功率耦合器的真空度、温度趋于稳定作为测试结束条件。</w:t>
            </w:r>
          </w:p>
        </w:tc>
        <w:tc>
          <w:tcPr>
            <w:tcW w:w="993" w:type="dxa"/>
          </w:tcPr>
          <w:p w14:paraId="56ABB12E" w14:textId="77777777" w:rsidR="006F5290" w:rsidRDefault="006F5290" w:rsidP="00D154C3">
            <w:pPr>
              <w:jc w:val="left"/>
              <w:rPr>
                <w:rStyle w:val="longtext"/>
                <w:rFonts w:ascii="宋体" w:hAnsi="宋体" w:cs="宋体" w:hint="eastAsia"/>
                <w:color w:val="000000"/>
              </w:rPr>
            </w:pPr>
          </w:p>
        </w:tc>
        <w:tc>
          <w:tcPr>
            <w:tcW w:w="993" w:type="dxa"/>
          </w:tcPr>
          <w:p w14:paraId="13B92900" w14:textId="77777777" w:rsidR="006F5290" w:rsidRDefault="006F5290" w:rsidP="00D154C3">
            <w:pPr>
              <w:jc w:val="left"/>
              <w:rPr>
                <w:rStyle w:val="longtext"/>
                <w:rFonts w:ascii="宋体" w:hAnsi="宋体" w:cs="宋体" w:hint="eastAsia"/>
                <w:color w:val="000000"/>
              </w:rPr>
            </w:pPr>
          </w:p>
        </w:tc>
        <w:tc>
          <w:tcPr>
            <w:tcW w:w="993" w:type="dxa"/>
          </w:tcPr>
          <w:p w14:paraId="41669F12" w14:textId="77777777" w:rsidR="006F5290" w:rsidRDefault="006F5290" w:rsidP="00D154C3">
            <w:pPr>
              <w:jc w:val="left"/>
              <w:rPr>
                <w:rStyle w:val="longtext"/>
                <w:rFonts w:ascii="宋体" w:hAnsi="宋体" w:cs="宋体" w:hint="eastAsia"/>
                <w:color w:val="000000"/>
              </w:rPr>
            </w:pPr>
          </w:p>
        </w:tc>
      </w:tr>
      <w:tr w:rsidR="006F5290" w:rsidRPr="007E26C4" w14:paraId="4890975C" w14:textId="77777777" w:rsidTr="00D154C3">
        <w:trPr>
          <w:trHeight w:val="90"/>
        </w:trPr>
        <w:tc>
          <w:tcPr>
            <w:tcW w:w="523" w:type="dxa"/>
            <w:vMerge w:val="restart"/>
            <w:vAlign w:val="center"/>
          </w:tcPr>
          <w:p w14:paraId="7B2EBD0A" w14:textId="22FFFFC2" w:rsidR="006F5290" w:rsidRPr="007E26C4" w:rsidRDefault="006F5290" w:rsidP="00D154C3">
            <w:pPr>
              <w:jc w:val="center"/>
              <w:rPr>
                <w:rFonts w:ascii="宋体" w:hAnsi="宋体" w:hint="eastAsia"/>
                <w:color w:val="000000"/>
                <w:szCs w:val="21"/>
              </w:rPr>
            </w:pPr>
            <w:r>
              <w:rPr>
                <w:rFonts w:ascii="宋体" w:hAnsi="宋体" w:hint="eastAsia"/>
                <w:color w:val="000000"/>
                <w:szCs w:val="21"/>
              </w:rPr>
              <w:t>5</w:t>
            </w:r>
          </w:p>
        </w:tc>
        <w:tc>
          <w:tcPr>
            <w:tcW w:w="876" w:type="dxa"/>
            <w:vMerge w:val="restart"/>
            <w:vAlign w:val="center"/>
          </w:tcPr>
          <w:p w14:paraId="4B1717D3" w14:textId="1D4AA2C5" w:rsidR="006F5290" w:rsidRPr="007E26C4" w:rsidRDefault="006F5290" w:rsidP="00D154C3">
            <w:pPr>
              <w:jc w:val="center"/>
              <w:rPr>
                <w:rFonts w:ascii="宋体" w:hAnsi="宋体" w:hint="eastAsia"/>
                <w:color w:val="000000"/>
                <w:szCs w:val="21"/>
              </w:rPr>
            </w:pPr>
            <w:r w:rsidRPr="006F5290">
              <w:rPr>
                <w:rFonts w:ascii="宋体" w:hAnsi="宋体" w:hint="eastAsia"/>
                <w:color w:val="000000"/>
                <w:szCs w:val="21"/>
              </w:rPr>
              <w:t>包装和运输</w:t>
            </w:r>
          </w:p>
        </w:tc>
        <w:tc>
          <w:tcPr>
            <w:tcW w:w="3930" w:type="dxa"/>
            <w:vAlign w:val="center"/>
          </w:tcPr>
          <w:p w14:paraId="48901363" w14:textId="77777777" w:rsidR="006F5290" w:rsidRPr="006F5290" w:rsidRDefault="006F5290" w:rsidP="006F5290">
            <w:pPr>
              <w:rPr>
                <w:rFonts w:ascii="宋体" w:hAnsi="宋体" w:hint="eastAsia"/>
                <w:szCs w:val="21"/>
              </w:rPr>
            </w:pPr>
            <w:r w:rsidRPr="006F5290">
              <w:rPr>
                <w:rFonts w:ascii="宋体" w:hAnsi="宋体" w:hint="eastAsia"/>
                <w:szCs w:val="21"/>
              </w:rPr>
              <w:t>5.1▲运输状态</w:t>
            </w:r>
          </w:p>
          <w:p w14:paraId="4FF9E8C5" w14:textId="5A448CD6" w:rsidR="006F5290" w:rsidRPr="007E26C4" w:rsidRDefault="006F5290" w:rsidP="006F5290">
            <w:pPr>
              <w:jc w:val="left"/>
              <w:rPr>
                <w:rFonts w:ascii="宋体" w:hAnsi="宋体" w:hint="eastAsia"/>
                <w:szCs w:val="21"/>
              </w:rPr>
            </w:pPr>
            <w:r w:rsidRPr="006F5290">
              <w:rPr>
                <w:rFonts w:ascii="宋体" w:hAnsi="宋体" w:hint="eastAsia"/>
                <w:szCs w:val="21"/>
              </w:rPr>
              <w:t>耦合器冷端组件（两套）与矩形连接波导进行抽真空密封，同时冷端陶瓷安装特制保护罩（可抽真空），对冷端波纹管进行固定。而连接波导金属角阀呈关闭状态。耦合器热端用CF100法兰密封热端法兰，及CF35特制可抽真空法兰密封抽口，并对热端波纹管进行固定，同时对热端陶瓷进行保护。同时在包装箱中对耦合器做好隔离和固定支撑，添加防震结构和材料，并做防水处理，以免搬运和运输过程中损坏。</w:t>
            </w:r>
          </w:p>
        </w:tc>
        <w:tc>
          <w:tcPr>
            <w:tcW w:w="993" w:type="dxa"/>
          </w:tcPr>
          <w:p w14:paraId="4163B5B8" w14:textId="77777777" w:rsidR="006F5290" w:rsidRDefault="006F5290" w:rsidP="00D154C3">
            <w:pPr>
              <w:jc w:val="left"/>
              <w:rPr>
                <w:rStyle w:val="longtext"/>
                <w:rFonts w:ascii="宋体" w:hAnsi="宋体" w:cs="宋体" w:hint="eastAsia"/>
                <w:color w:val="000000"/>
              </w:rPr>
            </w:pPr>
          </w:p>
        </w:tc>
        <w:tc>
          <w:tcPr>
            <w:tcW w:w="993" w:type="dxa"/>
          </w:tcPr>
          <w:p w14:paraId="293F19C1" w14:textId="77777777" w:rsidR="006F5290" w:rsidRDefault="006F5290" w:rsidP="00D154C3">
            <w:pPr>
              <w:jc w:val="left"/>
              <w:rPr>
                <w:rStyle w:val="longtext"/>
                <w:rFonts w:ascii="宋体" w:hAnsi="宋体" w:cs="宋体" w:hint="eastAsia"/>
                <w:color w:val="000000"/>
              </w:rPr>
            </w:pPr>
          </w:p>
        </w:tc>
        <w:tc>
          <w:tcPr>
            <w:tcW w:w="993" w:type="dxa"/>
          </w:tcPr>
          <w:p w14:paraId="74CBC6A5" w14:textId="77777777" w:rsidR="006F5290" w:rsidRDefault="006F5290" w:rsidP="00D154C3">
            <w:pPr>
              <w:jc w:val="left"/>
              <w:rPr>
                <w:rStyle w:val="longtext"/>
                <w:rFonts w:ascii="宋体" w:hAnsi="宋体" w:cs="宋体" w:hint="eastAsia"/>
                <w:color w:val="000000"/>
              </w:rPr>
            </w:pPr>
          </w:p>
        </w:tc>
      </w:tr>
      <w:tr w:rsidR="006F5290" w:rsidRPr="007E26C4" w14:paraId="4BD0838F" w14:textId="77777777" w:rsidTr="00D154C3">
        <w:trPr>
          <w:trHeight w:val="90"/>
        </w:trPr>
        <w:tc>
          <w:tcPr>
            <w:tcW w:w="523" w:type="dxa"/>
            <w:vMerge/>
            <w:vAlign w:val="center"/>
          </w:tcPr>
          <w:p w14:paraId="6E0B8228" w14:textId="77777777" w:rsidR="006F5290" w:rsidRPr="007E26C4" w:rsidRDefault="006F5290" w:rsidP="00D154C3">
            <w:pPr>
              <w:jc w:val="center"/>
              <w:rPr>
                <w:rFonts w:ascii="宋体" w:hAnsi="宋体" w:hint="eastAsia"/>
                <w:color w:val="000000"/>
                <w:szCs w:val="21"/>
              </w:rPr>
            </w:pPr>
          </w:p>
        </w:tc>
        <w:tc>
          <w:tcPr>
            <w:tcW w:w="876" w:type="dxa"/>
            <w:vMerge/>
            <w:vAlign w:val="center"/>
          </w:tcPr>
          <w:p w14:paraId="4A8D1B49" w14:textId="77777777" w:rsidR="006F5290" w:rsidRPr="007E26C4" w:rsidRDefault="006F5290" w:rsidP="00D154C3">
            <w:pPr>
              <w:jc w:val="center"/>
              <w:rPr>
                <w:rFonts w:ascii="宋体" w:hAnsi="宋体" w:hint="eastAsia"/>
                <w:color w:val="000000"/>
                <w:szCs w:val="21"/>
              </w:rPr>
            </w:pPr>
          </w:p>
        </w:tc>
        <w:tc>
          <w:tcPr>
            <w:tcW w:w="3930" w:type="dxa"/>
            <w:vAlign w:val="center"/>
          </w:tcPr>
          <w:p w14:paraId="4E517976" w14:textId="77777777" w:rsidR="006F5290" w:rsidRPr="006F5290" w:rsidRDefault="006F5290" w:rsidP="006F5290">
            <w:pPr>
              <w:rPr>
                <w:rFonts w:ascii="宋体" w:hAnsi="宋体" w:hint="eastAsia"/>
                <w:szCs w:val="21"/>
              </w:rPr>
            </w:pPr>
            <w:r w:rsidRPr="006F5290">
              <w:rPr>
                <w:rFonts w:ascii="宋体" w:hAnsi="宋体" w:hint="eastAsia"/>
                <w:szCs w:val="21"/>
              </w:rPr>
              <w:t>5.2 运输要求</w:t>
            </w:r>
          </w:p>
          <w:p w14:paraId="26AD741E" w14:textId="77777777" w:rsidR="006F5290" w:rsidRPr="006F5290" w:rsidRDefault="006F5290" w:rsidP="006F5290">
            <w:pPr>
              <w:rPr>
                <w:rFonts w:ascii="宋体" w:hAnsi="宋体" w:hint="eastAsia"/>
                <w:szCs w:val="21"/>
              </w:rPr>
            </w:pPr>
            <w:r w:rsidRPr="006F5290">
              <w:rPr>
                <w:rFonts w:ascii="宋体" w:hAnsi="宋体" w:hint="eastAsia"/>
                <w:szCs w:val="21"/>
              </w:rPr>
              <w:t>（1） 运输过程中避免震动和冲击。</w:t>
            </w:r>
          </w:p>
          <w:p w14:paraId="674C6AFA" w14:textId="77777777" w:rsidR="006F5290" w:rsidRPr="006F5290" w:rsidRDefault="006F5290" w:rsidP="006F5290">
            <w:pPr>
              <w:rPr>
                <w:rFonts w:ascii="宋体" w:hAnsi="宋体" w:hint="eastAsia"/>
                <w:szCs w:val="21"/>
              </w:rPr>
            </w:pPr>
            <w:r w:rsidRPr="006F5290">
              <w:rPr>
                <w:rFonts w:ascii="宋体" w:hAnsi="宋体" w:hint="eastAsia"/>
                <w:szCs w:val="21"/>
              </w:rPr>
              <w:t>（2） 需在外包装箱上标明下列内容：</w:t>
            </w:r>
          </w:p>
          <w:p w14:paraId="79B0EEFB" w14:textId="77777777" w:rsidR="006F5290" w:rsidRPr="006F5290" w:rsidRDefault="006F5290" w:rsidP="006F5290">
            <w:pPr>
              <w:rPr>
                <w:rFonts w:ascii="宋体" w:hAnsi="宋体" w:hint="eastAsia"/>
                <w:szCs w:val="21"/>
              </w:rPr>
            </w:pPr>
            <w:r w:rsidRPr="006F5290">
              <w:rPr>
                <w:rFonts w:ascii="宋体" w:hAnsi="宋体" w:hint="eastAsia"/>
                <w:szCs w:val="21"/>
              </w:rPr>
              <w:t>●接收人及地址；</w:t>
            </w:r>
          </w:p>
          <w:p w14:paraId="13CCFE2F" w14:textId="77777777" w:rsidR="006F5290" w:rsidRPr="006F5290" w:rsidRDefault="006F5290" w:rsidP="006F5290">
            <w:pPr>
              <w:rPr>
                <w:rFonts w:ascii="宋体" w:hAnsi="宋体" w:hint="eastAsia"/>
                <w:szCs w:val="21"/>
              </w:rPr>
            </w:pPr>
            <w:r w:rsidRPr="006F5290">
              <w:rPr>
                <w:rFonts w:ascii="宋体" w:hAnsi="宋体" w:hint="eastAsia"/>
                <w:szCs w:val="21"/>
              </w:rPr>
              <w:t>●合同号；</w:t>
            </w:r>
          </w:p>
          <w:p w14:paraId="3A40133D" w14:textId="77777777" w:rsidR="006F5290" w:rsidRPr="006F5290" w:rsidRDefault="006F5290" w:rsidP="006F5290">
            <w:pPr>
              <w:rPr>
                <w:rFonts w:ascii="宋体" w:hAnsi="宋体" w:hint="eastAsia"/>
                <w:szCs w:val="21"/>
              </w:rPr>
            </w:pPr>
            <w:r w:rsidRPr="006F5290">
              <w:rPr>
                <w:rFonts w:ascii="宋体" w:hAnsi="宋体" w:hint="eastAsia"/>
                <w:szCs w:val="21"/>
              </w:rPr>
              <w:lastRenderedPageBreak/>
              <w:t>●设备名称；</w:t>
            </w:r>
          </w:p>
          <w:p w14:paraId="472ECD8C" w14:textId="77777777" w:rsidR="006F5290" w:rsidRPr="006F5290" w:rsidRDefault="006F5290" w:rsidP="006F5290">
            <w:pPr>
              <w:rPr>
                <w:rFonts w:ascii="宋体" w:hAnsi="宋体" w:hint="eastAsia"/>
                <w:szCs w:val="21"/>
              </w:rPr>
            </w:pPr>
            <w:r w:rsidRPr="006F5290">
              <w:rPr>
                <w:rFonts w:ascii="宋体" w:hAnsi="宋体" w:hint="eastAsia"/>
                <w:szCs w:val="21"/>
              </w:rPr>
              <w:t>●重量；</w:t>
            </w:r>
          </w:p>
          <w:p w14:paraId="69904B26" w14:textId="77777777" w:rsidR="006F5290" w:rsidRPr="006F5290" w:rsidRDefault="006F5290" w:rsidP="006F5290">
            <w:pPr>
              <w:rPr>
                <w:rFonts w:ascii="宋体" w:hAnsi="宋体" w:hint="eastAsia"/>
                <w:szCs w:val="21"/>
              </w:rPr>
            </w:pPr>
            <w:r w:rsidRPr="006F5290">
              <w:rPr>
                <w:rFonts w:ascii="宋体" w:hAnsi="宋体" w:hint="eastAsia"/>
                <w:szCs w:val="21"/>
              </w:rPr>
              <w:t>●承重点位置；</w:t>
            </w:r>
          </w:p>
          <w:p w14:paraId="225CA8F2" w14:textId="5F9FE218" w:rsidR="006F5290" w:rsidRPr="007E26C4" w:rsidRDefault="006F5290" w:rsidP="006F5290">
            <w:pPr>
              <w:jc w:val="left"/>
              <w:rPr>
                <w:rFonts w:ascii="宋体" w:hAnsi="宋体" w:hint="eastAsia"/>
                <w:szCs w:val="21"/>
              </w:rPr>
            </w:pPr>
            <w:r w:rsidRPr="006F5290">
              <w:rPr>
                <w:rFonts w:ascii="宋体" w:hAnsi="宋体" w:hint="eastAsia"/>
                <w:szCs w:val="21"/>
              </w:rPr>
              <w:t>●安全标识。</w:t>
            </w:r>
          </w:p>
        </w:tc>
        <w:tc>
          <w:tcPr>
            <w:tcW w:w="993" w:type="dxa"/>
          </w:tcPr>
          <w:p w14:paraId="57CA1531" w14:textId="77777777" w:rsidR="006F5290" w:rsidRDefault="006F5290" w:rsidP="00D154C3">
            <w:pPr>
              <w:jc w:val="left"/>
              <w:rPr>
                <w:rStyle w:val="longtext"/>
                <w:rFonts w:ascii="宋体" w:hAnsi="宋体" w:cs="宋体" w:hint="eastAsia"/>
                <w:color w:val="000000"/>
              </w:rPr>
            </w:pPr>
          </w:p>
        </w:tc>
        <w:tc>
          <w:tcPr>
            <w:tcW w:w="993" w:type="dxa"/>
          </w:tcPr>
          <w:p w14:paraId="7E9BEB5D" w14:textId="77777777" w:rsidR="006F5290" w:rsidRDefault="006F5290" w:rsidP="00D154C3">
            <w:pPr>
              <w:jc w:val="left"/>
              <w:rPr>
                <w:rStyle w:val="longtext"/>
                <w:rFonts w:ascii="宋体" w:hAnsi="宋体" w:cs="宋体" w:hint="eastAsia"/>
                <w:color w:val="000000"/>
              </w:rPr>
            </w:pPr>
          </w:p>
        </w:tc>
        <w:tc>
          <w:tcPr>
            <w:tcW w:w="993" w:type="dxa"/>
          </w:tcPr>
          <w:p w14:paraId="3EA14493" w14:textId="77777777" w:rsidR="006F5290" w:rsidRDefault="006F5290" w:rsidP="00D154C3">
            <w:pPr>
              <w:jc w:val="left"/>
              <w:rPr>
                <w:rStyle w:val="longtext"/>
                <w:rFonts w:ascii="宋体" w:hAnsi="宋体" w:cs="宋体" w:hint="eastAsia"/>
                <w:color w:val="000000"/>
              </w:rPr>
            </w:pPr>
          </w:p>
        </w:tc>
      </w:tr>
    </w:tbl>
    <w:p w14:paraId="16B229D9" w14:textId="77777777" w:rsidR="00903977" w:rsidRPr="00903977" w:rsidRDefault="00903977" w:rsidP="00903977">
      <w:pPr>
        <w:pStyle w:val="a4"/>
      </w:pPr>
    </w:p>
    <w:p w14:paraId="3BE17FB6" w14:textId="1A92777C" w:rsidR="002D32B6" w:rsidRDefault="00000000">
      <w:pPr>
        <w:widowControl/>
        <w:ind w:firstLineChars="200" w:firstLine="442"/>
        <w:jc w:val="left"/>
        <w:rPr>
          <w:rFonts w:ascii="宋体" w:hAnsi="宋体" w:hint="eastAsia"/>
          <w:b/>
          <w:kern w:val="0"/>
          <w:sz w:val="22"/>
        </w:rPr>
      </w:pPr>
      <w:r>
        <w:rPr>
          <w:rFonts w:ascii="宋体" w:hAnsi="宋体" w:hint="eastAsia"/>
          <w:b/>
          <w:color w:val="FF0000"/>
          <w:kern w:val="0"/>
          <w:sz w:val="22"/>
        </w:rPr>
        <w:t>《技术</w:t>
      </w:r>
      <w:r w:rsidR="00BC28D1">
        <w:rPr>
          <w:rFonts w:ascii="宋体" w:hAnsi="宋体" w:hint="eastAsia"/>
          <w:b/>
          <w:color w:val="FF0000"/>
          <w:kern w:val="0"/>
          <w:sz w:val="22"/>
        </w:rPr>
        <w:t>规格</w:t>
      </w:r>
      <w:r>
        <w:rPr>
          <w:rFonts w:ascii="宋体" w:hAnsi="宋体" w:hint="eastAsia"/>
          <w:b/>
          <w:color w:val="FF0000"/>
          <w:kern w:val="0"/>
          <w:sz w:val="22"/>
        </w:rPr>
        <w:t>偏离表》编制指引：</w:t>
      </w:r>
    </w:p>
    <w:p w14:paraId="54ED3505" w14:textId="3AF682A0" w:rsidR="002D32B6" w:rsidRDefault="00000000">
      <w:pPr>
        <w:widowControl/>
        <w:ind w:firstLineChars="200" w:firstLine="442"/>
        <w:jc w:val="left"/>
        <w:rPr>
          <w:rFonts w:ascii="宋体" w:hAnsi="宋体" w:hint="eastAsia"/>
          <w:b/>
          <w:kern w:val="0"/>
          <w:sz w:val="22"/>
        </w:rPr>
      </w:pPr>
      <w:r>
        <w:rPr>
          <w:rFonts w:ascii="宋体" w:hAnsi="宋体" w:hint="eastAsia"/>
          <w:b/>
          <w:kern w:val="0"/>
          <w:sz w:val="22"/>
        </w:rPr>
        <w:t>1、技术</w:t>
      </w:r>
      <w:r w:rsidR="00BC28D1">
        <w:rPr>
          <w:rFonts w:ascii="宋体" w:hAnsi="宋体" w:hint="eastAsia"/>
          <w:b/>
          <w:kern w:val="0"/>
          <w:sz w:val="22"/>
        </w:rPr>
        <w:t>规格</w:t>
      </w:r>
      <w:r>
        <w:rPr>
          <w:rFonts w:ascii="宋体" w:hAnsi="宋体" w:hint="eastAsia"/>
          <w:b/>
          <w:kern w:val="0"/>
          <w:sz w:val="22"/>
        </w:rPr>
        <w:t>偏离表的序号、货物名称、招标技术要求等栏目</w:t>
      </w:r>
      <w:bookmarkStart w:id="317" w:name="_Hlk72094407"/>
      <w:r>
        <w:rPr>
          <w:rFonts w:ascii="宋体" w:hAnsi="宋体" w:hint="eastAsia"/>
          <w:b/>
          <w:kern w:val="0"/>
          <w:sz w:val="22"/>
        </w:rPr>
        <w:t>对应“用户需求书”中的“技术要求”章节</w:t>
      </w:r>
      <w:bookmarkEnd w:id="317"/>
      <w:r>
        <w:rPr>
          <w:rFonts w:ascii="宋体" w:hAnsi="宋体" w:hint="eastAsia"/>
          <w:b/>
          <w:kern w:val="0"/>
          <w:sz w:val="22"/>
        </w:rPr>
        <w:t>相关内容。</w:t>
      </w:r>
    </w:p>
    <w:p w14:paraId="2B17E632" w14:textId="77777777" w:rsidR="002D32B6" w:rsidRDefault="00000000">
      <w:pPr>
        <w:widowControl/>
        <w:ind w:firstLineChars="200" w:firstLine="442"/>
        <w:jc w:val="left"/>
        <w:rPr>
          <w:rFonts w:ascii="宋体" w:hAnsi="宋体" w:hint="eastAsia"/>
          <w:b/>
          <w:kern w:val="0"/>
          <w:sz w:val="22"/>
        </w:rPr>
      </w:pPr>
      <w:r>
        <w:rPr>
          <w:rFonts w:ascii="宋体" w:hAnsi="宋体"/>
          <w:b/>
          <w:kern w:val="0"/>
          <w:sz w:val="22"/>
        </w:rPr>
        <w:t>2</w:t>
      </w:r>
      <w:r>
        <w:rPr>
          <w:rFonts w:ascii="宋体" w:hAnsi="宋体" w:hint="eastAsia"/>
          <w:b/>
          <w:kern w:val="0"/>
          <w:sz w:val="22"/>
        </w:rPr>
        <w:t>、“投标技术响应”一栏必须一一对照“招标技术要求”，详细填写投标人自身投标货物的具体参数，而不能不合理照搬照抄招标文件的技术要求，以体现具体响应情况。</w:t>
      </w:r>
    </w:p>
    <w:p w14:paraId="4EE6DCC9" w14:textId="77777777" w:rsidR="002D32B6" w:rsidRDefault="00000000">
      <w:pPr>
        <w:widowControl/>
        <w:ind w:firstLineChars="200" w:firstLine="442"/>
        <w:jc w:val="left"/>
        <w:rPr>
          <w:rFonts w:ascii="宋体" w:hAnsi="宋体" w:hint="eastAsia"/>
          <w:b/>
          <w:kern w:val="0"/>
          <w:sz w:val="22"/>
        </w:rPr>
      </w:pPr>
      <w:r>
        <w:rPr>
          <w:rFonts w:ascii="宋体" w:hAnsi="宋体"/>
          <w:b/>
          <w:kern w:val="0"/>
          <w:sz w:val="22"/>
        </w:rPr>
        <w:t>3</w:t>
      </w:r>
      <w:r>
        <w:rPr>
          <w:rFonts w:ascii="宋体" w:hAnsi="宋体" w:hint="eastAsia"/>
          <w:b/>
          <w:kern w:val="0"/>
          <w:sz w:val="22"/>
        </w:rPr>
        <w:t>、</w:t>
      </w:r>
      <w:bookmarkStart w:id="318" w:name="_Hlk72158270"/>
      <w:r>
        <w:rPr>
          <w:rFonts w:ascii="宋体" w:hAnsi="宋体" w:hint="eastAsia"/>
          <w:b/>
          <w:kern w:val="0"/>
          <w:sz w:val="22"/>
        </w:rPr>
        <w:t>“偏离情况”</w:t>
      </w:r>
      <w:bookmarkEnd w:id="318"/>
      <w:r>
        <w:rPr>
          <w:rFonts w:ascii="宋体" w:hAnsi="宋体" w:hint="eastAsia"/>
          <w:b/>
          <w:kern w:val="0"/>
          <w:sz w:val="22"/>
        </w:rPr>
        <w:t>一栏填写如实填写“正偏离”、“负偏离”或“无偏离”，其中：</w:t>
      </w:r>
      <w:bookmarkStart w:id="319" w:name="_Hlk72093866"/>
      <w:r>
        <w:rPr>
          <w:rFonts w:ascii="宋体" w:hAnsi="宋体" w:hint="eastAsia"/>
          <w:b/>
          <w:kern w:val="0"/>
          <w:sz w:val="22"/>
        </w:rPr>
        <w:t>“正偏离”表示“投标响应优于招标技术要求”，“负偏离”表示“投标响应不满足招标技术要求”，“无偏离”表示“投标响应与招标技术要求一致”</w:t>
      </w:r>
      <w:bookmarkEnd w:id="319"/>
      <w:r>
        <w:rPr>
          <w:rFonts w:ascii="宋体" w:hAnsi="宋体" w:hint="eastAsia"/>
          <w:b/>
          <w:kern w:val="0"/>
          <w:sz w:val="22"/>
        </w:rPr>
        <w:t>。</w:t>
      </w:r>
    </w:p>
    <w:p w14:paraId="09B0F5F2" w14:textId="77777777" w:rsidR="002D32B6" w:rsidRDefault="00000000">
      <w:pPr>
        <w:widowControl/>
        <w:ind w:firstLineChars="200" w:firstLine="442"/>
        <w:jc w:val="left"/>
        <w:rPr>
          <w:rFonts w:ascii="宋体" w:hAnsi="宋体" w:hint="eastAsia"/>
          <w:b/>
          <w:color w:val="FF0000"/>
          <w:kern w:val="0"/>
          <w:sz w:val="22"/>
        </w:rPr>
      </w:pPr>
      <w:r>
        <w:rPr>
          <w:rFonts w:ascii="宋体" w:hAnsi="宋体" w:hint="eastAsia"/>
          <w:b/>
          <w:color w:val="FF0000"/>
          <w:kern w:val="0"/>
          <w:sz w:val="22"/>
        </w:rPr>
        <w:t>“投标技术响应”对比“招标技术要求”存在响应不全（包括未响应整项招标技术要求或者未响应一项招标技术要求的部分内容），均视为“负偏离”。</w:t>
      </w:r>
    </w:p>
    <w:p w14:paraId="64D8001B" w14:textId="77777777" w:rsidR="002D32B6" w:rsidRDefault="00000000">
      <w:pPr>
        <w:widowControl/>
        <w:ind w:firstLineChars="200" w:firstLine="442"/>
        <w:jc w:val="left"/>
        <w:rPr>
          <w:rFonts w:ascii="宋体" w:hAnsi="宋体" w:hint="eastAsia"/>
          <w:b/>
          <w:kern w:val="0"/>
          <w:sz w:val="22"/>
        </w:rPr>
      </w:pPr>
      <w:r>
        <w:rPr>
          <w:rFonts w:ascii="宋体" w:hAnsi="宋体"/>
          <w:b/>
          <w:kern w:val="0"/>
          <w:sz w:val="22"/>
        </w:rPr>
        <w:t>4</w:t>
      </w:r>
      <w:r>
        <w:rPr>
          <w:rFonts w:ascii="宋体" w:hAnsi="宋体" w:hint="eastAsia"/>
          <w:b/>
          <w:kern w:val="0"/>
          <w:sz w:val="22"/>
        </w:rPr>
        <w:t>、未要求提供证明资料的招标技术要求，可以不提供证明资料（如实响应即可）。</w:t>
      </w:r>
    </w:p>
    <w:p w14:paraId="4D88F8AE" w14:textId="77777777" w:rsidR="002D32B6" w:rsidRDefault="00000000">
      <w:pPr>
        <w:widowControl/>
        <w:ind w:firstLineChars="200" w:firstLine="442"/>
        <w:jc w:val="left"/>
        <w:rPr>
          <w:rFonts w:ascii="宋体" w:hAnsi="宋体" w:hint="eastAsia"/>
          <w:b/>
          <w:kern w:val="0"/>
          <w:sz w:val="22"/>
        </w:rPr>
      </w:pPr>
      <w:r>
        <w:rPr>
          <w:rFonts w:ascii="宋体" w:hAnsi="宋体" w:hint="eastAsia"/>
          <w:b/>
          <w:kern w:val="0"/>
          <w:sz w:val="22"/>
        </w:rPr>
        <w:t>5、证明资料条款响应要求：要求提供证明资料（且已对证明资料的形式、内容作出明确要求）进行响应的条款，应当在“说明”一栏中列明是否提供了符合要求的证明资料，以及所提供证明资料在表后“证明资料”中的编号（位置）,以便评审；此类条款应严格依照要求的形式、内容提供证明资料，如未提供证明资料（或：证明资料的形式、内容等不符合要求；证明资料显示不符合招标技术要求；证明资料模糊不清无法判断或未显示是否满足招标技术要求），且投标人在“偏离情况”一栏响应为“正偏离”或“无偏离”的，经评审委员会认定，将判定为负偏离。</w:t>
      </w:r>
    </w:p>
    <w:p w14:paraId="1AB90221" w14:textId="77777777" w:rsidR="002D32B6" w:rsidRDefault="00000000">
      <w:pPr>
        <w:widowControl/>
        <w:ind w:firstLineChars="200" w:firstLine="440"/>
        <w:jc w:val="left"/>
        <w:rPr>
          <w:rFonts w:ascii="宋体" w:hAnsi="宋体" w:hint="eastAsia"/>
          <w:kern w:val="0"/>
          <w:sz w:val="22"/>
        </w:rPr>
      </w:pPr>
      <w:r>
        <w:rPr>
          <w:rFonts w:ascii="宋体" w:hAnsi="宋体"/>
          <w:kern w:val="0"/>
          <w:sz w:val="22"/>
        </w:rPr>
        <w:t>6</w:t>
      </w:r>
      <w:r>
        <w:rPr>
          <w:rFonts w:ascii="宋体" w:hAnsi="宋体" w:hint="eastAsia"/>
          <w:kern w:val="0"/>
          <w:sz w:val="22"/>
        </w:rPr>
        <w:t>、其它注意事项：</w:t>
      </w:r>
    </w:p>
    <w:p w14:paraId="46937A70" w14:textId="77777777" w:rsidR="002D32B6" w:rsidRDefault="00000000">
      <w:pPr>
        <w:widowControl/>
        <w:ind w:firstLineChars="200" w:firstLine="440"/>
        <w:jc w:val="left"/>
        <w:rPr>
          <w:rFonts w:ascii="宋体" w:hAnsi="宋体" w:hint="eastAsia"/>
          <w:kern w:val="0"/>
          <w:sz w:val="22"/>
        </w:rPr>
      </w:pPr>
      <w:r>
        <w:rPr>
          <w:rFonts w:ascii="宋体" w:hAnsi="宋体" w:hint="eastAsia"/>
          <w:kern w:val="0"/>
          <w:sz w:val="22"/>
        </w:rPr>
        <w:t>（1）评审委员会有权对投标人的响应情况作出判断（评审结论）；</w:t>
      </w:r>
    </w:p>
    <w:p w14:paraId="22CCFB59" w14:textId="77777777" w:rsidR="002D32B6" w:rsidRDefault="00000000">
      <w:pPr>
        <w:widowControl/>
        <w:ind w:firstLineChars="200" w:firstLine="440"/>
        <w:jc w:val="left"/>
        <w:rPr>
          <w:rFonts w:ascii="宋体" w:hAnsi="宋体" w:hint="eastAsia"/>
          <w:kern w:val="0"/>
          <w:sz w:val="22"/>
        </w:rPr>
      </w:pPr>
      <w:r>
        <w:rPr>
          <w:rFonts w:ascii="宋体" w:hAnsi="宋体" w:hint="eastAsia"/>
          <w:kern w:val="0"/>
          <w:sz w:val="22"/>
        </w:rPr>
        <w:t>（2）</w:t>
      </w:r>
      <w:bookmarkStart w:id="320" w:name="_Hlk72158213"/>
      <w:r>
        <w:rPr>
          <w:rFonts w:ascii="宋体" w:hAnsi="宋体" w:hint="eastAsia"/>
          <w:kern w:val="0"/>
          <w:sz w:val="22"/>
        </w:rPr>
        <w:t>评审委员会有权对以谋取中标为目的的技术规格模糊响应（如有意不合理照搬照抄招标文件的技术要求）或虚假响应予以认定，并视情况经政府集中采购机构报主管部门进行处理。</w:t>
      </w:r>
      <w:bookmarkEnd w:id="320"/>
    </w:p>
    <w:p w14:paraId="2CD344F3" w14:textId="7E9C589D" w:rsidR="002D32B6" w:rsidRDefault="00000000">
      <w:pPr>
        <w:pStyle w:val="30"/>
        <w:spacing w:before="120" w:after="120" w:line="240" w:lineRule="auto"/>
        <w:rPr>
          <w:rFonts w:eastAsia="宋体" w:hint="eastAsia"/>
          <w:sz w:val="24"/>
          <w:szCs w:val="28"/>
        </w:rPr>
      </w:pPr>
      <w:r>
        <w:rPr>
          <w:kern w:val="0"/>
          <w:sz w:val="22"/>
        </w:rPr>
        <w:br w:type="page"/>
      </w:r>
      <w:bookmarkStart w:id="321" w:name="_Toc256000036"/>
      <w:bookmarkStart w:id="322" w:name="_Toc238482686"/>
      <w:bookmarkStart w:id="323" w:name="_Toc232502672"/>
      <w:bookmarkStart w:id="324" w:name="_Toc244270404"/>
      <w:r>
        <w:rPr>
          <w:rFonts w:eastAsia="宋体" w:hint="eastAsia"/>
          <w:sz w:val="24"/>
          <w:szCs w:val="28"/>
        </w:rPr>
        <w:lastRenderedPageBreak/>
        <w:t>七、</w:t>
      </w:r>
      <w:bookmarkEnd w:id="321"/>
      <w:bookmarkEnd w:id="322"/>
      <w:bookmarkEnd w:id="323"/>
      <w:r w:rsidR="002955CB">
        <w:rPr>
          <w:rFonts w:eastAsia="宋体" w:hint="eastAsia"/>
          <w:sz w:val="24"/>
          <w:szCs w:val="28"/>
        </w:rPr>
        <w:t>商务要求偏离表</w:t>
      </w:r>
      <w:bookmarkEnd w:id="324"/>
    </w:p>
    <w:p w14:paraId="7A864ECB" w14:textId="77777777" w:rsidR="003133C9" w:rsidRDefault="003133C9" w:rsidP="003133C9"/>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4111"/>
        <w:gridCol w:w="1843"/>
        <w:gridCol w:w="1134"/>
        <w:gridCol w:w="708"/>
      </w:tblGrid>
      <w:tr w:rsidR="005F2D5A" w:rsidRPr="005F2D5A" w14:paraId="27B14AD4" w14:textId="4AA5BA31" w:rsidTr="005F2D5A">
        <w:trPr>
          <w:trHeight w:val="356"/>
          <w:tblHeader/>
          <w:jc w:val="center"/>
        </w:trPr>
        <w:tc>
          <w:tcPr>
            <w:tcW w:w="704" w:type="dxa"/>
            <w:vAlign w:val="center"/>
          </w:tcPr>
          <w:p w14:paraId="471592C4" w14:textId="3A6FA972" w:rsidR="005F2D5A" w:rsidRPr="005F2D5A" w:rsidRDefault="005F2D5A" w:rsidP="005F2D5A">
            <w:pPr>
              <w:jc w:val="center"/>
              <w:rPr>
                <w:rFonts w:ascii="宋体" w:hAnsi="宋体" w:hint="eastAsia"/>
                <w:kern w:val="0"/>
                <w:sz w:val="24"/>
              </w:rPr>
            </w:pPr>
            <w:r w:rsidRPr="005F2D5A">
              <w:rPr>
                <w:rFonts w:ascii="宋体" w:hAnsi="宋体"/>
                <w:b/>
                <w:sz w:val="24"/>
              </w:rPr>
              <w:t>序号</w:t>
            </w:r>
          </w:p>
        </w:tc>
        <w:tc>
          <w:tcPr>
            <w:tcW w:w="1134" w:type="dxa"/>
            <w:vAlign w:val="center"/>
          </w:tcPr>
          <w:p w14:paraId="21AC4BBC" w14:textId="68C451EE" w:rsidR="005F2D5A" w:rsidRPr="005F2D5A" w:rsidRDefault="005F2D5A" w:rsidP="005F2D5A">
            <w:pPr>
              <w:jc w:val="center"/>
              <w:rPr>
                <w:rFonts w:ascii="宋体" w:hAnsi="宋体" w:hint="eastAsia"/>
                <w:kern w:val="0"/>
                <w:sz w:val="24"/>
              </w:rPr>
            </w:pPr>
            <w:r w:rsidRPr="005F2D5A">
              <w:rPr>
                <w:rFonts w:ascii="宋体" w:hAnsi="宋体"/>
                <w:b/>
                <w:sz w:val="24"/>
              </w:rPr>
              <w:t>目录</w:t>
            </w:r>
          </w:p>
        </w:tc>
        <w:tc>
          <w:tcPr>
            <w:tcW w:w="4111" w:type="dxa"/>
            <w:vAlign w:val="center"/>
          </w:tcPr>
          <w:p w14:paraId="69E23FAA" w14:textId="4E87F74B" w:rsidR="005F2D5A" w:rsidRPr="005F2D5A" w:rsidRDefault="005F2D5A" w:rsidP="005F2D5A">
            <w:pPr>
              <w:jc w:val="center"/>
              <w:rPr>
                <w:rFonts w:ascii="宋体" w:hAnsi="宋体" w:hint="eastAsia"/>
                <w:kern w:val="0"/>
                <w:sz w:val="24"/>
              </w:rPr>
            </w:pPr>
            <w:r w:rsidRPr="005F2D5A">
              <w:rPr>
                <w:rFonts w:ascii="宋体" w:hAnsi="宋体" w:hint="eastAsia"/>
                <w:b/>
                <w:sz w:val="24"/>
              </w:rPr>
              <w:t>招标商务要求</w:t>
            </w:r>
          </w:p>
        </w:tc>
        <w:tc>
          <w:tcPr>
            <w:tcW w:w="1843" w:type="dxa"/>
            <w:vAlign w:val="center"/>
          </w:tcPr>
          <w:p w14:paraId="406D314B" w14:textId="7CA606AF" w:rsidR="005F2D5A" w:rsidRPr="005F2D5A" w:rsidRDefault="005F2D5A" w:rsidP="005F2D5A">
            <w:pPr>
              <w:jc w:val="center"/>
              <w:rPr>
                <w:rFonts w:ascii="宋体" w:hAnsi="宋体" w:hint="eastAsia"/>
                <w:b/>
                <w:sz w:val="24"/>
              </w:rPr>
            </w:pPr>
            <w:r w:rsidRPr="005F2D5A">
              <w:rPr>
                <w:rFonts w:ascii="宋体" w:hAnsi="宋体" w:hint="eastAsia"/>
                <w:b/>
                <w:sz w:val="24"/>
              </w:rPr>
              <w:t>投标商务响应</w:t>
            </w:r>
          </w:p>
        </w:tc>
        <w:tc>
          <w:tcPr>
            <w:tcW w:w="1134" w:type="dxa"/>
            <w:vAlign w:val="center"/>
          </w:tcPr>
          <w:p w14:paraId="5F9783DC" w14:textId="085B5858" w:rsidR="005F2D5A" w:rsidRPr="005F2D5A" w:rsidRDefault="005F2D5A" w:rsidP="005F2D5A">
            <w:pPr>
              <w:jc w:val="center"/>
              <w:rPr>
                <w:rFonts w:ascii="宋体" w:hAnsi="宋体" w:hint="eastAsia"/>
                <w:b/>
                <w:sz w:val="24"/>
              </w:rPr>
            </w:pPr>
            <w:r w:rsidRPr="005F2D5A">
              <w:rPr>
                <w:rFonts w:ascii="宋体" w:hAnsi="宋体" w:hint="eastAsia"/>
                <w:b/>
                <w:sz w:val="24"/>
              </w:rPr>
              <w:t>偏离情况</w:t>
            </w:r>
          </w:p>
        </w:tc>
        <w:tc>
          <w:tcPr>
            <w:tcW w:w="708" w:type="dxa"/>
            <w:vAlign w:val="center"/>
          </w:tcPr>
          <w:p w14:paraId="52E4C909" w14:textId="3358E9AF" w:rsidR="005F2D5A" w:rsidRPr="005F2D5A" w:rsidRDefault="005F2D5A" w:rsidP="005F2D5A">
            <w:pPr>
              <w:jc w:val="center"/>
              <w:rPr>
                <w:rFonts w:ascii="宋体" w:hAnsi="宋体" w:hint="eastAsia"/>
                <w:b/>
                <w:sz w:val="24"/>
              </w:rPr>
            </w:pPr>
            <w:r w:rsidRPr="005F2D5A">
              <w:rPr>
                <w:rFonts w:ascii="宋体" w:hAnsi="宋体" w:hint="eastAsia"/>
                <w:b/>
                <w:sz w:val="24"/>
              </w:rPr>
              <w:t>说明</w:t>
            </w:r>
          </w:p>
        </w:tc>
      </w:tr>
      <w:tr w:rsidR="005F2D5A" w:rsidRPr="005F2D5A" w14:paraId="4A3C963D" w14:textId="2E0132F1" w:rsidTr="005F2D5A">
        <w:trPr>
          <w:trHeight w:val="154"/>
          <w:jc w:val="center"/>
        </w:trPr>
        <w:tc>
          <w:tcPr>
            <w:tcW w:w="704" w:type="dxa"/>
            <w:vMerge w:val="restart"/>
            <w:vAlign w:val="center"/>
          </w:tcPr>
          <w:p w14:paraId="57907A56" w14:textId="77777777" w:rsidR="005F2D5A" w:rsidRPr="005F2D5A" w:rsidRDefault="005F2D5A" w:rsidP="005F2D5A">
            <w:pPr>
              <w:jc w:val="center"/>
              <w:rPr>
                <w:rFonts w:ascii="宋体" w:hAnsi="宋体" w:hint="eastAsia"/>
                <w:kern w:val="0"/>
                <w:szCs w:val="21"/>
              </w:rPr>
            </w:pPr>
            <w:r w:rsidRPr="005F2D5A">
              <w:rPr>
                <w:rFonts w:ascii="宋体" w:hAnsi="宋体" w:hint="eastAsia"/>
                <w:kern w:val="0"/>
                <w:szCs w:val="21"/>
              </w:rPr>
              <w:t>1</w:t>
            </w:r>
          </w:p>
        </w:tc>
        <w:tc>
          <w:tcPr>
            <w:tcW w:w="1134" w:type="dxa"/>
            <w:vMerge w:val="restart"/>
            <w:vAlign w:val="center"/>
          </w:tcPr>
          <w:p w14:paraId="5CB20E7B" w14:textId="77777777" w:rsidR="005F2D5A" w:rsidRPr="005F2D5A" w:rsidRDefault="005F2D5A" w:rsidP="005F2D5A">
            <w:pPr>
              <w:jc w:val="center"/>
              <w:rPr>
                <w:rFonts w:ascii="宋体" w:hAnsi="宋体" w:hint="eastAsia"/>
                <w:b/>
                <w:bCs/>
                <w:szCs w:val="21"/>
              </w:rPr>
            </w:pPr>
            <w:r w:rsidRPr="005F2D5A">
              <w:rPr>
                <w:rFonts w:ascii="宋体" w:hAnsi="宋体" w:hint="eastAsia"/>
                <w:b/>
                <w:bCs/>
                <w:szCs w:val="21"/>
                <w:highlight w:val="yellow"/>
              </w:rPr>
              <w:t>★交货要求</w:t>
            </w:r>
          </w:p>
        </w:tc>
        <w:tc>
          <w:tcPr>
            <w:tcW w:w="4111" w:type="dxa"/>
          </w:tcPr>
          <w:p w14:paraId="35E26B56" w14:textId="77777777" w:rsidR="005F2D5A" w:rsidRPr="005F2D5A" w:rsidRDefault="005F2D5A" w:rsidP="005F2D5A">
            <w:pPr>
              <w:rPr>
                <w:rFonts w:ascii="宋体" w:hAnsi="宋体" w:hint="eastAsia"/>
                <w:b/>
                <w:bCs/>
                <w:szCs w:val="21"/>
              </w:rPr>
            </w:pPr>
            <w:r w:rsidRPr="0053314B">
              <w:rPr>
                <w:rFonts w:ascii="宋体" w:hAnsi="宋体" w:cs="宋体" w:hint="eastAsia"/>
                <w:b/>
                <w:bCs/>
                <w:szCs w:val="21"/>
                <w:highlight w:val="yellow"/>
              </w:rPr>
              <w:t>★1.1</w:t>
            </w:r>
            <w:r w:rsidRPr="005F2D5A">
              <w:rPr>
                <w:rFonts w:ascii="宋体" w:hAnsi="宋体" w:cs="宋体" w:hint="eastAsia"/>
                <w:b/>
                <w:bCs/>
                <w:szCs w:val="21"/>
              </w:rPr>
              <w:t>交货期的要求：合同签订后16个月内完成全部产品交付。</w:t>
            </w:r>
          </w:p>
        </w:tc>
        <w:tc>
          <w:tcPr>
            <w:tcW w:w="1843" w:type="dxa"/>
          </w:tcPr>
          <w:p w14:paraId="47E3B482" w14:textId="77777777" w:rsidR="005F2D5A" w:rsidRPr="005F2D5A" w:rsidRDefault="005F2D5A" w:rsidP="005F2D5A">
            <w:pPr>
              <w:rPr>
                <w:rFonts w:ascii="宋体" w:hAnsi="宋体" w:cs="宋体" w:hint="eastAsia"/>
                <w:b/>
                <w:bCs/>
                <w:szCs w:val="21"/>
              </w:rPr>
            </w:pPr>
          </w:p>
        </w:tc>
        <w:tc>
          <w:tcPr>
            <w:tcW w:w="1134" w:type="dxa"/>
          </w:tcPr>
          <w:p w14:paraId="71649146" w14:textId="77777777" w:rsidR="005F2D5A" w:rsidRPr="005F2D5A" w:rsidRDefault="005F2D5A" w:rsidP="005F2D5A">
            <w:pPr>
              <w:rPr>
                <w:rFonts w:ascii="宋体" w:hAnsi="宋体" w:cs="宋体" w:hint="eastAsia"/>
                <w:b/>
                <w:bCs/>
                <w:szCs w:val="21"/>
              </w:rPr>
            </w:pPr>
          </w:p>
        </w:tc>
        <w:tc>
          <w:tcPr>
            <w:tcW w:w="708" w:type="dxa"/>
          </w:tcPr>
          <w:p w14:paraId="7F0C04C4" w14:textId="77777777" w:rsidR="005F2D5A" w:rsidRPr="005F2D5A" w:rsidRDefault="005F2D5A" w:rsidP="005F2D5A">
            <w:pPr>
              <w:rPr>
                <w:rFonts w:ascii="宋体" w:hAnsi="宋体" w:cs="宋体" w:hint="eastAsia"/>
                <w:b/>
                <w:bCs/>
                <w:szCs w:val="21"/>
              </w:rPr>
            </w:pPr>
          </w:p>
        </w:tc>
      </w:tr>
      <w:tr w:rsidR="005F2D5A" w:rsidRPr="005F2D5A" w14:paraId="1EBA9010" w14:textId="0B1FBC68" w:rsidTr="005F2D5A">
        <w:trPr>
          <w:trHeight w:val="151"/>
          <w:jc w:val="center"/>
        </w:trPr>
        <w:tc>
          <w:tcPr>
            <w:tcW w:w="704" w:type="dxa"/>
            <w:vMerge/>
            <w:vAlign w:val="center"/>
          </w:tcPr>
          <w:p w14:paraId="115C6D64" w14:textId="77777777" w:rsidR="005F2D5A" w:rsidRPr="005F2D5A" w:rsidRDefault="005F2D5A" w:rsidP="005F2D5A">
            <w:pPr>
              <w:jc w:val="center"/>
              <w:rPr>
                <w:rFonts w:ascii="宋体" w:hAnsi="宋体" w:hint="eastAsia"/>
                <w:kern w:val="0"/>
                <w:szCs w:val="21"/>
              </w:rPr>
            </w:pPr>
          </w:p>
        </w:tc>
        <w:tc>
          <w:tcPr>
            <w:tcW w:w="1134" w:type="dxa"/>
            <w:vMerge/>
            <w:vAlign w:val="center"/>
          </w:tcPr>
          <w:p w14:paraId="21DD56E4" w14:textId="77777777" w:rsidR="005F2D5A" w:rsidRPr="005F2D5A" w:rsidRDefault="005F2D5A" w:rsidP="005F2D5A">
            <w:pPr>
              <w:jc w:val="center"/>
              <w:rPr>
                <w:rFonts w:ascii="宋体" w:hAnsi="宋体" w:hint="eastAsia"/>
                <w:b/>
                <w:bCs/>
                <w:szCs w:val="21"/>
              </w:rPr>
            </w:pPr>
          </w:p>
        </w:tc>
        <w:tc>
          <w:tcPr>
            <w:tcW w:w="4111" w:type="dxa"/>
          </w:tcPr>
          <w:p w14:paraId="435B4032" w14:textId="77777777" w:rsidR="005F2D5A" w:rsidRPr="005F2D5A" w:rsidRDefault="005F2D5A" w:rsidP="005F2D5A">
            <w:pPr>
              <w:rPr>
                <w:rFonts w:ascii="宋体" w:hAnsi="宋体" w:hint="eastAsia"/>
                <w:b/>
                <w:bCs/>
                <w:szCs w:val="21"/>
              </w:rPr>
            </w:pPr>
            <w:r w:rsidRPr="005F2D5A">
              <w:rPr>
                <w:rFonts w:ascii="宋体" w:hAnsi="宋体" w:cs="宋体" w:hint="eastAsia"/>
                <w:b/>
                <w:bCs/>
                <w:szCs w:val="21"/>
                <w:highlight w:val="yellow"/>
              </w:rPr>
              <w:t>★1.2</w:t>
            </w:r>
            <w:r w:rsidRPr="005F2D5A">
              <w:rPr>
                <w:rFonts w:ascii="宋体" w:hAnsi="宋体" w:cs="宋体" w:hint="eastAsia"/>
                <w:b/>
                <w:bCs/>
                <w:szCs w:val="21"/>
              </w:rPr>
              <w:t>投标人必须承担货物的包装、运输和相应保险费用。</w:t>
            </w:r>
          </w:p>
        </w:tc>
        <w:tc>
          <w:tcPr>
            <w:tcW w:w="1843" w:type="dxa"/>
          </w:tcPr>
          <w:p w14:paraId="1E1DFB92" w14:textId="77777777" w:rsidR="005F2D5A" w:rsidRPr="005F2D5A" w:rsidRDefault="005F2D5A" w:rsidP="005F2D5A">
            <w:pPr>
              <w:rPr>
                <w:rFonts w:ascii="宋体" w:hAnsi="宋体" w:cs="宋体" w:hint="eastAsia"/>
                <w:b/>
                <w:bCs/>
                <w:szCs w:val="21"/>
                <w:highlight w:val="yellow"/>
              </w:rPr>
            </w:pPr>
          </w:p>
        </w:tc>
        <w:tc>
          <w:tcPr>
            <w:tcW w:w="1134" w:type="dxa"/>
          </w:tcPr>
          <w:p w14:paraId="61AF23AB" w14:textId="77777777" w:rsidR="005F2D5A" w:rsidRPr="005F2D5A" w:rsidRDefault="005F2D5A" w:rsidP="005F2D5A">
            <w:pPr>
              <w:rPr>
                <w:rFonts w:ascii="宋体" w:hAnsi="宋体" w:cs="宋体" w:hint="eastAsia"/>
                <w:b/>
                <w:bCs/>
                <w:szCs w:val="21"/>
                <w:highlight w:val="yellow"/>
              </w:rPr>
            </w:pPr>
          </w:p>
        </w:tc>
        <w:tc>
          <w:tcPr>
            <w:tcW w:w="708" w:type="dxa"/>
          </w:tcPr>
          <w:p w14:paraId="5B8B9628" w14:textId="77777777" w:rsidR="005F2D5A" w:rsidRPr="005F2D5A" w:rsidRDefault="005F2D5A" w:rsidP="005F2D5A">
            <w:pPr>
              <w:rPr>
                <w:rFonts w:ascii="宋体" w:hAnsi="宋体" w:cs="宋体" w:hint="eastAsia"/>
                <w:b/>
                <w:bCs/>
                <w:szCs w:val="21"/>
                <w:highlight w:val="yellow"/>
              </w:rPr>
            </w:pPr>
          </w:p>
        </w:tc>
      </w:tr>
      <w:tr w:rsidR="005F2D5A" w:rsidRPr="005F2D5A" w14:paraId="23DC8159" w14:textId="150C5519" w:rsidTr="005F2D5A">
        <w:trPr>
          <w:trHeight w:val="365"/>
          <w:jc w:val="center"/>
        </w:trPr>
        <w:tc>
          <w:tcPr>
            <w:tcW w:w="704" w:type="dxa"/>
            <w:vMerge w:val="restart"/>
            <w:vAlign w:val="center"/>
          </w:tcPr>
          <w:p w14:paraId="76357DBE" w14:textId="77777777" w:rsidR="005F2D5A" w:rsidRPr="005F2D5A" w:rsidRDefault="005F2D5A" w:rsidP="005F2D5A">
            <w:pPr>
              <w:jc w:val="center"/>
              <w:rPr>
                <w:rFonts w:ascii="宋体" w:hAnsi="宋体" w:hint="eastAsia"/>
                <w:kern w:val="0"/>
                <w:szCs w:val="21"/>
              </w:rPr>
            </w:pPr>
            <w:r w:rsidRPr="005F2D5A">
              <w:rPr>
                <w:rFonts w:ascii="宋体" w:hAnsi="宋体" w:hint="eastAsia"/>
                <w:kern w:val="0"/>
                <w:szCs w:val="21"/>
              </w:rPr>
              <w:t>2</w:t>
            </w:r>
          </w:p>
        </w:tc>
        <w:tc>
          <w:tcPr>
            <w:tcW w:w="1134" w:type="dxa"/>
            <w:vMerge w:val="restart"/>
            <w:vAlign w:val="center"/>
          </w:tcPr>
          <w:p w14:paraId="7D25CA3F" w14:textId="77777777" w:rsidR="005F2D5A" w:rsidRPr="005F2D5A" w:rsidRDefault="005F2D5A" w:rsidP="005F2D5A">
            <w:pPr>
              <w:jc w:val="center"/>
              <w:rPr>
                <w:rFonts w:ascii="宋体" w:hAnsi="宋体" w:hint="eastAsia"/>
                <w:szCs w:val="21"/>
              </w:rPr>
            </w:pPr>
            <w:r w:rsidRPr="005F2D5A">
              <w:rPr>
                <w:rFonts w:ascii="宋体" w:hAnsi="宋体" w:hint="eastAsia"/>
                <w:szCs w:val="21"/>
              </w:rPr>
              <w:t>售后服务的要求</w:t>
            </w:r>
          </w:p>
        </w:tc>
        <w:tc>
          <w:tcPr>
            <w:tcW w:w="4111" w:type="dxa"/>
          </w:tcPr>
          <w:p w14:paraId="2DCCC634" w14:textId="77777777" w:rsidR="005F2D5A" w:rsidRPr="005F2D5A" w:rsidRDefault="005F2D5A" w:rsidP="005F2D5A">
            <w:pPr>
              <w:rPr>
                <w:rFonts w:ascii="宋体" w:hAnsi="宋体" w:hint="eastAsia"/>
                <w:b/>
                <w:szCs w:val="21"/>
              </w:rPr>
            </w:pPr>
            <w:r w:rsidRPr="005F2D5A">
              <w:rPr>
                <w:rFonts w:ascii="宋体" w:hAnsi="宋体" w:cs="宋体" w:hint="eastAsia"/>
                <w:b/>
                <w:szCs w:val="21"/>
                <w:highlight w:val="yellow"/>
              </w:rPr>
              <w:t>★2.1</w:t>
            </w:r>
            <w:r w:rsidRPr="005F2D5A">
              <w:rPr>
                <w:rFonts w:ascii="宋体" w:hAnsi="宋体" w:cs="宋体" w:hint="eastAsia"/>
                <w:b/>
                <w:szCs w:val="21"/>
              </w:rPr>
              <w:t>货物质保期为</w:t>
            </w:r>
            <w:r w:rsidRPr="005F2D5A">
              <w:rPr>
                <w:rFonts w:ascii="宋体" w:hAnsi="宋体" w:cs="宋体" w:hint="eastAsia"/>
                <w:b/>
                <w:szCs w:val="21"/>
                <w:u w:val="single"/>
              </w:rPr>
              <w:t xml:space="preserve"> 2 </w:t>
            </w:r>
            <w:r w:rsidRPr="005F2D5A">
              <w:rPr>
                <w:rFonts w:ascii="宋体" w:hAnsi="宋体" w:cs="宋体" w:hint="eastAsia"/>
                <w:b/>
                <w:szCs w:val="21"/>
              </w:rPr>
              <w:t>年，时间自到货验收合格之日起计算。</w:t>
            </w:r>
          </w:p>
        </w:tc>
        <w:tc>
          <w:tcPr>
            <w:tcW w:w="1843" w:type="dxa"/>
          </w:tcPr>
          <w:p w14:paraId="2941856F" w14:textId="77777777" w:rsidR="005F2D5A" w:rsidRPr="005F2D5A" w:rsidRDefault="005F2D5A" w:rsidP="005F2D5A">
            <w:pPr>
              <w:rPr>
                <w:rFonts w:ascii="宋体" w:hAnsi="宋体" w:cs="宋体" w:hint="eastAsia"/>
                <w:b/>
                <w:szCs w:val="21"/>
                <w:highlight w:val="yellow"/>
              </w:rPr>
            </w:pPr>
          </w:p>
        </w:tc>
        <w:tc>
          <w:tcPr>
            <w:tcW w:w="1134" w:type="dxa"/>
          </w:tcPr>
          <w:p w14:paraId="4CCE2445" w14:textId="77777777" w:rsidR="005F2D5A" w:rsidRPr="005F2D5A" w:rsidRDefault="005F2D5A" w:rsidP="005F2D5A">
            <w:pPr>
              <w:rPr>
                <w:rFonts w:ascii="宋体" w:hAnsi="宋体" w:cs="宋体" w:hint="eastAsia"/>
                <w:b/>
                <w:szCs w:val="21"/>
                <w:highlight w:val="yellow"/>
              </w:rPr>
            </w:pPr>
          </w:p>
        </w:tc>
        <w:tc>
          <w:tcPr>
            <w:tcW w:w="708" w:type="dxa"/>
          </w:tcPr>
          <w:p w14:paraId="15296E63" w14:textId="77777777" w:rsidR="005F2D5A" w:rsidRPr="005F2D5A" w:rsidRDefault="005F2D5A" w:rsidP="005F2D5A">
            <w:pPr>
              <w:rPr>
                <w:rFonts w:ascii="宋体" w:hAnsi="宋体" w:cs="宋体" w:hint="eastAsia"/>
                <w:b/>
                <w:szCs w:val="21"/>
                <w:highlight w:val="yellow"/>
              </w:rPr>
            </w:pPr>
          </w:p>
        </w:tc>
      </w:tr>
      <w:tr w:rsidR="005F2D5A" w:rsidRPr="005F2D5A" w14:paraId="618E28C2" w14:textId="717C7852" w:rsidTr="005F2D5A">
        <w:trPr>
          <w:trHeight w:val="352"/>
          <w:jc w:val="center"/>
        </w:trPr>
        <w:tc>
          <w:tcPr>
            <w:tcW w:w="704" w:type="dxa"/>
            <w:vMerge/>
            <w:vAlign w:val="center"/>
          </w:tcPr>
          <w:p w14:paraId="5D5AFF9C" w14:textId="77777777" w:rsidR="005F2D5A" w:rsidRPr="005F2D5A" w:rsidRDefault="005F2D5A" w:rsidP="005F2D5A">
            <w:pPr>
              <w:jc w:val="center"/>
              <w:rPr>
                <w:rFonts w:ascii="宋体" w:hAnsi="宋体" w:hint="eastAsia"/>
                <w:b/>
                <w:szCs w:val="21"/>
              </w:rPr>
            </w:pPr>
          </w:p>
        </w:tc>
        <w:tc>
          <w:tcPr>
            <w:tcW w:w="1134" w:type="dxa"/>
            <w:vMerge/>
            <w:vAlign w:val="center"/>
          </w:tcPr>
          <w:p w14:paraId="070CDA11" w14:textId="77777777" w:rsidR="005F2D5A" w:rsidRPr="005F2D5A" w:rsidRDefault="005F2D5A" w:rsidP="005F2D5A">
            <w:pPr>
              <w:jc w:val="center"/>
              <w:rPr>
                <w:rFonts w:ascii="宋体" w:hAnsi="宋体" w:hint="eastAsia"/>
                <w:szCs w:val="21"/>
              </w:rPr>
            </w:pPr>
          </w:p>
        </w:tc>
        <w:tc>
          <w:tcPr>
            <w:tcW w:w="4111" w:type="dxa"/>
          </w:tcPr>
          <w:p w14:paraId="13168237" w14:textId="77777777" w:rsidR="005F2D5A" w:rsidRPr="005F2D5A" w:rsidRDefault="005F2D5A" w:rsidP="005F2D5A">
            <w:pPr>
              <w:rPr>
                <w:rFonts w:ascii="宋体" w:hAnsi="宋体" w:hint="eastAsia"/>
                <w:szCs w:val="21"/>
              </w:rPr>
            </w:pPr>
            <w:r w:rsidRPr="005F2D5A">
              <w:rPr>
                <w:rFonts w:ascii="宋体" w:hAnsi="宋体" w:cs="宋体" w:hint="eastAsia"/>
                <w:bCs/>
                <w:szCs w:val="21"/>
              </w:rPr>
              <w:t>2</w:t>
            </w:r>
            <w:r w:rsidRPr="005F2D5A">
              <w:rPr>
                <w:rFonts w:ascii="宋体" w:hAnsi="宋体" w:cs="宋体"/>
                <w:bCs/>
                <w:szCs w:val="21"/>
              </w:rPr>
              <w:t>.2</w:t>
            </w:r>
            <w:r w:rsidRPr="005F2D5A">
              <w:rPr>
                <w:rFonts w:ascii="宋体" w:hAnsi="宋体" w:cs="宋体" w:hint="eastAsia"/>
                <w:bCs/>
                <w:szCs w:val="21"/>
              </w:rPr>
              <w:t>在质保期内，一旦发生质量问题，投标人保证在接到通知24小时内回应，并在7日内给出解决方案。</w:t>
            </w:r>
          </w:p>
        </w:tc>
        <w:tc>
          <w:tcPr>
            <w:tcW w:w="1843" w:type="dxa"/>
          </w:tcPr>
          <w:p w14:paraId="4EB4D0E7" w14:textId="77777777" w:rsidR="005F2D5A" w:rsidRPr="005F2D5A" w:rsidRDefault="005F2D5A" w:rsidP="005F2D5A">
            <w:pPr>
              <w:rPr>
                <w:rFonts w:ascii="宋体" w:hAnsi="宋体" w:cs="宋体" w:hint="eastAsia"/>
                <w:bCs/>
                <w:szCs w:val="21"/>
              </w:rPr>
            </w:pPr>
          </w:p>
        </w:tc>
        <w:tc>
          <w:tcPr>
            <w:tcW w:w="1134" w:type="dxa"/>
          </w:tcPr>
          <w:p w14:paraId="3CBD3A61" w14:textId="77777777" w:rsidR="005F2D5A" w:rsidRPr="005F2D5A" w:rsidRDefault="005F2D5A" w:rsidP="005F2D5A">
            <w:pPr>
              <w:rPr>
                <w:rFonts w:ascii="宋体" w:hAnsi="宋体" w:cs="宋体" w:hint="eastAsia"/>
                <w:bCs/>
                <w:szCs w:val="21"/>
              </w:rPr>
            </w:pPr>
          </w:p>
        </w:tc>
        <w:tc>
          <w:tcPr>
            <w:tcW w:w="708" w:type="dxa"/>
          </w:tcPr>
          <w:p w14:paraId="4F20D002" w14:textId="77777777" w:rsidR="005F2D5A" w:rsidRPr="005F2D5A" w:rsidRDefault="005F2D5A" w:rsidP="005F2D5A">
            <w:pPr>
              <w:rPr>
                <w:rFonts w:ascii="宋体" w:hAnsi="宋体" w:cs="宋体" w:hint="eastAsia"/>
                <w:bCs/>
                <w:szCs w:val="21"/>
              </w:rPr>
            </w:pPr>
          </w:p>
        </w:tc>
      </w:tr>
      <w:tr w:rsidR="005F2D5A" w:rsidRPr="005F2D5A" w14:paraId="2B6392EF" w14:textId="38D8BE0F" w:rsidTr="005F2D5A">
        <w:trPr>
          <w:trHeight w:val="352"/>
          <w:jc w:val="center"/>
        </w:trPr>
        <w:tc>
          <w:tcPr>
            <w:tcW w:w="704" w:type="dxa"/>
            <w:vMerge/>
            <w:vAlign w:val="center"/>
          </w:tcPr>
          <w:p w14:paraId="25BE7DD5" w14:textId="77777777" w:rsidR="005F2D5A" w:rsidRPr="005F2D5A" w:rsidRDefault="005F2D5A" w:rsidP="005F2D5A">
            <w:pPr>
              <w:jc w:val="center"/>
              <w:rPr>
                <w:rFonts w:ascii="宋体" w:hAnsi="宋体" w:hint="eastAsia"/>
                <w:b/>
                <w:szCs w:val="21"/>
              </w:rPr>
            </w:pPr>
          </w:p>
        </w:tc>
        <w:tc>
          <w:tcPr>
            <w:tcW w:w="1134" w:type="dxa"/>
            <w:vMerge/>
            <w:vAlign w:val="center"/>
          </w:tcPr>
          <w:p w14:paraId="17EE28AD" w14:textId="77777777" w:rsidR="005F2D5A" w:rsidRPr="005F2D5A" w:rsidRDefault="005F2D5A" w:rsidP="005F2D5A">
            <w:pPr>
              <w:jc w:val="center"/>
              <w:rPr>
                <w:rFonts w:ascii="宋体" w:hAnsi="宋体" w:hint="eastAsia"/>
                <w:szCs w:val="21"/>
              </w:rPr>
            </w:pPr>
          </w:p>
        </w:tc>
        <w:tc>
          <w:tcPr>
            <w:tcW w:w="4111" w:type="dxa"/>
          </w:tcPr>
          <w:p w14:paraId="269B3596" w14:textId="77777777" w:rsidR="005F2D5A" w:rsidRPr="005F2D5A" w:rsidRDefault="005F2D5A" w:rsidP="005F2D5A">
            <w:pPr>
              <w:rPr>
                <w:rFonts w:ascii="宋体" w:hAnsi="宋体" w:hint="eastAsia"/>
                <w:b/>
                <w:szCs w:val="21"/>
              </w:rPr>
            </w:pPr>
            <w:r w:rsidRPr="005F2D5A">
              <w:rPr>
                <w:rFonts w:ascii="宋体" w:hAnsi="宋体" w:cs="宋体" w:hint="eastAsia"/>
                <w:bCs/>
                <w:szCs w:val="21"/>
              </w:rPr>
              <w:t>2.</w:t>
            </w:r>
            <w:r w:rsidRPr="005F2D5A">
              <w:rPr>
                <w:rFonts w:ascii="宋体" w:hAnsi="宋体" w:cs="宋体"/>
                <w:bCs/>
                <w:szCs w:val="21"/>
              </w:rPr>
              <w:t>3</w:t>
            </w:r>
            <w:r w:rsidRPr="005F2D5A">
              <w:rPr>
                <w:rFonts w:ascii="宋体" w:hAnsi="宋体" w:cs="宋体" w:hint="eastAsia"/>
                <w:bCs/>
                <w:szCs w:val="21"/>
              </w:rPr>
              <w:t>在货物质保期内，如经过抽样检测发现样品不满足投标人在投标文件中承诺满足的技术要求，投标人对该批次产品免费更换，并承担由此带来的包装、运输、检测等一切费用。</w:t>
            </w:r>
          </w:p>
        </w:tc>
        <w:tc>
          <w:tcPr>
            <w:tcW w:w="1843" w:type="dxa"/>
          </w:tcPr>
          <w:p w14:paraId="007130F7" w14:textId="77777777" w:rsidR="005F2D5A" w:rsidRPr="005F2D5A" w:rsidRDefault="005F2D5A" w:rsidP="005F2D5A">
            <w:pPr>
              <w:rPr>
                <w:rFonts w:ascii="宋体" w:hAnsi="宋体" w:cs="宋体" w:hint="eastAsia"/>
                <w:bCs/>
                <w:szCs w:val="21"/>
              </w:rPr>
            </w:pPr>
          </w:p>
        </w:tc>
        <w:tc>
          <w:tcPr>
            <w:tcW w:w="1134" w:type="dxa"/>
          </w:tcPr>
          <w:p w14:paraId="2CFA0A62" w14:textId="77777777" w:rsidR="005F2D5A" w:rsidRPr="005F2D5A" w:rsidRDefault="005F2D5A" w:rsidP="005F2D5A">
            <w:pPr>
              <w:rPr>
                <w:rFonts w:ascii="宋体" w:hAnsi="宋体" w:cs="宋体" w:hint="eastAsia"/>
                <w:bCs/>
                <w:szCs w:val="21"/>
              </w:rPr>
            </w:pPr>
          </w:p>
        </w:tc>
        <w:tc>
          <w:tcPr>
            <w:tcW w:w="708" w:type="dxa"/>
          </w:tcPr>
          <w:p w14:paraId="6E001D6A" w14:textId="77777777" w:rsidR="005F2D5A" w:rsidRPr="005F2D5A" w:rsidRDefault="005F2D5A" w:rsidP="005F2D5A">
            <w:pPr>
              <w:rPr>
                <w:rFonts w:ascii="宋体" w:hAnsi="宋体" w:cs="宋体" w:hint="eastAsia"/>
                <w:bCs/>
                <w:szCs w:val="21"/>
              </w:rPr>
            </w:pPr>
          </w:p>
        </w:tc>
      </w:tr>
      <w:tr w:rsidR="005F2D5A" w:rsidRPr="005F2D5A" w14:paraId="16BB804A" w14:textId="15754ECA" w:rsidTr="005F2D5A">
        <w:trPr>
          <w:trHeight w:val="352"/>
          <w:jc w:val="center"/>
        </w:trPr>
        <w:tc>
          <w:tcPr>
            <w:tcW w:w="704" w:type="dxa"/>
            <w:vMerge/>
            <w:vAlign w:val="center"/>
          </w:tcPr>
          <w:p w14:paraId="2608B3B1" w14:textId="77777777" w:rsidR="005F2D5A" w:rsidRPr="005F2D5A" w:rsidRDefault="005F2D5A" w:rsidP="005F2D5A">
            <w:pPr>
              <w:jc w:val="center"/>
              <w:rPr>
                <w:rFonts w:ascii="宋体" w:hAnsi="宋体" w:hint="eastAsia"/>
                <w:b/>
                <w:szCs w:val="21"/>
              </w:rPr>
            </w:pPr>
          </w:p>
        </w:tc>
        <w:tc>
          <w:tcPr>
            <w:tcW w:w="1134" w:type="dxa"/>
            <w:vMerge/>
            <w:vAlign w:val="center"/>
          </w:tcPr>
          <w:p w14:paraId="36E2511D" w14:textId="77777777" w:rsidR="005F2D5A" w:rsidRPr="005F2D5A" w:rsidRDefault="005F2D5A" w:rsidP="005F2D5A">
            <w:pPr>
              <w:jc w:val="center"/>
              <w:rPr>
                <w:rFonts w:ascii="宋体" w:hAnsi="宋体" w:hint="eastAsia"/>
                <w:szCs w:val="21"/>
              </w:rPr>
            </w:pPr>
          </w:p>
        </w:tc>
        <w:tc>
          <w:tcPr>
            <w:tcW w:w="4111" w:type="dxa"/>
          </w:tcPr>
          <w:p w14:paraId="234E87C6" w14:textId="77777777" w:rsidR="005F2D5A" w:rsidRPr="005F2D5A" w:rsidRDefault="005F2D5A" w:rsidP="005F2D5A">
            <w:pPr>
              <w:rPr>
                <w:rFonts w:ascii="宋体" w:hAnsi="宋体" w:hint="eastAsia"/>
                <w:szCs w:val="21"/>
              </w:rPr>
            </w:pPr>
            <w:r w:rsidRPr="005F2D5A">
              <w:rPr>
                <w:rFonts w:ascii="宋体" w:hAnsi="宋体" w:cs="宋体" w:hint="eastAsia"/>
                <w:bCs/>
                <w:szCs w:val="21"/>
              </w:rPr>
              <w:t>2</w:t>
            </w:r>
            <w:r w:rsidRPr="005F2D5A">
              <w:rPr>
                <w:rFonts w:ascii="宋体" w:hAnsi="宋体" w:cs="宋体"/>
                <w:bCs/>
                <w:szCs w:val="21"/>
              </w:rPr>
              <w:t>.4</w:t>
            </w:r>
            <w:r w:rsidRPr="005F2D5A">
              <w:rPr>
                <w:rFonts w:ascii="宋体" w:hAnsi="宋体" w:cs="宋体" w:hint="eastAsia"/>
                <w:bCs/>
                <w:szCs w:val="21"/>
              </w:rPr>
              <w:t>投标人应按其投标文件中的承诺，进行其他售后服务工作。</w:t>
            </w:r>
            <w:r w:rsidRPr="005F2D5A">
              <w:rPr>
                <w:rFonts w:ascii="宋体" w:hAnsi="宋体" w:cs="宋体" w:hint="eastAsia"/>
                <w:szCs w:val="21"/>
              </w:rPr>
              <w:t>（售后服务内容、要求和质保期限，对发生问题的处理意见，维护保养、技术培训服务等要求）</w:t>
            </w:r>
          </w:p>
        </w:tc>
        <w:tc>
          <w:tcPr>
            <w:tcW w:w="1843" w:type="dxa"/>
          </w:tcPr>
          <w:p w14:paraId="13B18F8E" w14:textId="77777777" w:rsidR="005F2D5A" w:rsidRPr="005F2D5A" w:rsidRDefault="005F2D5A" w:rsidP="005F2D5A">
            <w:pPr>
              <w:rPr>
                <w:rFonts w:ascii="宋体" w:hAnsi="宋体" w:cs="宋体" w:hint="eastAsia"/>
                <w:bCs/>
                <w:szCs w:val="21"/>
              </w:rPr>
            </w:pPr>
          </w:p>
        </w:tc>
        <w:tc>
          <w:tcPr>
            <w:tcW w:w="1134" w:type="dxa"/>
          </w:tcPr>
          <w:p w14:paraId="6614EEAA" w14:textId="77777777" w:rsidR="005F2D5A" w:rsidRPr="005F2D5A" w:rsidRDefault="005F2D5A" w:rsidP="005F2D5A">
            <w:pPr>
              <w:rPr>
                <w:rFonts w:ascii="宋体" w:hAnsi="宋体" w:cs="宋体" w:hint="eastAsia"/>
                <w:bCs/>
                <w:szCs w:val="21"/>
              </w:rPr>
            </w:pPr>
          </w:p>
        </w:tc>
        <w:tc>
          <w:tcPr>
            <w:tcW w:w="708" w:type="dxa"/>
          </w:tcPr>
          <w:p w14:paraId="505C68C8" w14:textId="77777777" w:rsidR="005F2D5A" w:rsidRPr="005F2D5A" w:rsidRDefault="005F2D5A" w:rsidP="005F2D5A">
            <w:pPr>
              <w:rPr>
                <w:rFonts w:ascii="宋体" w:hAnsi="宋体" w:cs="宋体" w:hint="eastAsia"/>
                <w:bCs/>
                <w:szCs w:val="21"/>
              </w:rPr>
            </w:pPr>
          </w:p>
        </w:tc>
      </w:tr>
      <w:tr w:rsidR="005F2D5A" w:rsidRPr="005F2D5A" w14:paraId="5A5627F7" w14:textId="042CB2DA" w:rsidTr="005F2D5A">
        <w:trPr>
          <w:trHeight w:val="907"/>
          <w:jc w:val="center"/>
        </w:trPr>
        <w:tc>
          <w:tcPr>
            <w:tcW w:w="704" w:type="dxa"/>
            <w:vMerge w:val="restart"/>
            <w:vAlign w:val="center"/>
          </w:tcPr>
          <w:p w14:paraId="323543B1" w14:textId="77777777" w:rsidR="005F2D5A" w:rsidRPr="005F2D5A" w:rsidRDefault="005F2D5A" w:rsidP="005F2D5A">
            <w:pPr>
              <w:jc w:val="center"/>
              <w:rPr>
                <w:rFonts w:ascii="宋体" w:hAnsi="宋体" w:hint="eastAsia"/>
                <w:kern w:val="0"/>
                <w:szCs w:val="21"/>
              </w:rPr>
            </w:pPr>
            <w:r w:rsidRPr="005F2D5A">
              <w:rPr>
                <w:rFonts w:ascii="宋体" w:hAnsi="宋体" w:hint="eastAsia"/>
                <w:kern w:val="0"/>
                <w:szCs w:val="21"/>
              </w:rPr>
              <w:t>3</w:t>
            </w:r>
          </w:p>
        </w:tc>
        <w:tc>
          <w:tcPr>
            <w:tcW w:w="1134" w:type="dxa"/>
            <w:vMerge w:val="restart"/>
            <w:vAlign w:val="center"/>
          </w:tcPr>
          <w:p w14:paraId="4072A89B" w14:textId="77777777" w:rsidR="005F2D5A" w:rsidRPr="005F2D5A" w:rsidRDefault="005F2D5A" w:rsidP="005F2D5A">
            <w:pPr>
              <w:jc w:val="center"/>
              <w:rPr>
                <w:rFonts w:ascii="宋体" w:hAnsi="宋体" w:hint="eastAsia"/>
                <w:b/>
                <w:szCs w:val="21"/>
              </w:rPr>
            </w:pPr>
            <w:r w:rsidRPr="005F2D5A">
              <w:rPr>
                <w:rFonts w:ascii="宋体" w:hAnsi="宋体" w:hint="eastAsia"/>
                <w:b/>
                <w:szCs w:val="21"/>
                <w:highlight w:val="yellow"/>
              </w:rPr>
              <w:t>★关于交付与验收</w:t>
            </w:r>
          </w:p>
        </w:tc>
        <w:tc>
          <w:tcPr>
            <w:tcW w:w="4111" w:type="dxa"/>
            <w:vAlign w:val="center"/>
          </w:tcPr>
          <w:p w14:paraId="09BB0AD8"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★3.1</w:t>
            </w:r>
            <w:r w:rsidRPr="005F2D5A">
              <w:rPr>
                <w:rFonts w:ascii="宋体" w:hAnsi="宋体" w:hint="eastAsia"/>
                <w:b/>
                <w:szCs w:val="21"/>
              </w:rPr>
              <w:t xml:space="preserve"> 进度安排</w:t>
            </w:r>
          </w:p>
          <w:p w14:paraId="679BAD59" w14:textId="3A64CE79" w:rsidR="005F2D5A" w:rsidRPr="005F2D5A" w:rsidRDefault="005F2D5A" w:rsidP="005F2D5A">
            <w:pPr>
              <w:rPr>
                <w:rFonts w:ascii="宋体" w:hAnsi="宋体" w:hint="eastAsia"/>
                <w:b/>
                <w:szCs w:val="21"/>
              </w:rPr>
            </w:pPr>
            <w:r w:rsidRPr="005F2D5A">
              <w:rPr>
                <w:rFonts w:ascii="宋体" w:hAnsi="宋体" w:hint="eastAsia"/>
                <w:b/>
                <w:szCs w:val="21"/>
              </w:rPr>
              <w:t>合同签订后16个月内完成</w:t>
            </w:r>
            <w:r w:rsidR="00072534">
              <w:rPr>
                <w:rFonts w:ascii="宋体" w:hAnsi="宋体" w:hint="eastAsia"/>
                <w:b/>
                <w:szCs w:val="21"/>
              </w:rPr>
              <w:t>24</w:t>
            </w:r>
            <w:r w:rsidRPr="005F2D5A">
              <w:rPr>
                <w:rFonts w:ascii="宋体" w:hAnsi="宋体" w:hint="eastAsia"/>
                <w:b/>
                <w:szCs w:val="21"/>
              </w:rPr>
              <w:t>套1.3GHz高功率输入耦合器的制造加工、表面处理、高功率测试老炼、出厂验收并运输至采购人指定地点。</w:t>
            </w:r>
          </w:p>
        </w:tc>
        <w:tc>
          <w:tcPr>
            <w:tcW w:w="1843" w:type="dxa"/>
          </w:tcPr>
          <w:p w14:paraId="40E62F11" w14:textId="77777777" w:rsidR="005F2D5A" w:rsidRPr="005F2D5A" w:rsidRDefault="005F2D5A" w:rsidP="005F2D5A">
            <w:pPr>
              <w:rPr>
                <w:rFonts w:ascii="宋体" w:hAnsi="宋体" w:hint="eastAsia"/>
                <w:b/>
                <w:szCs w:val="21"/>
                <w:highlight w:val="yellow"/>
              </w:rPr>
            </w:pPr>
          </w:p>
        </w:tc>
        <w:tc>
          <w:tcPr>
            <w:tcW w:w="1134" w:type="dxa"/>
          </w:tcPr>
          <w:p w14:paraId="5A2CA334" w14:textId="77777777" w:rsidR="005F2D5A" w:rsidRPr="005F2D5A" w:rsidRDefault="005F2D5A" w:rsidP="005F2D5A">
            <w:pPr>
              <w:rPr>
                <w:rFonts w:ascii="宋体" w:hAnsi="宋体" w:hint="eastAsia"/>
                <w:b/>
                <w:szCs w:val="21"/>
                <w:highlight w:val="yellow"/>
              </w:rPr>
            </w:pPr>
          </w:p>
        </w:tc>
        <w:tc>
          <w:tcPr>
            <w:tcW w:w="708" w:type="dxa"/>
          </w:tcPr>
          <w:p w14:paraId="41D601C7" w14:textId="77777777" w:rsidR="005F2D5A" w:rsidRPr="005F2D5A" w:rsidRDefault="005F2D5A" w:rsidP="005F2D5A">
            <w:pPr>
              <w:rPr>
                <w:rFonts w:ascii="宋体" w:hAnsi="宋体" w:hint="eastAsia"/>
                <w:b/>
                <w:szCs w:val="21"/>
                <w:highlight w:val="yellow"/>
              </w:rPr>
            </w:pPr>
          </w:p>
        </w:tc>
      </w:tr>
      <w:tr w:rsidR="005F2D5A" w:rsidRPr="005F2D5A" w14:paraId="06A486D6" w14:textId="4A0F0C0E" w:rsidTr="005F2D5A">
        <w:trPr>
          <w:trHeight w:val="274"/>
          <w:jc w:val="center"/>
        </w:trPr>
        <w:tc>
          <w:tcPr>
            <w:tcW w:w="704" w:type="dxa"/>
            <w:vMerge/>
            <w:vAlign w:val="center"/>
          </w:tcPr>
          <w:p w14:paraId="36481981" w14:textId="77777777" w:rsidR="005F2D5A" w:rsidRPr="005F2D5A" w:rsidRDefault="005F2D5A" w:rsidP="005F2D5A">
            <w:pPr>
              <w:jc w:val="center"/>
              <w:rPr>
                <w:rFonts w:ascii="宋体" w:hAnsi="宋体" w:hint="eastAsia"/>
                <w:kern w:val="0"/>
                <w:szCs w:val="21"/>
              </w:rPr>
            </w:pPr>
          </w:p>
        </w:tc>
        <w:tc>
          <w:tcPr>
            <w:tcW w:w="1134" w:type="dxa"/>
            <w:vMerge/>
            <w:vAlign w:val="center"/>
          </w:tcPr>
          <w:p w14:paraId="07073D7D" w14:textId="77777777" w:rsidR="005F2D5A" w:rsidRPr="005F2D5A" w:rsidRDefault="005F2D5A" w:rsidP="005F2D5A">
            <w:pPr>
              <w:jc w:val="center"/>
              <w:rPr>
                <w:rFonts w:ascii="宋体" w:hAnsi="宋体" w:hint="eastAsia"/>
                <w:b/>
                <w:szCs w:val="21"/>
              </w:rPr>
            </w:pPr>
          </w:p>
        </w:tc>
        <w:tc>
          <w:tcPr>
            <w:tcW w:w="4111" w:type="dxa"/>
            <w:vAlign w:val="center"/>
          </w:tcPr>
          <w:p w14:paraId="3BCE8CCC"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★3.2</w:t>
            </w:r>
            <w:r w:rsidRPr="005F2D5A">
              <w:rPr>
                <w:rFonts w:ascii="宋体" w:hAnsi="宋体" w:hint="eastAsia"/>
                <w:b/>
                <w:szCs w:val="21"/>
              </w:rPr>
              <w:t>出厂验收</w:t>
            </w:r>
          </w:p>
          <w:p w14:paraId="7DFC4446" w14:textId="77777777" w:rsidR="005F2D5A" w:rsidRPr="005F2D5A" w:rsidRDefault="005F2D5A" w:rsidP="005F2D5A">
            <w:pPr>
              <w:rPr>
                <w:rFonts w:ascii="宋体" w:hAnsi="宋体" w:hint="eastAsia"/>
                <w:b/>
                <w:szCs w:val="21"/>
              </w:rPr>
            </w:pPr>
            <w:r w:rsidRPr="005F2D5A">
              <w:rPr>
                <w:rFonts w:ascii="宋体" w:hAnsi="宋体" w:hint="eastAsia"/>
                <w:b/>
                <w:szCs w:val="21"/>
              </w:rPr>
              <w:t>产品经过出厂验收合格后方能交付，具体形式如下：</w:t>
            </w:r>
          </w:p>
          <w:p w14:paraId="51D42D49" w14:textId="77777777" w:rsidR="005F2D5A" w:rsidRPr="005F2D5A" w:rsidRDefault="005F2D5A" w:rsidP="005F2D5A">
            <w:pPr>
              <w:rPr>
                <w:rFonts w:ascii="宋体" w:hAnsi="宋体" w:hint="eastAsia"/>
                <w:b/>
                <w:szCs w:val="21"/>
              </w:rPr>
            </w:pPr>
            <w:r w:rsidRPr="005F2D5A">
              <w:rPr>
                <w:rFonts w:ascii="宋体" w:hAnsi="宋体" w:hint="eastAsia"/>
                <w:b/>
                <w:szCs w:val="21"/>
              </w:rPr>
              <w:t>（1）对经检测合格的耦合器由中标人组织出厂验收，并提供出厂验收方案给采购人审核。中标人在检测完成，并准备好验收材料后通知采购人。采购人将通过现场零件及组件检查和测试报告审查的形式对耦合器进行出厂验收。</w:t>
            </w:r>
          </w:p>
          <w:p w14:paraId="53DA2D19" w14:textId="77777777" w:rsidR="005F2D5A" w:rsidRPr="005F2D5A" w:rsidRDefault="005F2D5A" w:rsidP="005F2D5A">
            <w:pPr>
              <w:rPr>
                <w:rFonts w:ascii="宋体" w:hAnsi="宋体" w:hint="eastAsia"/>
                <w:b/>
                <w:szCs w:val="21"/>
              </w:rPr>
            </w:pPr>
            <w:r w:rsidRPr="005F2D5A">
              <w:rPr>
                <w:rFonts w:ascii="宋体" w:hAnsi="宋体" w:hint="eastAsia"/>
                <w:b/>
                <w:szCs w:val="21"/>
              </w:rPr>
              <w:t>（2）若必要，采购人将对全部或部分技术指标进行现场复检，中标人需按要求安排复检工作。</w:t>
            </w:r>
          </w:p>
          <w:p w14:paraId="74010147" w14:textId="77777777" w:rsidR="005F2D5A" w:rsidRPr="005F2D5A" w:rsidRDefault="005F2D5A" w:rsidP="005F2D5A">
            <w:pPr>
              <w:rPr>
                <w:rFonts w:ascii="宋体" w:hAnsi="宋体" w:hint="eastAsia"/>
                <w:b/>
                <w:szCs w:val="21"/>
              </w:rPr>
            </w:pPr>
            <w:r w:rsidRPr="005F2D5A">
              <w:rPr>
                <w:rFonts w:ascii="宋体" w:hAnsi="宋体" w:hint="eastAsia"/>
                <w:b/>
                <w:szCs w:val="21"/>
              </w:rPr>
              <w:t>（3）出厂验收结束后，中标人形成出厂验收报告，中标人和采购人签字确认。</w:t>
            </w:r>
          </w:p>
          <w:p w14:paraId="659B01E4" w14:textId="77777777" w:rsidR="005F2D5A" w:rsidRPr="005F2D5A" w:rsidRDefault="005F2D5A" w:rsidP="005F2D5A">
            <w:pPr>
              <w:rPr>
                <w:rFonts w:ascii="宋体" w:hAnsi="宋体" w:hint="eastAsia"/>
                <w:b/>
                <w:szCs w:val="21"/>
              </w:rPr>
            </w:pPr>
            <w:r w:rsidRPr="005F2D5A">
              <w:rPr>
                <w:rFonts w:ascii="宋体" w:hAnsi="宋体" w:hint="eastAsia"/>
                <w:b/>
                <w:szCs w:val="21"/>
              </w:rPr>
              <w:t>（4）耦合器出厂验收通过作为发货的必要条件，出厂验收不作为产品最终验收。</w:t>
            </w:r>
          </w:p>
        </w:tc>
        <w:tc>
          <w:tcPr>
            <w:tcW w:w="1843" w:type="dxa"/>
          </w:tcPr>
          <w:p w14:paraId="2C67508F" w14:textId="77777777" w:rsidR="005F2D5A" w:rsidRPr="005F2D5A" w:rsidRDefault="005F2D5A" w:rsidP="005F2D5A">
            <w:pPr>
              <w:rPr>
                <w:rFonts w:ascii="宋体" w:hAnsi="宋体" w:hint="eastAsia"/>
                <w:b/>
                <w:szCs w:val="21"/>
                <w:highlight w:val="yellow"/>
              </w:rPr>
            </w:pPr>
          </w:p>
        </w:tc>
        <w:tc>
          <w:tcPr>
            <w:tcW w:w="1134" w:type="dxa"/>
          </w:tcPr>
          <w:p w14:paraId="60214994" w14:textId="77777777" w:rsidR="005F2D5A" w:rsidRPr="005F2D5A" w:rsidRDefault="005F2D5A" w:rsidP="005F2D5A">
            <w:pPr>
              <w:rPr>
                <w:rFonts w:ascii="宋体" w:hAnsi="宋体" w:hint="eastAsia"/>
                <w:b/>
                <w:szCs w:val="21"/>
                <w:highlight w:val="yellow"/>
              </w:rPr>
            </w:pPr>
          </w:p>
        </w:tc>
        <w:tc>
          <w:tcPr>
            <w:tcW w:w="708" w:type="dxa"/>
          </w:tcPr>
          <w:p w14:paraId="3E4E49FB" w14:textId="77777777" w:rsidR="005F2D5A" w:rsidRPr="005F2D5A" w:rsidRDefault="005F2D5A" w:rsidP="005F2D5A">
            <w:pPr>
              <w:rPr>
                <w:rFonts w:ascii="宋体" w:hAnsi="宋体" w:hint="eastAsia"/>
                <w:b/>
                <w:szCs w:val="21"/>
                <w:highlight w:val="yellow"/>
              </w:rPr>
            </w:pPr>
          </w:p>
        </w:tc>
      </w:tr>
      <w:tr w:rsidR="005F2D5A" w:rsidRPr="005F2D5A" w14:paraId="570E3FFB" w14:textId="5C78F44E" w:rsidTr="005F2D5A">
        <w:trPr>
          <w:trHeight w:val="907"/>
          <w:jc w:val="center"/>
        </w:trPr>
        <w:tc>
          <w:tcPr>
            <w:tcW w:w="704" w:type="dxa"/>
            <w:vMerge/>
            <w:vAlign w:val="center"/>
          </w:tcPr>
          <w:p w14:paraId="70D56EA5" w14:textId="77777777" w:rsidR="005F2D5A" w:rsidRPr="005F2D5A" w:rsidRDefault="005F2D5A" w:rsidP="005F2D5A">
            <w:pPr>
              <w:jc w:val="center"/>
              <w:rPr>
                <w:rFonts w:ascii="宋体" w:hAnsi="宋体" w:hint="eastAsia"/>
                <w:kern w:val="0"/>
                <w:szCs w:val="21"/>
              </w:rPr>
            </w:pPr>
          </w:p>
        </w:tc>
        <w:tc>
          <w:tcPr>
            <w:tcW w:w="1134" w:type="dxa"/>
            <w:vMerge/>
            <w:vAlign w:val="center"/>
          </w:tcPr>
          <w:p w14:paraId="4702A4E8" w14:textId="77777777" w:rsidR="005F2D5A" w:rsidRPr="005F2D5A" w:rsidRDefault="005F2D5A" w:rsidP="005F2D5A">
            <w:pPr>
              <w:jc w:val="center"/>
              <w:rPr>
                <w:rFonts w:ascii="宋体" w:hAnsi="宋体" w:hint="eastAsia"/>
                <w:b/>
                <w:szCs w:val="21"/>
              </w:rPr>
            </w:pPr>
          </w:p>
        </w:tc>
        <w:tc>
          <w:tcPr>
            <w:tcW w:w="4111" w:type="dxa"/>
            <w:vAlign w:val="center"/>
          </w:tcPr>
          <w:p w14:paraId="4B7D2096"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★3.3</w:t>
            </w:r>
            <w:r w:rsidRPr="005F2D5A">
              <w:rPr>
                <w:rFonts w:ascii="宋体" w:hAnsi="宋体" w:hint="eastAsia"/>
                <w:b/>
                <w:szCs w:val="21"/>
              </w:rPr>
              <w:t>交付文件</w:t>
            </w:r>
          </w:p>
          <w:p w14:paraId="1A57FF33" w14:textId="77777777" w:rsidR="005F2D5A" w:rsidRPr="005F2D5A" w:rsidRDefault="005F2D5A" w:rsidP="005F2D5A">
            <w:pPr>
              <w:rPr>
                <w:rFonts w:ascii="宋体" w:hAnsi="宋体" w:hint="eastAsia"/>
                <w:b/>
                <w:szCs w:val="21"/>
              </w:rPr>
            </w:pPr>
            <w:r w:rsidRPr="005F2D5A">
              <w:rPr>
                <w:rFonts w:ascii="宋体" w:hAnsi="宋体" w:hint="eastAsia"/>
                <w:b/>
                <w:szCs w:val="21"/>
              </w:rPr>
              <w:t>交付产品时中标人需同时向采购人交付以下文件：</w:t>
            </w:r>
          </w:p>
          <w:p w14:paraId="3CE5FFCD" w14:textId="77777777" w:rsidR="005F2D5A" w:rsidRPr="005F2D5A" w:rsidRDefault="005F2D5A" w:rsidP="005F2D5A">
            <w:pPr>
              <w:rPr>
                <w:rFonts w:ascii="宋体" w:hAnsi="宋体" w:hint="eastAsia"/>
                <w:b/>
                <w:szCs w:val="21"/>
              </w:rPr>
            </w:pPr>
            <w:r w:rsidRPr="005F2D5A">
              <w:rPr>
                <w:rFonts w:ascii="宋体" w:hAnsi="宋体" w:hint="eastAsia"/>
                <w:b/>
                <w:szCs w:val="21"/>
              </w:rPr>
              <w:t>(1)产品清单；</w:t>
            </w:r>
          </w:p>
          <w:p w14:paraId="5E931EC2" w14:textId="77777777" w:rsidR="005F2D5A" w:rsidRPr="005F2D5A" w:rsidRDefault="005F2D5A" w:rsidP="005F2D5A">
            <w:pPr>
              <w:rPr>
                <w:rFonts w:ascii="宋体" w:hAnsi="宋体" w:hint="eastAsia"/>
                <w:b/>
                <w:szCs w:val="21"/>
              </w:rPr>
            </w:pPr>
            <w:r w:rsidRPr="005F2D5A">
              <w:rPr>
                <w:rFonts w:ascii="宋体" w:hAnsi="宋体" w:hint="eastAsia"/>
                <w:b/>
                <w:szCs w:val="21"/>
              </w:rPr>
              <w:t>(2)原材料明细表及关键材料材质单和检验报告；</w:t>
            </w:r>
          </w:p>
          <w:p w14:paraId="4D0FD6A9" w14:textId="77777777" w:rsidR="005F2D5A" w:rsidRPr="005F2D5A" w:rsidRDefault="005F2D5A" w:rsidP="005F2D5A">
            <w:pPr>
              <w:rPr>
                <w:rFonts w:ascii="宋体" w:hAnsi="宋体" w:hint="eastAsia"/>
                <w:b/>
                <w:szCs w:val="21"/>
              </w:rPr>
            </w:pPr>
            <w:r w:rsidRPr="005F2D5A">
              <w:rPr>
                <w:rFonts w:ascii="宋体" w:hAnsi="宋体" w:hint="eastAsia"/>
                <w:b/>
                <w:szCs w:val="21"/>
              </w:rPr>
              <w:t>(3)会签的加工图纸与模型；</w:t>
            </w:r>
          </w:p>
          <w:p w14:paraId="73AAF798" w14:textId="77777777" w:rsidR="005F2D5A" w:rsidRPr="005F2D5A" w:rsidRDefault="005F2D5A" w:rsidP="005F2D5A">
            <w:pPr>
              <w:rPr>
                <w:rFonts w:ascii="宋体" w:hAnsi="宋体" w:hint="eastAsia"/>
                <w:b/>
                <w:szCs w:val="21"/>
              </w:rPr>
            </w:pPr>
            <w:r w:rsidRPr="005F2D5A">
              <w:rPr>
                <w:rFonts w:ascii="宋体" w:hAnsi="宋体" w:hint="eastAsia"/>
                <w:b/>
                <w:szCs w:val="21"/>
              </w:rPr>
              <w:lastRenderedPageBreak/>
              <w:t>(4)耦合器制造加工过程文件，包括零件检验记录单及组件随工单；</w:t>
            </w:r>
          </w:p>
          <w:p w14:paraId="00E97922" w14:textId="77777777" w:rsidR="005F2D5A" w:rsidRPr="005F2D5A" w:rsidRDefault="005F2D5A" w:rsidP="005F2D5A">
            <w:pPr>
              <w:rPr>
                <w:rFonts w:ascii="宋体" w:hAnsi="宋体" w:hint="eastAsia"/>
                <w:b/>
                <w:szCs w:val="21"/>
              </w:rPr>
            </w:pPr>
            <w:r w:rsidRPr="005F2D5A">
              <w:rPr>
                <w:rFonts w:ascii="宋体" w:hAnsi="宋体" w:hint="eastAsia"/>
                <w:b/>
                <w:szCs w:val="21"/>
              </w:rPr>
              <w:t>(5)关键工艺质量跟踪文件，包括完整的测试和检测报告；</w:t>
            </w:r>
          </w:p>
          <w:p w14:paraId="17D8CB05" w14:textId="77777777" w:rsidR="005F2D5A" w:rsidRPr="005F2D5A" w:rsidRDefault="005F2D5A" w:rsidP="005F2D5A">
            <w:pPr>
              <w:rPr>
                <w:rFonts w:ascii="宋体" w:hAnsi="宋体" w:hint="eastAsia"/>
                <w:b/>
                <w:szCs w:val="21"/>
              </w:rPr>
            </w:pPr>
            <w:r w:rsidRPr="005F2D5A">
              <w:rPr>
                <w:rFonts w:ascii="宋体" w:hAnsi="宋体" w:hint="eastAsia"/>
                <w:b/>
                <w:szCs w:val="21"/>
              </w:rPr>
              <w:t>(6)耦合器机械、真空等指标检测报告；</w:t>
            </w:r>
          </w:p>
          <w:p w14:paraId="72F14519" w14:textId="77777777" w:rsidR="005F2D5A" w:rsidRPr="005F2D5A" w:rsidRDefault="005F2D5A" w:rsidP="005F2D5A">
            <w:pPr>
              <w:rPr>
                <w:rFonts w:ascii="宋体" w:hAnsi="宋体" w:hint="eastAsia"/>
                <w:b/>
                <w:szCs w:val="21"/>
              </w:rPr>
            </w:pPr>
            <w:r w:rsidRPr="005F2D5A">
              <w:rPr>
                <w:rFonts w:ascii="宋体" w:hAnsi="宋体" w:hint="eastAsia"/>
                <w:b/>
                <w:szCs w:val="21"/>
              </w:rPr>
              <w:t>(7)耦合器洁净清洗、装配和真空烘烤后的真空度及RGA检测报告；</w:t>
            </w:r>
          </w:p>
          <w:p w14:paraId="2CF4C3F6" w14:textId="77777777" w:rsidR="005F2D5A" w:rsidRPr="005F2D5A" w:rsidRDefault="005F2D5A" w:rsidP="005F2D5A">
            <w:pPr>
              <w:rPr>
                <w:rFonts w:ascii="宋体" w:hAnsi="宋体" w:hint="eastAsia"/>
                <w:b/>
                <w:szCs w:val="21"/>
              </w:rPr>
            </w:pPr>
            <w:r w:rsidRPr="005F2D5A">
              <w:rPr>
                <w:rFonts w:ascii="宋体" w:hAnsi="宋体" w:hint="eastAsia"/>
                <w:b/>
                <w:szCs w:val="21"/>
              </w:rPr>
              <w:t>(8)耦合器制造工艺报告；</w:t>
            </w:r>
          </w:p>
          <w:p w14:paraId="450E7794" w14:textId="77777777" w:rsidR="005F2D5A" w:rsidRPr="005F2D5A" w:rsidRDefault="005F2D5A" w:rsidP="005F2D5A">
            <w:pPr>
              <w:rPr>
                <w:rFonts w:ascii="宋体" w:hAnsi="宋体" w:hint="eastAsia"/>
                <w:b/>
                <w:szCs w:val="21"/>
              </w:rPr>
            </w:pPr>
            <w:r w:rsidRPr="005F2D5A">
              <w:rPr>
                <w:rFonts w:ascii="宋体" w:hAnsi="宋体" w:hint="eastAsia"/>
                <w:b/>
                <w:szCs w:val="21"/>
              </w:rPr>
              <w:t>(9)耦合器高功率测试老炼报告。</w:t>
            </w:r>
          </w:p>
        </w:tc>
        <w:tc>
          <w:tcPr>
            <w:tcW w:w="1843" w:type="dxa"/>
          </w:tcPr>
          <w:p w14:paraId="604572D4" w14:textId="77777777" w:rsidR="005F2D5A" w:rsidRPr="005F2D5A" w:rsidRDefault="005F2D5A" w:rsidP="005F2D5A">
            <w:pPr>
              <w:rPr>
                <w:rFonts w:ascii="宋体" w:hAnsi="宋体" w:hint="eastAsia"/>
                <w:b/>
                <w:szCs w:val="21"/>
                <w:highlight w:val="yellow"/>
              </w:rPr>
            </w:pPr>
          </w:p>
        </w:tc>
        <w:tc>
          <w:tcPr>
            <w:tcW w:w="1134" w:type="dxa"/>
          </w:tcPr>
          <w:p w14:paraId="30954976" w14:textId="77777777" w:rsidR="005F2D5A" w:rsidRPr="005F2D5A" w:rsidRDefault="005F2D5A" w:rsidP="005F2D5A">
            <w:pPr>
              <w:rPr>
                <w:rFonts w:ascii="宋体" w:hAnsi="宋体" w:hint="eastAsia"/>
                <w:b/>
                <w:szCs w:val="21"/>
                <w:highlight w:val="yellow"/>
              </w:rPr>
            </w:pPr>
          </w:p>
        </w:tc>
        <w:tc>
          <w:tcPr>
            <w:tcW w:w="708" w:type="dxa"/>
          </w:tcPr>
          <w:p w14:paraId="2741312D" w14:textId="77777777" w:rsidR="005F2D5A" w:rsidRPr="005F2D5A" w:rsidRDefault="005F2D5A" w:rsidP="005F2D5A">
            <w:pPr>
              <w:rPr>
                <w:rFonts w:ascii="宋体" w:hAnsi="宋体" w:hint="eastAsia"/>
                <w:b/>
                <w:szCs w:val="21"/>
                <w:highlight w:val="yellow"/>
              </w:rPr>
            </w:pPr>
          </w:p>
        </w:tc>
      </w:tr>
      <w:tr w:rsidR="005F2D5A" w:rsidRPr="005F2D5A" w14:paraId="17B89233" w14:textId="0B0840DA" w:rsidTr="005F2D5A">
        <w:trPr>
          <w:trHeight w:val="907"/>
          <w:jc w:val="center"/>
        </w:trPr>
        <w:tc>
          <w:tcPr>
            <w:tcW w:w="704" w:type="dxa"/>
            <w:vMerge/>
            <w:vAlign w:val="center"/>
          </w:tcPr>
          <w:p w14:paraId="58B96A81" w14:textId="77777777" w:rsidR="005F2D5A" w:rsidRPr="005F2D5A" w:rsidRDefault="005F2D5A" w:rsidP="005F2D5A">
            <w:pPr>
              <w:jc w:val="center"/>
              <w:rPr>
                <w:rFonts w:ascii="宋体" w:hAnsi="宋体" w:hint="eastAsia"/>
                <w:kern w:val="0"/>
                <w:szCs w:val="21"/>
              </w:rPr>
            </w:pPr>
          </w:p>
        </w:tc>
        <w:tc>
          <w:tcPr>
            <w:tcW w:w="1134" w:type="dxa"/>
            <w:vMerge/>
            <w:vAlign w:val="center"/>
          </w:tcPr>
          <w:p w14:paraId="5C37CD66" w14:textId="77777777" w:rsidR="005F2D5A" w:rsidRPr="005F2D5A" w:rsidRDefault="005F2D5A" w:rsidP="005F2D5A">
            <w:pPr>
              <w:jc w:val="center"/>
              <w:rPr>
                <w:rFonts w:ascii="宋体" w:hAnsi="宋体" w:cs="宋体" w:hint="eastAsia"/>
                <w:b/>
                <w:color w:val="000000"/>
                <w:szCs w:val="21"/>
              </w:rPr>
            </w:pPr>
          </w:p>
        </w:tc>
        <w:tc>
          <w:tcPr>
            <w:tcW w:w="4111" w:type="dxa"/>
            <w:vAlign w:val="center"/>
          </w:tcPr>
          <w:p w14:paraId="63CFA987"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★3.4</w:t>
            </w:r>
            <w:r w:rsidRPr="005F2D5A">
              <w:rPr>
                <w:rFonts w:ascii="宋体" w:hAnsi="宋体" w:hint="eastAsia"/>
                <w:b/>
                <w:szCs w:val="21"/>
              </w:rPr>
              <w:t xml:space="preserve"> 到货验收：</w:t>
            </w:r>
          </w:p>
          <w:p w14:paraId="30A79A54" w14:textId="77777777" w:rsidR="005F2D5A" w:rsidRPr="005F2D5A" w:rsidRDefault="005F2D5A" w:rsidP="005F2D5A">
            <w:pPr>
              <w:rPr>
                <w:rFonts w:ascii="宋体" w:hAnsi="宋体" w:hint="eastAsia"/>
                <w:b/>
                <w:szCs w:val="21"/>
              </w:rPr>
            </w:pPr>
            <w:r w:rsidRPr="005F2D5A">
              <w:rPr>
                <w:rFonts w:ascii="宋体" w:hAnsi="宋体" w:hint="eastAsia"/>
                <w:b/>
                <w:szCs w:val="21"/>
              </w:rPr>
              <w:t>到货验收为产品的最终验收，具体形式如下：</w:t>
            </w:r>
          </w:p>
          <w:p w14:paraId="28D84CC7" w14:textId="77777777" w:rsidR="005F2D5A" w:rsidRPr="005F2D5A" w:rsidRDefault="005F2D5A" w:rsidP="005F2D5A">
            <w:pPr>
              <w:rPr>
                <w:rFonts w:ascii="宋体" w:hAnsi="宋体" w:hint="eastAsia"/>
                <w:b/>
                <w:szCs w:val="21"/>
              </w:rPr>
            </w:pPr>
            <w:r w:rsidRPr="005F2D5A">
              <w:rPr>
                <w:rFonts w:ascii="宋体" w:hAnsi="宋体" w:hint="eastAsia"/>
                <w:b/>
                <w:szCs w:val="21"/>
              </w:rPr>
              <w:t>(1)耦合器运输到采购人指定地点后，需由双方现场开箱进行验收，并对耦合器外观及真空度进行检测。到货检测合格后，采购人提供收货物验收报告，双方签字认可确认。验收不合格，中标人负责处理，直到通过验收。中标人应对于不合格产品提出修补方案和进度计划，通过采购人认可后才能实施。</w:t>
            </w:r>
          </w:p>
          <w:p w14:paraId="0D0633FB" w14:textId="77777777" w:rsidR="005F2D5A" w:rsidRPr="005F2D5A" w:rsidRDefault="005F2D5A" w:rsidP="005F2D5A">
            <w:pPr>
              <w:rPr>
                <w:rFonts w:ascii="宋体" w:hAnsi="宋体" w:hint="eastAsia"/>
                <w:b/>
                <w:szCs w:val="21"/>
              </w:rPr>
            </w:pPr>
            <w:r w:rsidRPr="005F2D5A">
              <w:rPr>
                <w:rFonts w:ascii="宋体" w:hAnsi="宋体" w:hint="eastAsia"/>
                <w:b/>
                <w:szCs w:val="21"/>
              </w:rPr>
              <w:t>(2)产品保修期自到货验收合格之日起2年，由投标人提供产品保修文件。</w:t>
            </w:r>
          </w:p>
          <w:p w14:paraId="4204D4D0" w14:textId="77777777" w:rsidR="005F2D5A" w:rsidRPr="005F2D5A" w:rsidRDefault="005F2D5A" w:rsidP="005F2D5A">
            <w:pPr>
              <w:rPr>
                <w:rFonts w:ascii="宋体" w:hAnsi="宋体" w:hint="eastAsia"/>
                <w:b/>
                <w:szCs w:val="21"/>
              </w:rPr>
            </w:pPr>
            <w:r w:rsidRPr="005F2D5A">
              <w:rPr>
                <w:rFonts w:ascii="宋体" w:hAnsi="宋体" w:hint="eastAsia"/>
                <w:b/>
                <w:szCs w:val="21"/>
              </w:rPr>
              <w:t>(3)当满足以下条件时，采购人才向中标人签发货物验收报告：</w:t>
            </w:r>
          </w:p>
          <w:p w14:paraId="4E6504FB" w14:textId="77777777" w:rsidR="005F2D5A" w:rsidRPr="005F2D5A" w:rsidRDefault="005F2D5A" w:rsidP="005F2D5A">
            <w:pPr>
              <w:rPr>
                <w:rFonts w:ascii="宋体" w:hAnsi="宋体" w:hint="eastAsia"/>
                <w:b/>
                <w:szCs w:val="21"/>
              </w:rPr>
            </w:pPr>
            <w:r w:rsidRPr="005F2D5A">
              <w:rPr>
                <w:rFonts w:ascii="宋体" w:hAnsi="宋体" w:hint="eastAsia"/>
                <w:b/>
                <w:szCs w:val="21"/>
              </w:rPr>
              <w:t>a、中标人已按照合同规定提供了全部产品及完整文件。</w:t>
            </w:r>
          </w:p>
          <w:p w14:paraId="147CEDB9" w14:textId="77777777" w:rsidR="005F2D5A" w:rsidRPr="005F2D5A" w:rsidRDefault="005F2D5A" w:rsidP="005F2D5A">
            <w:pPr>
              <w:rPr>
                <w:rFonts w:ascii="宋体" w:hAnsi="宋体" w:hint="eastAsia"/>
                <w:b/>
                <w:szCs w:val="21"/>
              </w:rPr>
            </w:pPr>
            <w:r w:rsidRPr="005F2D5A">
              <w:rPr>
                <w:rFonts w:ascii="宋体" w:hAnsi="宋体" w:hint="eastAsia"/>
                <w:b/>
                <w:szCs w:val="21"/>
              </w:rPr>
              <w:t>b、货物符合招标文件技术规格书的要求，性能满足要求。</w:t>
            </w:r>
          </w:p>
        </w:tc>
        <w:tc>
          <w:tcPr>
            <w:tcW w:w="1843" w:type="dxa"/>
          </w:tcPr>
          <w:p w14:paraId="072AE155" w14:textId="77777777" w:rsidR="005F2D5A" w:rsidRPr="005F2D5A" w:rsidRDefault="005F2D5A" w:rsidP="005F2D5A">
            <w:pPr>
              <w:rPr>
                <w:rFonts w:ascii="宋体" w:hAnsi="宋体" w:hint="eastAsia"/>
                <w:b/>
                <w:szCs w:val="21"/>
                <w:highlight w:val="yellow"/>
              </w:rPr>
            </w:pPr>
          </w:p>
        </w:tc>
        <w:tc>
          <w:tcPr>
            <w:tcW w:w="1134" w:type="dxa"/>
          </w:tcPr>
          <w:p w14:paraId="4E79C239" w14:textId="77777777" w:rsidR="005F2D5A" w:rsidRPr="005F2D5A" w:rsidRDefault="005F2D5A" w:rsidP="005F2D5A">
            <w:pPr>
              <w:rPr>
                <w:rFonts w:ascii="宋体" w:hAnsi="宋体" w:hint="eastAsia"/>
                <w:b/>
                <w:szCs w:val="21"/>
                <w:highlight w:val="yellow"/>
              </w:rPr>
            </w:pPr>
          </w:p>
        </w:tc>
        <w:tc>
          <w:tcPr>
            <w:tcW w:w="708" w:type="dxa"/>
          </w:tcPr>
          <w:p w14:paraId="56AC92D5" w14:textId="77777777" w:rsidR="005F2D5A" w:rsidRPr="005F2D5A" w:rsidRDefault="005F2D5A" w:rsidP="005F2D5A">
            <w:pPr>
              <w:rPr>
                <w:rFonts w:ascii="宋体" w:hAnsi="宋体" w:hint="eastAsia"/>
                <w:b/>
                <w:szCs w:val="21"/>
                <w:highlight w:val="yellow"/>
              </w:rPr>
            </w:pPr>
          </w:p>
        </w:tc>
      </w:tr>
      <w:tr w:rsidR="005F2D5A" w:rsidRPr="005F2D5A" w14:paraId="1FEC0821" w14:textId="3589D297" w:rsidTr="005F2D5A">
        <w:trPr>
          <w:trHeight w:val="397"/>
          <w:jc w:val="center"/>
        </w:trPr>
        <w:tc>
          <w:tcPr>
            <w:tcW w:w="704" w:type="dxa"/>
            <w:vAlign w:val="center"/>
          </w:tcPr>
          <w:p w14:paraId="1ECD66A7" w14:textId="77777777" w:rsidR="005F2D5A" w:rsidRPr="005F2D5A" w:rsidRDefault="005F2D5A" w:rsidP="005F2D5A">
            <w:pPr>
              <w:jc w:val="center"/>
              <w:rPr>
                <w:rFonts w:ascii="宋体" w:hAnsi="宋体" w:hint="eastAsia"/>
                <w:b/>
                <w:bCs/>
                <w:szCs w:val="21"/>
              </w:rPr>
            </w:pPr>
            <w:r w:rsidRPr="005F2D5A">
              <w:rPr>
                <w:rFonts w:ascii="宋体" w:hAnsi="宋体" w:hint="eastAsia"/>
                <w:b/>
                <w:bCs/>
                <w:szCs w:val="21"/>
              </w:rPr>
              <w:t>4</w:t>
            </w:r>
          </w:p>
        </w:tc>
        <w:tc>
          <w:tcPr>
            <w:tcW w:w="1134" w:type="dxa"/>
            <w:vAlign w:val="center"/>
          </w:tcPr>
          <w:p w14:paraId="48E7CA04" w14:textId="77777777" w:rsidR="005F2D5A" w:rsidRPr="005F2D5A" w:rsidRDefault="005F2D5A" w:rsidP="005F2D5A">
            <w:pPr>
              <w:jc w:val="center"/>
              <w:rPr>
                <w:rFonts w:ascii="宋体" w:hAnsi="宋体" w:hint="eastAsia"/>
                <w:b/>
                <w:bCs/>
                <w:szCs w:val="21"/>
              </w:rPr>
            </w:pPr>
            <w:r w:rsidRPr="005F2D5A">
              <w:rPr>
                <w:rFonts w:ascii="宋体" w:hAnsi="宋体" w:hint="eastAsia"/>
                <w:b/>
                <w:szCs w:val="21"/>
                <w:highlight w:val="yellow"/>
              </w:rPr>
              <w:t>★</w:t>
            </w:r>
            <w:r w:rsidRPr="005F2D5A">
              <w:rPr>
                <w:rFonts w:ascii="宋体" w:hAnsi="宋体" w:hint="eastAsia"/>
                <w:b/>
                <w:bCs/>
                <w:szCs w:val="21"/>
                <w:highlight w:val="yellow"/>
              </w:rPr>
              <w:t>付款方式及时间安排</w:t>
            </w:r>
          </w:p>
        </w:tc>
        <w:tc>
          <w:tcPr>
            <w:tcW w:w="4111" w:type="dxa"/>
            <w:vAlign w:val="center"/>
          </w:tcPr>
          <w:p w14:paraId="7F3DE1E0" w14:textId="77777777" w:rsidR="005F2D5A" w:rsidRPr="005F2D5A" w:rsidRDefault="005F2D5A" w:rsidP="005F2D5A">
            <w:pPr>
              <w:rPr>
                <w:rFonts w:ascii="宋体" w:hAnsi="宋体" w:hint="eastAsia"/>
                <w:b/>
                <w:bCs/>
                <w:szCs w:val="21"/>
              </w:rPr>
            </w:pPr>
            <w:r w:rsidRPr="005F2D5A">
              <w:rPr>
                <w:rFonts w:ascii="宋体" w:hAnsi="宋体" w:hint="eastAsia"/>
                <w:b/>
                <w:bCs/>
                <w:szCs w:val="21"/>
              </w:rPr>
              <w:t>货款分四期付款:</w:t>
            </w:r>
          </w:p>
          <w:p w14:paraId="040F5A32" w14:textId="77777777" w:rsidR="005F2D5A" w:rsidRPr="005F2D5A" w:rsidRDefault="005F2D5A" w:rsidP="005F2D5A">
            <w:pPr>
              <w:rPr>
                <w:rFonts w:ascii="宋体" w:hAnsi="宋体" w:hint="eastAsia"/>
                <w:b/>
                <w:bCs/>
                <w:szCs w:val="21"/>
              </w:rPr>
            </w:pPr>
            <w:r w:rsidRPr="005F2D5A">
              <w:rPr>
                <w:rFonts w:ascii="宋体" w:hAnsi="宋体" w:hint="eastAsia"/>
                <w:b/>
                <w:bCs/>
                <w:szCs w:val="21"/>
              </w:rPr>
              <w:t>（1）合同签订并生效后，采购人收到中标人开具等额的增值税专用发票后，在10个工作日内采购人向中标人支付合同总金额的【20】%；</w:t>
            </w:r>
          </w:p>
          <w:p w14:paraId="5C03E18A" w14:textId="77777777" w:rsidR="005F2D5A" w:rsidRPr="005F2D5A" w:rsidRDefault="005F2D5A" w:rsidP="005F2D5A">
            <w:pPr>
              <w:rPr>
                <w:rFonts w:ascii="宋体" w:hAnsi="宋体" w:hint="eastAsia"/>
                <w:b/>
                <w:bCs/>
                <w:szCs w:val="21"/>
              </w:rPr>
            </w:pPr>
            <w:r w:rsidRPr="005F2D5A">
              <w:rPr>
                <w:rFonts w:ascii="宋体" w:hAnsi="宋体" w:hint="eastAsia"/>
                <w:b/>
                <w:bCs/>
                <w:szCs w:val="21"/>
              </w:rPr>
              <w:t>（2）中标人通过加工工艺评审后，采购人收到中标人开具等额的增值税专用发票后，10个工作日内，采购人向中标人支付合同总金额的【20】%；</w:t>
            </w:r>
          </w:p>
          <w:p w14:paraId="1BF05FE0" w14:textId="77777777" w:rsidR="005F2D5A" w:rsidRPr="005F2D5A" w:rsidRDefault="005F2D5A" w:rsidP="005F2D5A">
            <w:pPr>
              <w:rPr>
                <w:rFonts w:ascii="宋体" w:hAnsi="宋体" w:hint="eastAsia"/>
                <w:b/>
                <w:bCs/>
                <w:szCs w:val="21"/>
              </w:rPr>
            </w:pPr>
            <w:r w:rsidRPr="005F2D5A">
              <w:rPr>
                <w:rFonts w:ascii="宋体" w:hAnsi="宋体" w:hint="eastAsia"/>
                <w:b/>
                <w:bCs/>
                <w:szCs w:val="21"/>
              </w:rPr>
              <w:t>（3）中标人完成第一批高功率耦合器的交付（数量不少于8套），经采购人到货验收合格，采购人收到中标人开具等额的增值税专用发票后，10个工作日内采购人向中标人支付合同总金额的【30】%；</w:t>
            </w:r>
          </w:p>
          <w:p w14:paraId="6F9AC7B3" w14:textId="77777777" w:rsidR="005F2D5A" w:rsidRPr="005F2D5A" w:rsidRDefault="005F2D5A" w:rsidP="005F2D5A">
            <w:pPr>
              <w:rPr>
                <w:rFonts w:ascii="宋体" w:hAnsi="宋体" w:hint="eastAsia"/>
                <w:b/>
                <w:bCs/>
                <w:szCs w:val="21"/>
              </w:rPr>
            </w:pPr>
            <w:r w:rsidRPr="005F2D5A">
              <w:rPr>
                <w:rFonts w:ascii="宋体" w:hAnsi="宋体" w:hint="eastAsia"/>
                <w:b/>
                <w:bCs/>
                <w:szCs w:val="21"/>
              </w:rPr>
              <w:t>（4）中标人完成剩余全部高功率耦合器的交付且到货验收合格，采购人收到中标人开具等额的增值税专用发票后，10个工作日内采购人向中标人支付尾款为合同总金额的【30】%。</w:t>
            </w:r>
          </w:p>
        </w:tc>
        <w:tc>
          <w:tcPr>
            <w:tcW w:w="1843" w:type="dxa"/>
          </w:tcPr>
          <w:p w14:paraId="62CE0192" w14:textId="77777777" w:rsidR="005F2D5A" w:rsidRPr="005F2D5A" w:rsidRDefault="005F2D5A" w:rsidP="005F2D5A">
            <w:pPr>
              <w:rPr>
                <w:rFonts w:ascii="宋体" w:hAnsi="宋体" w:hint="eastAsia"/>
                <w:b/>
                <w:bCs/>
                <w:szCs w:val="21"/>
              </w:rPr>
            </w:pPr>
          </w:p>
        </w:tc>
        <w:tc>
          <w:tcPr>
            <w:tcW w:w="1134" w:type="dxa"/>
          </w:tcPr>
          <w:p w14:paraId="5D2842D3" w14:textId="77777777" w:rsidR="005F2D5A" w:rsidRPr="005F2D5A" w:rsidRDefault="005F2D5A" w:rsidP="005F2D5A">
            <w:pPr>
              <w:rPr>
                <w:rFonts w:ascii="宋体" w:hAnsi="宋体" w:hint="eastAsia"/>
                <w:b/>
                <w:bCs/>
                <w:szCs w:val="21"/>
              </w:rPr>
            </w:pPr>
          </w:p>
        </w:tc>
        <w:tc>
          <w:tcPr>
            <w:tcW w:w="708" w:type="dxa"/>
          </w:tcPr>
          <w:p w14:paraId="0360C333" w14:textId="77777777" w:rsidR="005F2D5A" w:rsidRPr="005F2D5A" w:rsidRDefault="005F2D5A" w:rsidP="005F2D5A">
            <w:pPr>
              <w:rPr>
                <w:rFonts w:ascii="宋体" w:hAnsi="宋体" w:hint="eastAsia"/>
                <w:b/>
                <w:bCs/>
                <w:szCs w:val="21"/>
              </w:rPr>
            </w:pPr>
          </w:p>
        </w:tc>
      </w:tr>
      <w:tr w:rsidR="005F2D5A" w:rsidRPr="005F2D5A" w14:paraId="751C7E21" w14:textId="322D34EC" w:rsidTr="005F2D5A">
        <w:trPr>
          <w:trHeight w:val="149"/>
          <w:jc w:val="center"/>
        </w:trPr>
        <w:tc>
          <w:tcPr>
            <w:tcW w:w="704" w:type="dxa"/>
            <w:vMerge w:val="restart"/>
            <w:vAlign w:val="center"/>
          </w:tcPr>
          <w:p w14:paraId="3D009542" w14:textId="77777777" w:rsidR="005F2D5A" w:rsidRPr="005F2D5A" w:rsidRDefault="005F2D5A" w:rsidP="005F2D5A">
            <w:pPr>
              <w:jc w:val="center"/>
              <w:rPr>
                <w:rFonts w:ascii="宋体" w:hAnsi="宋体" w:hint="eastAsia"/>
                <w:bCs/>
                <w:color w:val="000000"/>
                <w:szCs w:val="21"/>
              </w:rPr>
            </w:pPr>
            <w:r w:rsidRPr="005F2D5A">
              <w:rPr>
                <w:rFonts w:ascii="宋体" w:hAnsi="宋体" w:hint="eastAsia"/>
                <w:bCs/>
                <w:color w:val="000000"/>
                <w:szCs w:val="21"/>
              </w:rPr>
              <w:t>5</w:t>
            </w:r>
          </w:p>
        </w:tc>
        <w:tc>
          <w:tcPr>
            <w:tcW w:w="1134" w:type="dxa"/>
            <w:vMerge w:val="restart"/>
            <w:vAlign w:val="center"/>
          </w:tcPr>
          <w:p w14:paraId="5A6AD273" w14:textId="77777777" w:rsidR="005F2D5A" w:rsidRPr="005F2D5A" w:rsidRDefault="005F2D5A" w:rsidP="005F2D5A">
            <w:pPr>
              <w:jc w:val="center"/>
              <w:rPr>
                <w:rFonts w:ascii="宋体" w:hAnsi="宋体" w:hint="eastAsia"/>
                <w:bCs/>
                <w:color w:val="000000"/>
                <w:szCs w:val="21"/>
                <w:highlight w:val="yellow"/>
              </w:rPr>
            </w:pPr>
            <w:r w:rsidRPr="005F2D5A">
              <w:rPr>
                <w:rFonts w:ascii="宋体" w:hAnsi="宋体" w:hint="eastAsia"/>
                <w:bCs/>
                <w:color w:val="000000"/>
                <w:szCs w:val="21"/>
              </w:rPr>
              <w:t>其他要求</w:t>
            </w:r>
          </w:p>
        </w:tc>
        <w:tc>
          <w:tcPr>
            <w:tcW w:w="4111" w:type="dxa"/>
          </w:tcPr>
          <w:p w14:paraId="4F187EF0" w14:textId="77777777" w:rsidR="005F2D5A" w:rsidRPr="005F2D5A" w:rsidRDefault="005F2D5A" w:rsidP="005F2D5A">
            <w:pPr>
              <w:rPr>
                <w:rFonts w:ascii="宋体" w:hAnsi="宋体" w:hint="eastAsia"/>
                <w:szCs w:val="21"/>
              </w:rPr>
            </w:pPr>
            <w:r w:rsidRPr="005F2D5A">
              <w:rPr>
                <w:rFonts w:ascii="宋体" w:hAnsi="宋体" w:hint="eastAsia"/>
                <w:szCs w:val="21"/>
              </w:rPr>
              <w:t>5.1中标人责任</w:t>
            </w:r>
          </w:p>
          <w:p w14:paraId="79CA8C02" w14:textId="77777777" w:rsidR="005F2D5A" w:rsidRPr="005F2D5A" w:rsidRDefault="005F2D5A" w:rsidP="005F2D5A">
            <w:pPr>
              <w:rPr>
                <w:rFonts w:ascii="宋体" w:hAnsi="宋体" w:hint="eastAsia"/>
                <w:szCs w:val="21"/>
              </w:rPr>
            </w:pPr>
            <w:r w:rsidRPr="005F2D5A">
              <w:rPr>
                <w:rFonts w:ascii="宋体" w:hAnsi="宋体" w:hint="eastAsia"/>
                <w:szCs w:val="21"/>
              </w:rPr>
              <w:lastRenderedPageBreak/>
              <w:t>（1）提交制造工艺流程及具体加工工艺方案。</w:t>
            </w:r>
          </w:p>
          <w:p w14:paraId="6A6A2C39" w14:textId="77777777" w:rsidR="005F2D5A" w:rsidRPr="005F2D5A" w:rsidRDefault="005F2D5A" w:rsidP="005F2D5A">
            <w:pPr>
              <w:rPr>
                <w:rFonts w:ascii="宋体" w:hAnsi="宋体" w:hint="eastAsia"/>
                <w:szCs w:val="21"/>
              </w:rPr>
            </w:pPr>
            <w:r w:rsidRPr="005F2D5A">
              <w:rPr>
                <w:rFonts w:ascii="宋体" w:hAnsi="宋体" w:hint="eastAsia"/>
                <w:szCs w:val="21"/>
              </w:rPr>
              <w:t>（2）负责耦合器的制造。</w:t>
            </w:r>
          </w:p>
          <w:p w14:paraId="062F7E85" w14:textId="77777777" w:rsidR="005F2D5A" w:rsidRPr="005F2D5A" w:rsidRDefault="005F2D5A" w:rsidP="005F2D5A">
            <w:pPr>
              <w:rPr>
                <w:rFonts w:ascii="宋体" w:hAnsi="宋体" w:hint="eastAsia"/>
                <w:szCs w:val="21"/>
              </w:rPr>
            </w:pPr>
            <w:r w:rsidRPr="005F2D5A">
              <w:rPr>
                <w:rFonts w:ascii="宋体" w:hAnsi="宋体" w:hint="eastAsia"/>
                <w:szCs w:val="21"/>
              </w:rPr>
              <w:t>（3）负责耦合器制造及焊接过程中所需的工装夹具的设计与加工。</w:t>
            </w:r>
          </w:p>
          <w:p w14:paraId="671578CC" w14:textId="77777777" w:rsidR="005F2D5A" w:rsidRPr="005F2D5A" w:rsidRDefault="005F2D5A" w:rsidP="005F2D5A">
            <w:pPr>
              <w:rPr>
                <w:rFonts w:ascii="宋体" w:hAnsi="宋体" w:hint="eastAsia"/>
                <w:szCs w:val="21"/>
              </w:rPr>
            </w:pPr>
            <w:r w:rsidRPr="005F2D5A">
              <w:rPr>
                <w:rFonts w:ascii="宋体" w:hAnsi="宋体" w:hint="eastAsia"/>
                <w:szCs w:val="21"/>
              </w:rPr>
              <w:t>（4）负责提供机械测量、真空检漏等检测工具和检测条件。</w:t>
            </w:r>
          </w:p>
          <w:p w14:paraId="3DC82B10" w14:textId="77777777" w:rsidR="005F2D5A" w:rsidRPr="005F2D5A" w:rsidRDefault="005F2D5A" w:rsidP="005F2D5A">
            <w:pPr>
              <w:rPr>
                <w:rFonts w:ascii="宋体" w:hAnsi="宋体" w:hint="eastAsia"/>
                <w:szCs w:val="21"/>
              </w:rPr>
            </w:pPr>
            <w:r w:rsidRPr="005F2D5A">
              <w:rPr>
                <w:rFonts w:ascii="宋体" w:hAnsi="宋体" w:hint="eastAsia"/>
                <w:szCs w:val="21"/>
              </w:rPr>
              <w:t>（5）记录加工、处理及检测过程中的测量数据，并提交相应文件报告。</w:t>
            </w:r>
          </w:p>
          <w:p w14:paraId="4328CF71" w14:textId="77777777" w:rsidR="005F2D5A" w:rsidRPr="005F2D5A" w:rsidRDefault="005F2D5A" w:rsidP="005F2D5A">
            <w:pPr>
              <w:rPr>
                <w:rFonts w:ascii="宋体" w:hAnsi="宋体" w:hint="eastAsia"/>
                <w:szCs w:val="21"/>
              </w:rPr>
            </w:pPr>
            <w:r w:rsidRPr="005F2D5A">
              <w:rPr>
                <w:rFonts w:ascii="宋体" w:hAnsi="宋体" w:hint="eastAsia"/>
                <w:szCs w:val="21"/>
              </w:rPr>
              <w:t>（6）负责耦合器的洁净清洗、洁净装配，及真空烘烤除气。</w:t>
            </w:r>
          </w:p>
          <w:p w14:paraId="0FAAF899" w14:textId="77777777" w:rsidR="005F2D5A" w:rsidRPr="005F2D5A" w:rsidRDefault="005F2D5A" w:rsidP="005F2D5A">
            <w:pPr>
              <w:rPr>
                <w:rFonts w:ascii="宋体" w:hAnsi="宋体" w:hint="eastAsia"/>
                <w:szCs w:val="21"/>
              </w:rPr>
            </w:pPr>
            <w:r w:rsidRPr="005F2D5A">
              <w:rPr>
                <w:rFonts w:ascii="宋体" w:hAnsi="宋体" w:hint="eastAsia"/>
                <w:szCs w:val="21"/>
              </w:rPr>
              <w:t>（7）负责耦合器的常温高功率测试及老炼。</w:t>
            </w:r>
          </w:p>
          <w:p w14:paraId="2D0FB131" w14:textId="77777777" w:rsidR="005F2D5A" w:rsidRPr="005F2D5A" w:rsidRDefault="005F2D5A" w:rsidP="005F2D5A">
            <w:pPr>
              <w:rPr>
                <w:rFonts w:ascii="宋体" w:hAnsi="宋体" w:hint="eastAsia"/>
                <w:szCs w:val="21"/>
              </w:rPr>
            </w:pPr>
            <w:r w:rsidRPr="005F2D5A">
              <w:rPr>
                <w:rFonts w:ascii="宋体" w:hAnsi="宋体" w:hint="eastAsia"/>
                <w:szCs w:val="21"/>
              </w:rPr>
              <w:t>（8）负责耦合器的包装、运输等事项，并交付相关技术及检测文件等。</w:t>
            </w:r>
          </w:p>
          <w:p w14:paraId="4E0D73B3" w14:textId="77777777" w:rsidR="005F2D5A" w:rsidRPr="005F2D5A" w:rsidRDefault="005F2D5A" w:rsidP="005F2D5A">
            <w:pPr>
              <w:rPr>
                <w:rFonts w:ascii="宋体" w:hAnsi="宋体" w:hint="eastAsia"/>
                <w:szCs w:val="21"/>
              </w:rPr>
            </w:pPr>
            <w:r w:rsidRPr="005F2D5A">
              <w:rPr>
                <w:rFonts w:ascii="宋体" w:hAnsi="宋体" w:hint="eastAsia"/>
                <w:szCs w:val="21"/>
              </w:rPr>
              <w:t>（9）质保期内设备出现质量问题，应按规定要求响应和处理问题。</w:t>
            </w:r>
          </w:p>
        </w:tc>
        <w:tc>
          <w:tcPr>
            <w:tcW w:w="1843" w:type="dxa"/>
          </w:tcPr>
          <w:p w14:paraId="0D02A971" w14:textId="77777777" w:rsidR="005F2D5A" w:rsidRPr="005F2D5A" w:rsidRDefault="005F2D5A" w:rsidP="005F2D5A">
            <w:pPr>
              <w:rPr>
                <w:rFonts w:ascii="宋体" w:hAnsi="宋体" w:hint="eastAsia"/>
                <w:szCs w:val="21"/>
              </w:rPr>
            </w:pPr>
          </w:p>
        </w:tc>
        <w:tc>
          <w:tcPr>
            <w:tcW w:w="1134" w:type="dxa"/>
          </w:tcPr>
          <w:p w14:paraId="326F7ACA" w14:textId="77777777" w:rsidR="005F2D5A" w:rsidRPr="005F2D5A" w:rsidRDefault="005F2D5A" w:rsidP="005F2D5A">
            <w:pPr>
              <w:rPr>
                <w:rFonts w:ascii="宋体" w:hAnsi="宋体" w:hint="eastAsia"/>
                <w:szCs w:val="21"/>
              </w:rPr>
            </w:pPr>
          </w:p>
        </w:tc>
        <w:tc>
          <w:tcPr>
            <w:tcW w:w="708" w:type="dxa"/>
          </w:tcPr>
          <w:p w14:paraId="0B5420D2" w14:textId="77777777" w:rsidR="005F2D5A" w:rsidRPr="005F2D5A" w:rsidRDefault="005F2D5A" w:rsidP="005F2D5A">
            <w:pPr>
              <w:rPr>
                <w:rFonts w:ascii="宋体" w:hAnsi="宋体" w:hint="eastAsia"/>
                <w:szCs w:val="21"/>
              </w:rPr>
            </w:pPr>
          </w:p>
        </w:tc>
      </w:tr>
      <w:tr w:rsidR="005F2D5A" w:rsidRPr="005F2D5A" w14:paraId="0EB45FEB" w14:textId="357BDF06" w:rsidTr="005F2D5A">
        <w:trPr>
          <w:trHeight w:val="149"/>
          <w:jc w:val="center"/>
        </w:trPr>
        <w:tc>
          <w:tcPr>
            <w:tcW w:w="704" w:type="dxa"/>
            <w:vMerge/>
            <w:vAlign w:val="center"/>
          </w:tcPr>
          <w:p w14:paraId="611FAB9A" w14:textId="77777777" w:rsidR="005F2D5A" w:rsidRPr="005F2D5A" w:rsidRDefault="005F2D5A" w:rsidP="005F2D5A">
            <w:pPr>
              <w:jc w:val="center"/>
              <w:rPr>
                <w:rFonts w:ascii="宋体" w:hAnsi="宋体" w:hint="eastAsia"/>
                <w:b/>
                <w:color w:val="000000"/>
                <w:szCs w:val="21"/>
              </w:rPr>
            </w:pPr>
          </w:p>
        </w:tc>
        <w:tc>
          <w:tcPr>
            <w:tcW w:w="1134" w:type="dxa"/>
            <w:vMerge/>
            <w:vAlign w:val="center"/>
          </w:tcPr>
          <w:p w14:paraId="17071747" w14:textId="77777777" w:rsidR="005F2D5A" w:rsidRPr="005F2D5A" w:rsidRDefault="005F2D5A" w:rsidP="005F2D5A">
            <w:pPr>
              <w:jc w:val="center"/>
              <w:rPr>
                <w:rFonts w:ascii="宋体" w:hAnsi="宋体" w:hint="eastAsia"/>
                <w:b/>
                <w:color w:val="000000"/>
                <w:szCs w:val="21"/>
                <w:highlight w:val="yellow"/>
              </w:rPr>
            </w:pPr>
          </w:p>
        </w:tc>
        <w:tc>
          <w:tcPr>
            <w:tcW w:w="4111" w:type="dxa"/>
          </w:tcPr>
          <w:p w14:paraId="0614BA97" w14:textId="77777777" w:rsidR="005F2D5A" w:rsidRPr="005F2D5A" w:rsidRDefault="005F2D5A" w:rsidP="005F2D5A">
            <w:pPr>
              <w:rPr>
                <w:rFonts w:ascii="宋体" w:hAnsi="宋体" w:hint="eastAsia"/>
                <w:szCs w:val="21"/>
              </w:rPr>
            </w:pPr>
            <w:r w:rsidRPr="005F2D5A">
              <w:rPr>
                <w:rFonts w:ascii="宋体" w:hAnsi="宋体" w:hint="eastAsia"/>
                <w:szCs w:val="21"/>
              </w:rPr>
              <w:t>5.2报价方式：</w:t>
            </w:r>
          </w:p>
          <w:p w14:paraId="6446E462" w14:textId="77777777" w:rsidR="005F2D5A" w:rsidRPr="005F2D5A" w:rsidRDefault="005F2D5A" w:rsidP="005F2D5A">
            <w:pPr>
              <w:rPr>
                <w:rFonts w:ascii="宋体" w:hAnsi="宋体" w:hint="eastAsia"/>
                <w:szCs w:val="21"/>
              </w:rPr>
            </w:pPr>
            <w:r w:rsidRPr="005F2D5A">
              <w:rPr>
                <w:rFonts w:ascii="宋体" w:hAnsi="宋体" w:hint="eastAsia"/>
                <w:szCs w:val="21"/>
              </w:rPr>
              <w:t>人民币含税报价，投标价包含仪器设备的价款、税费、包装、运输、装卸、安装、调试、技术指导、培训、咨询、服务、保险、检测、验收合格交付使用之前以及技术和售后服务、质保期退运返修等其他所有费用。</w:t>
            </w:r>
          </w:p>
        </w:tc>
        <w:tc>
          <w:tcPr>
            <w:tcW w:w="1843" w:type="dxa"/>
          </w:tcPr>
          <w:p w14:paraId="1FD25775" w14:textId="77777777" w:rsidR="005F2D5A" w:rsidRPr="005F2D5A" w:rsidRDefault="005F2D5A" w:rsidP="005F2D5A">
            <w:pPr>
              <w:rPr>
                <w:rFonts w:ascii="宋体" w:hAnsi="宋体" w:hint="eastAsia"/>
                <w:szCs w:val="21"/>
              </w:rPr>
            </w:pPr>
          </w:p>
        </w:tc>
        <w:tc>
          <w:tcPr>
            <w:tcW w:w="1134" w:type="dxa"/>
          </w:tcPr>
          <w:p w14:paraId="485D9E25" w14:textId="77777777" w:rsidR="005F2D5A" w:rsidRPr="005F2D5A" w:rsidRDefault="005F2D5A" w:rsidP="005F2D5A">
            <w:pPr>
              <w:rPr>
                <w:rFonts w:ascii="宋体" w:hAnsi="宋体" w:hint="eastAsia"/>
                <w:szCs w:val="21"/>
              </w:rPr>
            </w:pPr>
          </w:p>
        </w:tc>
        <w:tc>
          <w:tcPr>
            <w:tcW w:w="708" w:type="dxa"/>
          </w:tcPr>
          <w:p w14:paraId="6C27AEA3" w14:textId="77777777" w:rsidR="005F2D5A" w:rsidRPr="005F2D5A" w:rsidRDefault="005F2D5A" w:rsidP="005F2D5A">
            <w:pPr>
              <w:rPr>
                <w:rFonts w:ascii="宋体" w:hAnsi="宋体" w:hint="eastAsia"/>
                <w:szCs w:val="21"/>
              </w:rPr>
            </w:pPr>
          </w:p>
        </w:tc>
      </w:tr>
      <w:tr w:rsidR="005F2D5A" w:rsidRPr="005F2D5A" w14:paraId="0C88D222" w14:textId="49638BAA" w:rsidTr="005F2D5A">
        <w:trPr>
          <w:trHeight w:val="149"/>
          <w:jc w:val="center"/>
        </w:trPr>
        <w:tc>
          <w:tcPr>
            <w:tcW w:w="704" w:type="dxa"/>
            <w:vMerge w:val="restart"/>
            <w:vAlign w:val="center"/>
          </w:tcPr>
          <w:p w14:paraId="38D06575" w14:textId="77777777" w:rsidR="005F2D5A" w:rsidRPr="005F2D5A" w:rsidRDefault="005F2D5A" w:rsidP="005F2D5A">
            <w:pPr>
              <w:jc w:val="center"/>
              <w:rPr>
                <w:rFonts w:ascii="宋体" w:hAnsi="宋体" w:hint="eastAsia"/>
                <w:bCs/>
                <w:color w:val="000000"/>
                <w:szCs w:val="21"/>
              </w:rPr>
            </w:pPr>
            <w:r w:rsidRPr="005F2D5A">
              <w:rPr>
                <w:rFonts w:ascii="宋体" w:hAnsi="宋体" w:hint="eastAsia"/>
                <w:bCs/>
                <w:color w:val="000000"/>
                <w:szCs w:val="21"/>
              </w:rPr>
              <w:t>6</w:t>
            </w:r>
          </w:p>
        </w:tc>
        <w:tc>
          <w:tcPr>
            <w:tcW w:w="1134" w:type="dxa"/>
            <w:vMerge w:val="restart"/>
            <w:vAlign w:val="center"/>
          </w:tcPr>
          <w:p w14:paraId="2DD0FDFD" w14:textId="77777777" w:rsidR="005F2D5A" w:rsidRPr="005F2D5A" w:rsidRDefault="005F2D5A" w:rsidP="005F2D5A">
            <w:pPr>
              <w:jc w:val="center"/>
              <w:rPr>
                <w:rFonts w:ascii="宋体" w:hAnsi="宋体" w:hint="eastAsia"/>
                <w:bCs/>
                <w:color w:val="000000"/>
                <w:szCs w:val="21"/>
                <w:highlight w:val="yellow"/>
              </w:rPr>
            </w:pPr>
            <w:r w:rsidRPr="005F2D5A">
              <w:rPr>
                <w:rFonts w:ascii="宋体" w:hAnsi="宋体" w:hint="eastAsia"/>
                <w:bCs/>
                <w:color w:val="000000"/>
                <w:szCs w:val="21"/>
              </w:rPr>
              <w:t>保密责任</w:t>
            </w:r>
          </w:p>
        </w:tc>
        <w:tc>
          <w:tcPr>
            <w:tcW w:w="4111" w:type="dxa"/>
          </w:tcPr>
          <w:p w14:paraId="45ACAD80" w14:textId="77777777" w:rsidR="005F2D5A" w:rsidRPr="005F2D5A" w:rsidRDefault="005F2D5A" w:rsidP="005F2D5A">
            <w:pPr>
              <w:rPr>
                <w:rFonts w:ascii="宋体" w:hAnsi="宋体" w:hint="eastAsia"/>
                <w:bCs/>
                <w:szCs w:val="21"/>
              </w:rPr>
            </w:pPr>
            <w:r w:rsidRPr="005F2D5A">
              <w:rPr>
                <w:rFonts w:ascii="宋体" w:hAnsi="宋体" w:hint="eastAsia"/>
                <w:bCs/>
                <w:szCs w:val="21"/>
              </w:rPr>
              <w:t>6.1 保密期限为合同履行期间和履行期满3年内，中标人及其工作人员和可能的第三方均负有保密义务。</w:t>
            </w:r>
          </w:p>
        </w:tc>
        <w:tc>
          <w:tcPr>
            <w:tcW w:w="1843" w:type="dxa"/>
          </w:tcPr>
          <w:p w14:paraId="25C379A5" w14:textId="77777777" w:rsidR="005F2D5A" w:rsidRPr="005F2D5A" w:rsidRDefault="005F2D5A" w:rsidP="005F2D5A">
            <w:pPr>
              <w:rPr>
                <w:rFonts w:ascii="宋体" w:hAnsi="宋体" w:hint="eastAsia"/>
                <w:bCs/>
                <w:szCs w:val="21"/>
              </w:rPr>
            </w:pPr>
          </w:p>
        </w:tc>
        <w:tc>
          <w:tcPr>
            <w:tcW w:w="1134" w:type="dxa"/>
          </w:tcPr>
          <w:p w14:paraId="7BE2E6B9" w14:textId="77777777" w:rsidR="005F2D5A" w:rsidRPr="005F2D5A" w:rsidRDefault="005F2D5A" w:rsidP="005F2D5A">
            <w:pPr>
              <w:rPr>
                <w:rFonts w:ascii="宋体" w:hAnsi="宋体" w:hint="eastAsia"/>
                <w:bCs/>
                <w:szCs w:val="21"/>
              </w:rPr>
            </w:pPr>
          </w:p>
        </w:tc>
        <w:tc>
          <w:tcPr>
            <w:tcW w:w="708" w:type="dxa"/>
          </w:tcPr>
          <w:p w14:paraId="0AF1DAB1" w14:textId="77777777" w:rsidR="005F2D5A" w:rsidRPr="005F2D5A" w:rsidRDefault="005F2D5A" w:rsidP="005F2D5A">
            <w:pPr>
              <w:rPr>
                <w:rFonts w:ascii="宋体" w:hAnsi="宋体" w:hint="eastAsia"/>
                <w:bCs/>
                <w:szCs w:val="21"/>
              </w:rPr>
            </w:pPr>
          </w:p>
        </w:tc>
      </w:tr>
      <w:tr w:rsidR="005F2D5A" w:rsidRPr="005F2D5A" w14:paraId="2B993F90" w14:textId="7B5F7B49" w:rsidTr="005F2D5A">
        <w:trPr>
          <w:trHeight w:val="146"/>
          <w:jc w:val="center"/>
        </w:trPr>
        <w:tc>
          <w:tcPr>
            <w:tcW w:w="704" w:type="dxa"/>
            <w:vMerge/>
            <w:vAlign w:val="center"/>
          </w:tcPr>
          <w:p w14:paraId="77F21287" w14:textId="77777777" w:rsidR="005F2D5A" w:rsidRPr="005F2D5A" w:rsidRDefault="005F2D5A" w:rsidP="005F2D5A">
            <w:pPr>
              <w:jc w:val="center"/>
              <w:rPr>
                <w:rFonts w:ascii="宋体" w:hAnsi="宋体" w:hint="eastAsia"/>
                <w:bCs/>
                <w:color w:val="000000"/>
                <w:szCs w:val="21"/>
              </w:rPr>
            </w:pPr>
          </w:p>
        </w:tc>
        <w:tc>
          <w:tcPr>
            <w:tcW w:w="1134" w:type="dxa"/>
            <w:vMerge/>
            <w:vAlign w:val="center"/>
          </w:tcPr>
          <w:p w14:paraId="1CBDBD61" w14:textId="77777777" w:rsidR="005F2D5A" w:rsidRPr="005F2D5A" w:rsidRDefault="005F2D5A" w:rsidP="005F2D5A">
            <w:pPr>
              <w:jc w:val="center"/>
              <w:rPr>
                <w:rFonts w:ascii="宋体" w:hAnsi="宋体" w:hint="eastAsia"/>
                <w:bCs/>
                <w:color w:val="000000"/>
                <w:szCs w:val="21"/>
              </w:rPr>
            </w:pPr>
          </w:p>
        </w:tc>
        <w:tc>
          <w:tcPr>
            <w:tcW w:w="4111" w:type="dxa"/>
          </w:tcPr>
          <w:p w14:paraId="3617014A" w14:textId="77777777" w:rsidR="005F2D5A" w:rsidRPr="005F2D5A" w:rsidRDefault="005F2D5A" w:rsidP="005F2D5A">
            <w:pPr>
              <w:rPr>
                <w:rFonts w:ascii="宋体" w:hAnsi="宋体" w:hint="eastAsia"/>
                <w:bCs/>
                <w:szCs w:val="21"/>
              </w:rPr>
            </w:pPr>
            <w:r w:rsidRPr="005F2D5A">
              <w:rPr>
                <w:rFonts w:ascii="宋体" w:hAnsi="宋体" w:hint="eastAsia"/>
                <w:bCs/>
                <w:szCs w:val="21"/>
              </w:rPr>
              <w:t>6.2 双方应保守通过签订和履行合同而获取的对方之商业及技术秘密，包括但不限于合同文本，相关技术文件、相关数据，以及其他有关信息。除为了履行本合同项下义务而需接触另一方有关商业及技术秘密的有关员工外，任何一方皆同意不向其他人员泄露另一方的任何保密信息，也不向任何第三方转让、交换或泄漏另一方提供的上述商业及技术秘密等，或擅自出版以上保密信息。任何一方违反上述约定的，应赔偿合同守约方的损失。本保密条款不因合同无效、被撤销、解除、终止而终止。</w:t>
            </w:r>
          </w:p>
        </w:tc>
        <w:tc>
          <w:tcPr>
            <w:tcW w:w="1843" w:type="dxa"/>
          </w:tcPr>
          <w:p w14:paraId="464796CC" w14:textId="77777777" w:rsidR="005F2D5A" w:rsidRPr="005F2D5A" w:rsidRDefault="005F2D5A" w:rsidP="005F2D5A">
            <w:pPr>
              <w:rPr>
                <w:rFonts w:ascii="宋体" w:hAnsi="宋体" w:hint="eastAsia"/>
                <w:bCs/>
                <w:szCs w:val="21"/>
              </w:rPr>
            </w:pPr>
          </w:p>
        </w:tc>
        <w:tc>
          <w:tcPr>
            <w:tcW w:w="1134" w:type="dxa"/>
          </w:tcPr>
          <w:p w14:paraId="6694A16D" w14:textId="77777777" w:rsidR="005F2D5A" w:rsidRPr="005F2D5A" w:rsidRDefault="005F2D5A" w:rsidP="005F2D5A">
            <w:pPr>
              <w:rPr>
                <w:rFonts w:ascii="宋体" w:hAnsi="宋体" w:hint="eastAsia"/>
                <w:bCs/>
                <w:szCs w:val="21"/>
              </w:rPr>
            </w:pPr>
          </w:p>
        </w:tc>
        <w:tc>
          <w:tcPr>
            <w:tcW w:w="708" w:type="dxa"/>
          </w:tcPr>
          <w:p w14:paraId="19098832" w14:textId="77777777" w:rsidR="005F2D5A" w:rsidRPr="005F2D5A" w:rsidRDefault="005F2D5A" w:rsidP="005F2D5A">
            <w:pPr>
              <w:rPr>
                <w:rFonts w:ascii="宋体" w:hAnsi="宋体" w:hint="eastAsia"/>
                <w:bCs/>
                <w:szCs w:val="21"/>
              </w:rPr>
            </w:pPr>
          </w:p>
        </w:tc>
      </w:tr>
      <w:tr w:rsidR="005F2D5A" w:rsidRPr="005F2D5A" w14:paraId="6DA33111" w14:textId="1DBAB691" w:rsidTr="005F2D5A">
        <w:trPr>
          <w:trHeight w:val="86"/>
          <w:jc w:val="center"/>
        </w:trPr>
        <w:tc>
          <w:tcPr>
            <w:tcW w:w="704" w:type="dxa"/>
            <w:vMerge w:val="restart"/>
            <w:vAlign w:val="center"/>
          </w:tcPr>
          <w:p w14:paraId="31283C53" w14:textId="77777777" w:rsidR="005F2D5A" w:rsidRPr="005F2D5A" w:rsidRDefault="005F2D5A" w:rsidP="005F2D5A">
            <w:pPr>
              <w:jc w:val="center"/>
              <w:rPr>
                <w:rFonts w:ascii="宋体" w:hAnsi="宋体" w:hint="eastAsia"/>
                <w:bCs/>
                <w:color w:val="000000"/>
                <w:szCs w:val="21"/>
              </w:rPr>
            </w:pPr>
            <w:r w:rsidRPr="005F2D5A">
              <w:rPr>
                <w:rFonts w:ascii="宋体" w:hAnsi="宋体" w:hint="eastAsia"/>
                <w:bCs/>
                <w:color w:val="000000"/>
                <w:szCs w:val="21"/>
              </w:rPr>
              <w:t>7</w:t>
            </w:r>
          </w:p>
        </w:tc>
        <w:tc>
          <w:tcPr>
            <w:tcW w:w="1134" w:type="dxa"/>
            <w:vMerge w:val="restart"/>
            <w:vAlign w:val="center"/>
          </w:tcPr>
          <w:p w14:paraId="6F9EFACA" w14:textId="77777777" w:rsidR="005F2D5A" w:rsidRPr="005F2D5A" w:rsidRDefault="005F2D5A" w:rsidP="005F2D5A">
            <w:pPr>
              <w:jc w:val="center"/>
              <w:rPr>
                <w:rFonts w:ascii="宋体" w:hAnsi="宋体" w:hint="eastAsia"/>
                <w:bCs/>
                <w:color w:val="000000"/>
                <w:szCs w:val="21"/>
                <w:highlight w:val="yellow"/>
              </w:rPr>
            </w:pPr>
            <w:r w:rsidRPr="005F2D5A">
              <w:rPr>
                <w:rFonts w:ascii="宋体" w:hAnsi="宋体" w:hint="eastAsia"/>
                <w:bCs/>
                <w:color w:val="000000"/>
                <w:szCs w:val="21"/>
              </w:rPr>
              <w:t>风险承担</w:t>
            </w:r>
          </w:p>
        </w:tc>
        <w:tc>
          <w:tcPr>
            <w:tcW w:w="4111" w:type="dxa"/>
          </w:tcPr>
          <w:p w14:paraId="410811E4"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7.1 货物毁损、灭失的风险：在货物经采购人最终验收合格以前由中标人承担，在货物经采购人最终验收合格以后由采购人承担。</w:t>
            </w:r>
          </w:p>
        </w:tc>
        <w:tc>
          <w:tcPr>
            <w:tcW w:w="1843" w:type="dxa"/>
          </w:tcPr>
          <w:p w14:paraId="5F69CE53" w14:textId="77777777" w:rsidR="005F2D5A" w:rsidRPr="005F2D5A" w:rsidRDefault="005F2D5A" w:rsidP="005F2D5A">
            <w:pPr>
              <w:rPr>
                <w:rFonts w:ascii="宋体" w:hAnsi="宋体" w:cs="宋体" w:hint="eastAsia"/>
                <w:szCs w:val="21"/>
              </w:rPr>
            </w:pPr>
          </w:p>
        </w:tc>
        <w:tc>
          <w:tcPr>
            <w:tcW w:w="1134" w:type="dxa"/>
          </w:tcPr>
          <w:p w14:paraId="2FBF6529" w14:textId="77777777" w:rsidR="005F2D5A" w:rsidRPr="005F2D5A" w:rsidRDefault="005F2D5A" w:rsidP="005F2D5A">
            <w:pPr>
              <w:rPr>
                <w:rFonts w:ascii="宋体" w:hAnsi="宋体" w:cs="宋体" w:hint="eastAsia"/>
                <w:szCs w:val="21"/>
              </w:rPr>
            </w:pPr>
          </w:p>
        </w:tc>
        <w:tc>
          <w:tcPr>
            <w:tcW w:w="708" w:type="dxa"/>
          </w:tcPr>
          <w:p w14:paraId="1EFA8855" w14:textId="77777777" w:rsidR="005F2D5A" w:rsidRPr="005F2D5A" w:rsidRDefault="005F2D5A" w:rsidP="005F2D5A">
            <w:pPr>
              <w:rPr>
                <w:rFonts w:ascii="宋体" w:hAnsi="宋体" w:cs="宋体" w:hint="eastAsia"/>
                <w:szCs w:val="21"/>
              </w:rPr>
            </w:pPr>
          </w:p>
        </w:tc>
      </w:tr>
      <w:tr w:rsidR="005F2D5A" w:rsidRPr="005F2D5A" w14:paraId="05F1C123" w14:textId="0C4CEC70" w:rsidTr="005F2D5A">
        <w:trPr>
          <w:trHeight w:val="81"/>
          <w:jc w:val="center"/>
        </w:trPr>
        <w:tc>
          <w:tcPr>
            <w:tcW w:w="704" w:type="dxa"/>
            <w:vMerge/>
            <w:vAlign w:val="center"/>
          </w:tcPr>
          <w:p w14:paraId="289E3FD4"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5A037C29" w14:textId="77777777" w:rsidR="005F2D5A" w:rsidRPr="005F2D5A" w:rsidRDefault="005F2D5A" w:rsidP="005F2D5A">
            <w:pPr>
              <w:jc w:val="center"/>
              <w:rPr>
                <w:rFonts w:ascii="宋体" w:hAnsi="宋体" w:hint="eastAsia"/>
                <w:b/>
                <w:color w:val="000000"/>
                <w:szCs w:val="21"/>
              </w:rPr>
            </w:pPr>
          </w:p>
        </w:tc>
        <w:tc>
          <w:tcPr>
            <w:tcW w:w="4111" w:type="dxa"/>
          </w:tcPr>
          <w:p w14:paraId="52BF0A0F"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7.2 采购人因货物质量不符合约定的质量要求而拒绝接受货物或解除合同的，货物毁损、灭失的风险由中标人承担。</w:t>
            </w:r>
          </w:p>
        </w:tc>
        <w:tc>
          <w:tcPr>
            <w:tcW w:w="1843" w:type="dxa"/>
          </w:tcPr>
          <w:p w14:paraId="705DC28B" w14:textId="77777777" w:rsidR="005F2D5A" w:rsidRPr="005F2D5A" w:rsidRDefault="005F2D5A" w:rsidP="005F2D5A">
            <w:pPr>
              <w:rPr>
                <w:rFonts w:ascii="宋体" w:hAnsi="宋体" w:cs="宋体" w:hint="eastAsia"/>
                <w:szCs w:val="21"/>
              </w:rPr>
            </w:pPr>
          </w:p>
        </w:tc>
        <w:tc>
          <w:tcPr>
            <w:tcW w:w="1134" w:type="dxa"/>
          </w:tcPr>
          <w:p w14:paraId="66E5A4A0" w14:textId="77777777" w:rsidR="005F2D5A" w:rsidRPr="005F2D5A" w:rsidRDefault="005F2D5A" w:rsidP="005F2D5A">
            <w:pPr>
              <w:rPr>
                <w:rFonts w:ascii="宋体" w:hAnsi="宋体" w:cs="宋体" w:hint="eastAsia"/>
                <w:szCs w:val="21"/>
              </w:rPr>
            </w:pPr>
          </w:p>
        </w:tc>
        <w:tc>
          <w:tcPr>
            <w:tcW w:w="708" w:type="dxa"/>
          </w:tcPr>
          <w:p w14:paraId="7E174A11" w14:textId="77777777" w:rsidR="005F2D5A" w:rsidRPr="005F2D5A" w:rsidRDefault="005F2D5A" w:rsidP="005F2D5A">
            <w:pPr>
              <w:rPr>
                <w:rFonts w:ascii="宋体" w:hAnsi="宋体" w:cs="宋体" w:hint="eastAsia"/>
                <w:szCs w:val="21"/>
              </w:rPr>
            </w:pPr>
          </w:p>
        </w:tc>
      </w:tr>
      <w:tr w:rsidR="005F2D5A" w:rsidRPr="005F2D5A" w14:paraId="404A9AE5" w14:textId="5E817605" w:rsidTr="005F2D5A">
        <w:trPr>
          <w:trHeight w:val="81"/>
          <w:jc w:val="center"/>
        </w:trPr>
        <w:tc>
          <w:tcPr>
            <w:tcW w:w="704" w:type="dxa"/>
            <w:vMerge/>
            <w:vAlign w:val="center"/>
          </w:tcPr>
          <w:p w14:paraId="268B0D78"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3F907F73" w14:textId="77777777" w:rsidR="005F2D5A" w:rsidRPr="005F2D5A" w:rsidRDefault="005F2D5A" w:rsidP="005F2D5A">
            <w:pPr>
              <w:jc w:val="center"/>
              <w:rPr>
                <w:rFonts w:ascii="宋体" w:hAnsi="宋体" w:hint="eastAsia"/>
                <w:b/>
                <w:color w:val="000000"/>
                <w:szCs w:val="21"/>
              </w:rPr>
            </w:pPr>
          </w:p>
        </w:tc>
        <w:tc>
          <w:tcPr>
            <w:tcW w:w="4111" w:type="dxa"/>
          </w:tcPr>
          <w:p w14:paraId="257623DD"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7.3 货物毁损、灭失的风险由采购人承担的，不影响因中标人履行其他合同义务不符合约定的，采购人要求其承担违约责任的权利。</w:t>
            </w:r>
          </w:p>
        </w:tc>
        <w:tc>
          <w:tcPr>
            <w:tcW w:w="1843" w:type="dxa"/>
          </w:tcPr>
          <w:p w14:paraId="2862A193" w14:textId="77777777" w:rsidR="005F2D5A" w:rsidRPr="005F2D5A" w:rsidRDefault="005F2D5A" w:rsidP="005F2D5A">
            <w:pPr>
              <w:rPr>
                <w:rFonts w:ascii="宋体" w:hAnsi="宋体" w:cs="宋体" w:hint="eastAsia"/>
                <w:szCs w:val="21"/>
              </w:rPr>
            </w:pPr>
          </w:p>
        </w:tc>
        <w:tc>
          <w:tcPr>
            <w:tcW w:w="1134" w:type="dxa"/>
          </w:tcPr>
          <w:p w14:paraId="2117EB74" w14:textId="77777777" w:rsidR="005F2D5A" w:rsidRPr="005F2D5A" w:rsidRDefault="005F2D5A" w:rsidP="005F2D5A">
            <w:pPr>
              <w:rPr>
                <w:rFonts w:ascii="宋体" w:hAnsi="宋体" w:cs="宋体" w:hint="eastAsia"/>
                <w:szCs w:val="21"/>
              </w:rPr>
            </w:pPr>
          </w:p>
        </w:tc>
        <w:tc>
          <w:tcPr>
            <w:tcW w:w="708" w:type="dxa"/>
          </w:tcPr>
          <w:p w14:paraId="279983CC" w14:textId="77777777" w:rsidR="005F2D5A" w:rsidRPr="005F2D5A" w:rsidRDefault="005F2D5A" w:rsidP="005F2D5A">
            <w:pPr>
              <w:rPr>
                <w:rFonts w:ascii="宋体" w:hAnsi="宋体" w:cs="宋体" w:hint="eastAsia"/>
                <w:szCs w:val="21"/>
              </w:rPr>
            </w:pPr>
          </w:p>
        </w:tc>
      </w:tr>
      <w:tr w:rsidR="005F2D5A" w:rsidRPr="005F2D5A" w14:paraId="20200259" w14:textId="4761E4C1" w:rsidTr="005F2D5A">
        <w:trPr>
          <w:trHeight w:val="81"/>
          <w:jc w:val="center"/>
        </w:trPr>
        <w:tc>
          <w:tcPr>
            <w:tcW w:w="704" w:type="dxa"/>
            <w:vMerge/>
            <w:vAlign w:val="center"/>
          </w:tcPr>
          <w:p w14:paraId="09251338"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6E5EFE84" w14:textId="77777777" w:rsidR="005F2D5A" w:rsidRPr="005F2D5A" w:rsidRDefault="005F2D5A" w:rsidP="005F2D5A">
            <w:pPr>
              <w:jc w:val="center"/>
              <w:rPr>
                <w:rFonts w:ascii="宋体" w:hAnsi="宋体" w:hint="eastAsia"/>
                <w:b/>
                <w:color w:val="000000"/>
                <w:szCs w:val="21"/>
              </w:rPr>
            </w:pPr>
          </w:p>
        </w:tc>
        <w:tc>
          <w:tcPr>
            <w:tcW w:w="4111" w:type="dxa"/>
          </w:tcPr>
          <w:p w14:paraId="4D57107A"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7.4 由中标人承担货物毁损、灭失风险的，</w:t>
            </w:r>
            <w:r w:rsidRPr="005F2D5A">
              <w:rPr>
                <w:rFonts w:ascii="宋体" w:hAnsi="宋体" w:cs="宋体" w:hint="eastAsia"/>
                <w:szCs w:val="21"/>
              </w:rPr>
              <w:lastRenderedPageBreak/>
              <w:t>如货物毁损或灭失的，中标人应在采购人要求期限内重新提供符合合同规定的货物，否则，视为中标人逾期交货。</w:t>
            </w:r>
          </w:p>
        </w:tc>
        <w:tc>
          <w:tcPr>
            <w:tcW w:w="1843" w:type="dxa"/>
          </w:tcPr>
          <w:p w14:paraId="45FD0A28" w14:textId="77777777" w:rsidR="005F2D5A" w:rsidRPr="005F2D5A" w:rsidRDefault="005F2D5A" w:rsidP="005F2D5A">
            <w:pPr>
              <w:rPr>
                <w:rFonts w:ascii="宋体" w:hAnsi="宋体" w:cs="宋体" w:hint="eastAsia"/>
                <w:szCs w:val="21"/>
              </w:rPr>
            </w:pPr>
          </w:p>
        </w:tc>
        <w:tc>
          <w:tcPr>
            <w:tcW w:w="1134" w:type="dxa"/>
          </w:tcPr>
          <w:p w14:paraId="68D4FC45" w14:textId="77777777" w:rsidR="005F2D5A" w:rsidRPr="005F2D5A" w:rsidRDefault="005F2D5A" w:rsidP="005F2D5A">
            <w:pPr>
              <w:rPr>
                <w:rFonts w:ascii="宋体" w:hAnsi="宋体" w:cs="宋体" w:hint="eastAsia"/>
                <w:szCs w:val="21"/>
              </w:rPr>
            </w:pPr>
          </w:p>
        </w:tc>
        <w:tc>
          <w:tcPr>
            <w:tcW w:w="708" w:type="dxa"/>
          </w:tcPr>
          <w:p w14:paraId="11918A12" w14:textId="77777777" w:rsidR="005F2D5A" w:rsidRPr="005F2D5A" w:rsidRDefault="005F2D5A" w:rsidP="005F2D5A">
            <w:pPr>
              <w:rPr>
                <w:rFonts w:ascii="宋体" w:hAnsi="宋体" w:cs="宋体" w:hint="eastAsia"/>
                <w:szCs w:val="21"/>
              </w:rPr>
            </w:pPr>
          </w:p>
        </w:tc>
      </w:tr>
      <w:tr w:rsidR="005F2D5A" w:rsidRPr="005F2D5A" w14:paraId="7E2D38DF" w14:textId="176A92BB" w:rsidTr="005F2D5A">
        <w:trPr>
          <w:trHeight w:val="81"/>
          <w:jc w:val="center"/>
        </w:trPr>
        <w:tc>
          <w:tcPr>
            <w:tcW w:w="704" w:type="dxa"/>
            <w:vMerge/>
            <w:vAlign w:val="center"/>
          </w:tcPr>
          <w:p w14:paraId="0706C4A3"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29B24C73" w14:textId="77777777" w:rsidR="005F2D5A" w:rsidRPr="005F2D5A" w:rsidRDefault="005F2D5A" w:rsidP="005F2D5A">
            <w:pPr>
              <w:jc w:val="center"/>
              <w:rPr>
                <w:rFonts w:ascii="宋体" w:hAnsi="宋体" w:hint="eastAsia"/>
                <w:b/>
                <w:color w:val="000000"/>
                <w:szCs w:val="21"/>
              </w:rPr>
            </w:pPr>
          </w:p>
        </w:tc>
        <w:tc>
          <w:tcPr>
            <w:tcW w:w="4111" w:type="dxa"/>
          </w:tcPr>
          <w:p w14:paraId="382BAA33"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7.5 由采购人承担货物毁损、灭失风险的，则采购人不能免除给付货款的义务。</w:t>
            </w:r>
          </w:p>
        </w:tc>
        <w:tc>
          <w:tcPr>
            <w:tcW w:w="1843" w:type="dxa"/>
          </w:tcPr>
          <w:p w14:paraId="78209406" w14:textId="77777777" w:rsidR="005F2D5A" w:rsidRPr="005F2D5A" w:rsidRDefault="005F2D5A" w:rsidP="005F2D5A">
            <w:pPr>
              <w:rPr>
                <w:rFonts w:ascii="宋体" w:hAnsi="宋体" w:cs="宋体" w:hint="eastAsia"/>
                <w:szCs w:val="21"/>
              </w:rPr>
            </w:pPr>
          </w:p>
        </w:tc>
        <w:tc>
          <w:tcPr>
            <w:tcW w:w="1134" w:type="dxa"/>
          </w:tcPr>
          <w:p w14:paraId="7962EF83" w14:textId="77777777" w:rsidR="005F2D5A" w:rsidRPr="005F2D5A" w:rsidRDefault="005F2D5A" w:rsidP="005F2D5A">
            <w:pPr>
              <w:rPr>
                <w:rFonts w:ascii="宋体" w:hAnsi="宋体" w:cs="宋体" w:hint="eastAsia"/>
                <w:szCs w:val="21"/>
              </w:rPr>
            </w:pPr>
          </w:p>
        </w:tc>
        <w:tc>
          <w:tcPr>
            <w:tcW w:w="708" w:type="dxa"/>
          </w:tcPr>
          <w:p w14:paraId="6E8BE0A1" w14:textId="77777777" w:rsidR="005F2D5A" w:rsidRPr="005F2D5A" w:rsidRDefault="005F2D5A" w:rsidP="005F2D5A">
            <w:pPr>
              <w:rPr>
                <w:rFonts w:ascii="宋体" w:hAnsi="宋体" w:cs="宋体" w:hint="eastAsia"/>
                <w:szCs w:val="21"/>
              </w:rPr>
            </w:pPr>
          </w:p>
        </w:tc>
      </w:tr>
      <w:tr w:rsidR="005F2D5A" w:rsidRPr="005F2D5A" w14:paraId="28A46053" w14:textId="07357262" w:rsidTr="005F2D5A">
        <w:trPr>
          <w:trHeight w:val="81"/>
          <w:jc w:val="center"/>
        </w:trPr>
        <w:tc>
          <w:tcPr>
            <w:tcW w:w="704" w:type="dxa"/>
            <w:vMerge/>
            <w:vAlign w:val="center"/>
          </w:tcPr>
          <w:p w14:paraId="27EBB4C1"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18821FC4" w14:textId="77777777" w:rsidR="005F2D5A" w:rsidRPr="005F2D5A" w:rsidRDefault="005F2D5A" w:rsidP="005F2D5A">
            <w:pPr>
              <w:jc w:val="center"/>
              <w:rPr>
                <w:rFonts w:ascii="宋体" w:hAnsi="宋体" w:hint="eastAsia"/>
                <w:b/>
                <w:color w:val="000000"/>
                <w:szCs w:val="21"/>
              </w:rPr>
            </w:pPr>
          </w:p>
        </w:tc>
        <w:tc>
          <w:tcPr>
            <w:tcW w:w="4111" w:type="dxa"/>
          </w:tcPr>
          <w:p w14:paraId="530958E6"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7.6货物运输及安装过程中，中标人应对其运输人员、安装人员及其他任何第三方的人身和财产安全负责，如在前述过程中，由于中标人运输人员或安装人员的故意或过失对于货物、其自身、采购人及其他任何第三方的人身和财产造成损害的，应由中标人承担赔偿责任，与采购人无关。采购人承担责任后，有权全部向中标人追偿，包括但不限于采购人支付的诉讼费、律师费等为解决纠纷而发生的所有费用。</w:t>
            </w:r>
          </w:p>
        </w:tc>
        <w:tc>
          <w:tcPr>
            <w:tcW w:w="1843" w:type="dxa"/>
          </w:tcPr>
          <w:p w14:paraId="49834A97" w14:textId="77777777" w:rsidR="005F2D5A" w:rsidRPr="005F2D5A" w:rsidRDefault="005F2D5A" w:rsidP="005F2D5A">
            <w:pPr>
              <w:rPr>
                <w:rFonts w:ascii="宋体" w:hAnsi="宋体" w:cs="宋体" w:hint="eastAsia"/>
                <w:szCs w:val="21"/>
              </w:rPr>
            </w:pPr>
          </w:p>
        </w:tc>
        <w:tc>
          <w:tcPr>
            <w:tcW w:w="1134" w:type="dxa"/>
          </w:tcPr>
          <w:p w14:paraId="78965B48" w14:textId="77777777" w:rsidR="005F2D5A" w:rsidRPr="005F2D5A" w:rsidRDefault="005F2D5A" w:rsidP="005F2D5A">
            <w:pPr>
              <w:rPr>
                <w:rFonts w:ascii="宋体" w:hAnsi="宋体" w:cs="宋体" w:hint="eastAsia"/>
                <w:szCs w:val="21"/>
              </w:rPr>
            </w:pPr>
          </w:p>
        </w:tc>
        <w:tc>
          <w:tcPr>
            <w:tcW w:w="708" w:type="dxa"/>
          </w:tcPr>
          <w:p w14:paraId="2871D0AD" w14:textId="77777777" w:rsidR="005F2D5A" w:rsidRPr="005F2D5A" w:rsidRDefault="005F2D5A" w:rsidP="005F2D5A">
            <w:pPr>
              <w:rPr>
                <w:rFonts w:ascii="宋体" w:hAnsi="宋体" w:cs="宋体" w:hint="eastAsia"/>
                <w:szCs w:val="21"/>
              </w:rPr>
            </w:pPr>
          </w:p>
        </w:tc>
      </w:tr>
      <w:tr w:rsidR="005F2D5A" w:rsidRPr="005F2D5A" w14:paraId="2B5D4C12" w14:textId="315F43BB" w:rsidTr="005F2D5A">
        <w:trPr>
          <w:trHeight w:val="55"/>
          <w:jc w:val="center"/>
        </w:trPr>
        <w:tc>
          <w:tcPr>
            <w:tcW w:w="704" w:type="dxa"/>
            <w:vMerge w:val="restart"/>
            <w:vAlign w:val="center"/>
          </w:tcPr>
          <w:p w14:paraId="451011CA" w14:textId="77777777" w:rsidR="005F2D5A" w:rsidRPr="005F2D5A" w:rsidRDefault="005F2D5A" w:rsidP="005F2D5A">
            <w:pPr>
              <w:jc w:val="center"/>
              <w:rPr>
                <w:rFonts w:ascii="宋体" w:hAnsi="宋体" w:hint="eastAsia"/>
                <w:b/>
                <w:szCs w:val="21"/>
              </w:rPr>
            </w:pPr>
            <w:r w:rsidRPr="005F2D5A">
              <w:rPr>
                <w:rFonts w:ascii="宋体" w:hAnsi="宋体" w:hint="eastAsia"/>
                <w:b/>
                <w:szCs w:val="21"/>
              </w:rPr>
              <w:t>8</w:t>
            </w:r>
          </w:p>
        </w:tc>
        <w:tc>
          <w:tcPr>
            <w:tcW w:w="1134" w:type="dxa"/>
            <w:vMerge w:val="restart"/>
            <w:vAlign w:val="center"/>
          </w:tcPr>
          <w:p w14:paraId="148750B8" w14:textId="77777777" w:rsidR="005F2D5A" w:rsidRPr="005F2D5A" w:rsidRDefault="005F2D5A" w:rsidP="005F2D5A">
            <w:pPr>
              <w:jc w:val="center"/>
              <w:rPr>
                <w:rFonts w:ascii="宋体" w:hAnsi="宋体" w:hint="eastAsia"/>
                <w:szCs w:val="21"/>
              </w:rPr>
            </w:pPr>
            <w:r w:rsidRPr="005F2D5A">
              <w:rPr>
                <w:rFonts w:ascii="宋体" w:hAnsi="宋体" w:hint="eastAsia"/>
                <w:szCs w:val="21"/>
              </w:rPr>
              <w:t>违约责任</w:t>
            </w:r>
          </w:p>
        </w:tc>
        <w:tc>
          <w:tcPr>
            <w:tcW w:w="4111" w:type="dxa"/>
          </w:tcPr>
          <w:p w14:paraId="2630709F" w14:textId="77777777" w:rsidR="005F2D5A" w:rsidRPr="005F2D5A" w:rsidRDefault="005F2D5A" w:rsidP="005F2D5A">
            <w:pPr>
              <w:rPr>
                <w:rFonts w:ascii="宋体" w:hAnsi="宋体" w:hint="eastAsia"/>
                <w:bCs/>
                <w:szCs w:val="21"/>
              </w:rPr>
            </w:pPr>
            <w:r w:rsidRPr="005F2D5A">
              <w:rPr>
                <w:rFonts w:hint="eastAsia"/>
                <w:szCs w:val="21"/>
              </w:rPr>
              <w:t>8.1</w:t>
            </w:r>
            <w:r w:rsidRPr="005F2D5A">
              <w:rPr>
                <w:rFonts w:hint="eastAsia"/>
                <w:szCs w:val="21"/>
              </w:rPr>
              <w:t>中标人因故（不可抗力除外）延迟交货导致货款支付时已逾当年财政资金支出的最终期限而采购人无法支付货款的，其无法收到货款的后果由中标人承担，采购人不构成违约且无需为此承担任何违约责任。</w:t>
            </w:r>
          </w:p>
        </w:tc>
        <w:tc>
          <w:tcPr>
            <w:tcW w:w="1843" w:type="dxa"/>
          </w:tcPr>
          <w:p w14:paraId="17EEFE0D" w14:textId="77777777" w:rsidR="005F2D5A" w:rsidRPr="005F2D5A" w:rsidRDefault="005F2D5A" w:rsidP="005F2D5A">
            <w:pPr>
              <w:rPr>
                <w:szCs w:val="21"/>
              </w:rPr>
            </w:pPr>
          </w:p>
        </w:tc>
        <w:tc>
          <w:tcPr>
            <w:tcW w:w="1134" w:type="dxa"/>
          </w:tcPr>
          <w:p w14:paraId="0F0B8F57" w14:textId="77777777" w:rsidR="005F2D5A" w:rsidRPr="005F2D5A" w:rsidRDefault="005F2D5A" w:rsidP="005F2D5A">
            <w:pPr>
              <w:rPr>
                <w:szCs w:val="21"/>
              </w:rPr>
            </w:pPr>
          </w:p>
        </w:tc>
        <w:tc>
          <w:tcPr>
            <w:tcW w:w="708" w:type="dxa"/>
          </w:tcPr>
          <w:p w14:paraId="2EB63055" w14:textId="77777777" w:rsidR="005F2D5A" w:rsidRPr="005F2D5A" w:rsidRDefault="005F2D5A" w:rsidP="005F2D5A">
            <w:pPr>
              <w:rPr>
                <w:szCs w:val="21"/>
              </w:rPr>
            </w:pPr>
          </w:p>
        </w:tc>
      </w:tr>
      <w:tr w:rsidR="005F2D5A" w:rsidRPr="005F2D5A" w14:paraId="7971D314" w14:textId="1E68E6BA" w:rsidTr="005F2D5A">
        <w:trPr>
          <w:trHeight w:val="51"/>
          <w:jc w:val="center"/>
        </w:trPr>
        <w:tc>
          <w:tcPr>
            <w:tcW w:w="704" w:type="dxa"/>
            <w:vMerge/>
            <w:vAlign w:val="center"/>
          </w:tcPr>
          <w:p w14:paraId="353C0CE1" w14:textId="77777777" w:rsidR="005F2D5A" w:rsidRPr="005F2D5A" w:rsidRDefault="005F2D5A" w:rsidP="005F2D5A">
            <w:pPr>
              <w:jc w:val="center"/>
              <w:rPr>
                <w:rFonts w:ascii="宋体" w:hAnsi="宋体" w:hint="eastAsia"/>
                <w:b/>
                <w:szCs w:val="21"/>
              </w:rPr>
            </w:pPr>
          </w:p>
        </w:tc>
        <w:tc>
          <w:tcPr>
            <w:tcW w:w="1134" w:type="dxa"/>
            <w:vMerge/>
            <w:vAlign w:val="center"/>
          </w:tcPr>
          <w:p w14:paraId="5BC6F25F" w14:textId="77777777" w:rsidR="005F2D5A" w:rsidRPr="005F2D5A" w:rsidRDefault="005F2D5A" w:rsidP="005F2D5A">
            <w:pPr>
              <w:rPr>
                <w:rFonts w:ascii="宋体" w:hAnsi="宋体" w:hint="eastAsia"/>
                <w:szCs w:val="21"/>
              </w:rPr>
            </w:pPr>
          </w:p>
        </w:tc>
        <w:tc>
          <w:tcPr>
            <w:tcW w:w="4111" w:type="dxa"/>
          </w:tcPr>
          <w:p w14:paraId="7A4D1028" w14:textId="77777777" w:rsidR="005F2D5A" w:rsidRPr="005F2D5A" w:rsidRDefault="005F2D5A" w:rsidP="005F2D5A">
            <w:pPr>
              <w:rPr>
                <w:rFonts w:ascii="宋体" w:hAnsi="宋体" w:hint="eastAsia"/>
                <w:bCs/>
                <w:szCs w:val="21"/>
              </w:rPr>
            </w:pPr>
            <w:r w:rsidRPr="005F2D5A">
              <w:rPr>
                <w:rFonts w:hint="eastAsia"/>
                <w:szCs w:val="21"/>
              </w:rPr>
              <w:t xml:space="preserve">8.2 </w:t>
            </w:r>
            <w:r w:rsidRPr="005F2D5A">
              <w:rPr>
                <w:rFonts w:hint="eastAsia"/>
                <w:szCs w:val="21"/>
              </w:rPr>
              <w:t>中标人逾期交付货物或逾期安装调试合格的，则每逾期一天，采购人有权要求中标人按合同总额的</w:t>
            </w:r>
            <w:r w:rsidRPr="005F2D5A">
              <w:rPr>
                <w:rFonts w:hint="eastAsia"/>
                <w:szCs w:val="21"/>
              </w:rPr>
              <w:t>1</w:t>
            </w:r>
            <w:r w:rsidRPr="005F2D5A">
              <w:rPr>
                <w:rFonts w:hint="eastAsia"/>
                <w:szCs w:val="21"/>
              </w:rPr>
              <w:t>‰支付违约金，且采购人有权直接从应付给中标人的合同款项中扣除该违约金；同时采购人有权选择要求中标人继续向采购人交付货物直至符合合同的要求，或选择按</w:t>
            </w:r>
            <w:r w:rsidRPr="005F2D5A">
              <w:rPr>
                <w:rFonts w:hint="eastAsia"/>
                <w:szCs w:val="21"/>
              </w:rPr>
              <w:t>8.5</w:t>
            </w:r>
            <w:r w:rsidRPr="005F2D5A">
              <w:rPr>
                <w:rFonts w:hint="eastAsia"/>
                <w:szCs w:val="21"/>
              </w:rPr>
              <w:t>条约定解除合同并追究中标人违约责任。</w:t>
            </w:r>
          </w:p>
        </w:tc>
        <w:tc>
          <w:tcPr>
            <w:tcW w:w="1843" w:type="dxa"/>
          </w:tcPr>
          <w:p w14:paraId="5EB6DE57" w14:textId="77777777" w:rsidR="005F2D5A" w:rsidRPr="005F2D5A" w:rsidRDefault="005F2D5A" w:rsidP="005F2D5A">
            <w:pPr>
              <w:rPr>
                <w:szCs w:val="21"/>
              </w:rPr>
            </w:pPr>
          </w:p>
        </w:tc>
        <w:tc>
          <w:tcPr>
            <w:tcW w:w="1134" w:type="dxa"/>
          </w:tcPr>
          <w:p w14:paraId="52905F99" w14:textId="77777777" w:rsidR="005F2D5A" w:rsidRPr="005F2D5A" w:rsidRDefault="005F2D5A" w:rsidP="005F2D5A">
            <w:pPr>
              <w:rPr>
                <w:szCs w:val="21"/>
              </w:rPr>
            </w:pPr>
          </w:p>
        </w:tc>
        <w:tc>
          <w:tcPr>
            <w:tcW w:w="708" w:type="dxa"/>
          </w:tcPr>
          <w:p w14:paraId="396829BD" w14:textId="77777777" w:rsidR="005F2D5A" w:rsidRPr="005F2D5A" w:rsidRDefault="005F2D5A" w:rsidP="005F2D5A">
            <w:pPr>
              <w:rPr>
                <w:szCs w:val="21"/>
              </w:rPr>
            </w:pPr>
          </w:p>
        </w:tc>
      </w:tr>
      <w:tr w:rsidR="005F2D5A" w:rsidRPr="005F2D5A" w14:paraId="57EF3FAD" w14:textId="6C160C07" w:rsidTr="005F2D5A">
        <w:trPr>
          <w:trHeight w:val="51"/>
          <w:jc w:val="center"/>
        </w:trPr>
        <w:tc>
          <w:tcPr>
            <w:tcW w:w="704" w:type="dxa"/>
            <w:vMerge/>
            <w:vAlign w:val="center"/>
          </w:tcPr>
          <w:p w14:paraId="1EBB8C8C" w14:textId="77777777" w:rsidR="005F2D5A" w:rsidRPr="005F2D5A" w:rsidRDefault="005F2D5A" w:rsidP="005F2D5A">
            <w:pPr>
              <w:jc w:val="center"/>
              <w:rPr>
                <w:rFonts w:ascii="宋体" w:hAnsi="宋体" w:hint="eastAsia"/>
                <w:b/>
                <w:szCs w:val="21"/>
              </w:rPr>
            </w:pPr>
          </w:p>
        </w:tc>
        <w:tc>
          <w:tcPr>
            <w:tcW w:w="1134" w:type="dxa"/>
            <w:vMerge/>
            <w:vAlign w:val="center"/>
          </w:tcPr>
          <w:p w14:paraId="1C0B8817" w14:textId="77777777" w:rsidR="005F2D5A" w:rsidRPr="005F2D5A" w:rsidRDefault="005F2D5A" w:rsidP="005F2D5A">
            <w:pPr>
              <w:rPr>
                <w:rFonts w:ascii="宋体" w:hAnsi="宋体" w:hint="eastAsia"/>
                <w:szCs w:val="21"/>
              </w:rPr>
            </w:pPr>
          </w:p>
        </w:tc>
        <w:tc>
          <w:tcPr>
            <w:tcW w:w="4111" w:type="dxa"/>
          </w:tcPr>
          <w:p w14:paraId="01709ACC" w14:textId="77777777" w:rsidR="005F2D5A" w:rsidRPr="005F2D5A" w:rsidRDefault="005F2D5A" w:rsidP="005F2D5A">
            <w:pPr>
              <w:rPr>
                <w:rFonts w:ascii="宋体" w:hAnsi="宋体" w:hint="eastAsia"/>
                <w:bCs/>
                <w:szCs w:val="21"/>
              </w:rPr>
            </w:pPr>
            <w:r w:rsidRPr="005F2D5A">
              <w:rPr>
                <w:rFonts w:hint="eastAsia"/>
                <w:szCs w:val="21"/>
              </w:rPr>
              <w:t xml:space="preserve">8.3 </w:t>
            </w:r>
            <w:r w:rsidRPr="005F2D5A">
              <w:rPr>
                <w:rFonts w:hint="eastAsia"/>
                <w:szCs w:val="21"/>
              </w:rPr>
              <w:t>若中标人未按本合同的约定提供保修服务，采购人有权自行委托第三方提供采购人所需要的技术支持和售后服务，由此造成的包括但不限于第三方维保费用、采购人其他经济损失等均由中标人承担赔偿。</w:t>
            </w:r>
          </w:p>
        </w:tc>
        <w:tc>
          <w:tcPr>
            <w:tcW w:w="1843" w:type="dxa"/>
          </w:tcPr>
          <w:p w14:paraId="4C3051E8" w14:textId="77777777" w:rsidR="005F2D5A" w:rsidRPr="005F2D5A" w:rsidRDefault="005F2D5A" w:rsidP="005F2D5A">
            <w:pPr>
              <w:rPr>
                <w:szCs w:val="21"/>
              </w:rPr>
            </w:pPr>
          </w:p>
        </w:tc>
        <w:tc>
          <w:tcPr>
            <w:tcW w:w="1134" w:type="dxa"/>
          </w:tcPr>
          <w:p w14:paraId="11324243" w14:textId="77777777" w:rsidR="005F2D5A" w:rsidRPr="005F2D5A" w:rsidRDefault="005F2D5A" w:rsidP="005F2D5A">
            <w:pPr>
              <w:rPr>
                <w:szCs w:val="21"/>
              </w:rPr>
            </w:pPr>
          </w:p>
        </w:tc>
        <w:tc>
          <w:tcPr>
            <w:tcW w:w="708" w:type="dxa"/>
          </w:tcPr>
          <w:p w14:paraId="24D8569D" w14:textId="77777777" w:rsidR="005F2D5A" w:rsidRPr="005F2D5A" w:rsidRDefault="005F2D5A" w:rsidP="005F2D5A">
            <w:pPr>
              <w:rPr>
                <w:szCs w:val="21"/>
              </w:rPr>
            </w:pPr>
          </w:p>
        </w:tc>
      </w:tr>
      <w:tr w:rsidR="005F2D5A" w:rsidRPr="005F2D5A" w14:paraId="662113A1" w14:textId="1A7F986F" w:rsidTr="005F2D5A">
        <w:trPr>
          <w:trHeight w:val="51"/>
          <w:jc w:val="center"/>
        </w:trPr>
        <w:tc>
          <w:tcPr>
            <w:tcW w:w="704" w:type="dxa"/>
            <w:vMerge/>
            <w:vAlign w:val="center"/>
          </w:tcPr>
          <w:p w14:paraId="106AB934" w14:textId="77777777" w:rsidR="005F2D5A" w:rsidRPr="005F2D5A" w:rsidRDefault="005F2D5A" w:rsidP="005F2D5A">
            <w:pPr>
              <w:jc w:val="center"/>
              <w:rPr>
                <w:rFonts w:ascii="宋体" w:hAnsi="宋体" w:hint="eastAsia"/>
                <w:b/>
                <w:szCs w:val="21"/>
              </w:rPr>
            </w:pPr>
          </w:p>
        </w:tc>
        <w:tc>
          <w:tcPr>
            <w:tcW w:w="1134" w:type="dxa"/>
            <w:vMerge/>
            <w:vAlign w:val="center"/>
          </w:tcPr>
          <w:p w14:paraId="694FA74D" w14:textId="77777777" w:rsidR="005F2D5A" w:rsidRPr="005F2D5A" w:rsidRDefault="005F2D5A" w:rsidP="005F2D5A">
            <w:pPr>
              <w:rPr>
                <w:rFonts w:ascii="宋体" w:hAnsi="宋体" w:hint="eastAsia"/>
                <w:szCs w:val="21"/>
              </w:rPr>
            </w:pPr>
          </w:p>
        </w:tc>
        <w:tc>
          <w:tcPr>
            <w:tcW w:w="4111" w:type="dxa"/>
          </w:tcPr>
          <w:p w14:paraId="2FD223A5" w14:textId="77777777" w:rsidR="005F2D5A" w:rsidRPr="005F2D5A" w:rsidRDefault="005F2D5A" w:rsidP="005F2D5A">
            <w:pPr>
              <w:rPr>
                <w:rFonts w:ascii="宋体" w:hAnsi="宋体" w:hint="eastAsia"/>
                <w:bCs/>
                <w:szCs w:val="21"/>
              </w:rPr>
            </w:pPr>
            <w:r w:rsidRPr="005F2D5A">
              <w:rPr>
                <w:rFonts w:ascii="宋体" w:hAnsi="宋体" w:hint="eastAsia"/>
                <w:bCs/>
                <w:szCs w:val="21"/>
              </w:rPr>
              <w:t>8.4 如中标人交付货物不符合约定或不能达到正常使用状态，且未能通过采购人验收或虽通过采购人验收但在保修期内的，采购人有权选择以下方式之一处理：</w:t>
            </w:r>
          </w:p>
          <w:p w14:paraId="2BAE2F49" w14:textId="77777777" w:rsidR="005F2D5A" w:rsidRPr="005F2D5A" w:rsidRDefault="005F2D5A" w:rsidP="005F2D5A">
            <w:pPr>
              <w:rPr>
                <w:rFonts w:ascii="宋体" w:hAnsi="宋体" w:hint="eastAsia"/>
                <w:bCs/>
                <w:szCs w:val="21"/>
              </w:rPr>
            </w:pPr>
            <w:r w:rsidRPr="005F2D5A">
              <w:rPr>
                <w:rFonts w:ascii="宋体" w:hAnsi="宋体" w:hint="eastAsia"/>
                <w:bCs/>
                <w:szCs w:val="21"/>
              </w:rPr>
              <w:t>8.4.1 拒绝接受货物或退回货物，并有权解除本合同，且要求中标人退还采购人已支付的所有款项，同时支付采购人货物总金额10%违约金，因退货所产生的相关费用另由中标人承担；</w:t>
            </w:r>
          </w:p>
          <w:p w14:paraId="5458BBCA" w14:textId="77777777" w:rsidR="005F2D5A" w:rsidRPr="005F2D5A" w:rsidRDefault="005F2D5A" w:rsidP="005F2D5A">
            <w:pPr>
              <w:rPr>
                <w:rFonts w:ascii="宋体" w:hAnsi="宋体" w:hint="eastAsia"/>
                <w:bCs/>
                <w:szCs w:val="21"/>
              </w:rPr>
            </w:pPr>
            <w:r w:rsidRPr="005F2D5A">
              <w:rPr>
                <w:rFonts w:ascii="宋体" w:hAnsi="宋体" w:hint="eastAsia"/>
                <w:bCs/>
                <w:szCs w:val="21"/>
              </w:rPr>
              <w:t>8.4.2 同意限期内接受中标人重新交付的货物，如中标人超出采购人同意的期限逾期交货，中标人应按本合同第10.3条的约定承担违约责任，逾期时间起算点以双方最初约定的交货日期起算，直至重新交付的货物通过采购人验收之日止；</w:t>
            </w:r>
          </w:p>
          <w:p w14:paraId="6B291E08" w14:textId="77777777" w:rsidR="005F2D5A" w:rsidRPr="005F2D5A" w:rsidRDefault="005F2D5A" w:rsidP="005F2D5A">
            <w:pPr>
              <w:rPr>
                <w:rFonts w:ascii="宋体" w:hAnsi="宋体" w:hint="eastAsia"/>
                <w:bCs/>
                <w:szCs w:val="21"/>
              </w:rPr>
            </w:pPr>
            <w:r w:rsidRPr="005F2D5A">
              <w:rPr>
                <w:rFonts w:ascii="宋体" w:hAnsi="宋体" w:hint="eastAsia"/>
                <w:bCs/>
                <w:szCs w:val="21"/>
              </w:rPr>
              <w:lastRenderedPageBreak/>
              <w:t>8.4.3 要求中标人负责保质、保修、维护，同时采购人有权要求中标人限期换货，中标人承担修理、调换的实际费用，如未能在采购人要求的时间内换货的，还应按第8.3条的约定承担违约责任，逾期时间起算点以双方最初约定的交货日期起算；</w:t>
            </w:r>
          </w:p>
          <w:p w14:paraId="2371F718" w14:textId="77777777" w:rsidR="005F2D5A" w:rsidRPr="005F2D5A" w:rsidRDefault="005F2D5A" w:rsidP="005F2D5A">
            <w:pPr>
              <w:rPr>
                <w:rFonts w:ascii="宋体" w:hAnsi="宋体" w:hint="eastAsia"/>
                <w:bCs/>
                <w:szCs w:val="21"/>
              </w:rPr>
            </w:pPr>
            <w:r w:rsidRPr="005F2D5A">
              <w:rPr>
                <w:rFonts w:ascii="宋体" w:hAnsi="宋体" w:hint="eastAsia"/>
                <w:bCs/>
                <w:szCs w:val="21"/>
              </w:rPr>
              <w:t>8.4.4 保留性接受瑕疵货物，且采购人无需支付货物部分或全部尾款，将部分或全部的尾款作为对采购人保留性接受货物的补偿，放弃的货物尾款金额以采购人认定为准。如货物部分或全部尾款不足以赔偿采购人损失的，中标人应当另行向采购人承担赔偿责任。</w:t>
            </w:r>
          </w:p>
        </w:tc>
        <w:tc>
          <w:tcPr>
            <w:tcW w:w="1843" w:type="dxa"/>
          </w:tcPr>
          <w:p w14:paraId="7888E1B3" w14:textId="77777777" w:rsidR="005F2D5A" w:rsidRPr="005F2D5A" w:rsidRDefault="005F2D5A" w:rsidP="005F2D5A">
            <w:pPr>
              <w:rPr>
                <w:rFonts w:ascii="宋体" w:hAnsi="宋体" w:hint="eastAsia"/>
                <w:bCs/>
                <w:szCs w:val="21"/>
              </w:rPr>
            </w:pPr>
          </w:p>
        </w:tc>
        <w:tc>
          <w:tcPr>
            <w:tcW w:w="1134" w:type="dxa"/>
          </w:tcPr>
          <w:p w14:paraId="2E44A0BA" w14:textId="77777777" w:rsidR="005F2D5A" w:rsidRPr="005F2D5A" w:rsidRDefault="005F2D5A" w:rsidP="005F2D5A">
            <w:pPr>
              <w:rPr>
                <w:rFonts w:ascii="宋体" w:hAnsi="宋体" w:hint="eastAsia"/>
                <w:bCs/>
                <w:szCs w:val="21"/>
              </w:rPr>
            </w:pPr>
          </w:p>
        </w:tc>
        <w:tc>
          <w:tcPr>
            <w:tcW w:w="708" w:type="dxa"/>
          </w:tcPr>
          <w:p w14:paraId="2C07942C" w14:textId="77777777" w:rsidR="005F2D5A" w:rsidRPr="005F2D5A" w:rsidRDefault="005F2D5A" w:rsidP="005F2D5A">
            <w:pPr>
              <w:rPr>
                <w:rFonts w:ascii="宋体" w:hAnsi="宋体" w:hint="eastAsia"/>
                <w:bCs/>
                <w:szCs w:val="21"/>
              </w:rPr>
            </w:pPr>
          </w:p>
        </w:tc>
      </w:tr>
      <w:tr w:rsidR="005F2D5A" w:rsidRPr="005F2D5A" w14:paraId="3FB11F02" w14:textId="39CC1827" w:rsidTr="005F2D5A">
        <w:trPr>
          <w:trHeight w:val="51"/>
          <w:jc w:val="center"/>
        </w:trPr>
        <w:tc>
          <w:tcPr>
            <w:tcW w:w="704" w:type="dxa"/>
            <w:vMerge/>
            <w:vAlign w:val="center"/>
          </w:tcPr>
          <w:p w14:paraId="1DFB055F" w14:textId="77777777" w:rsidR="005F2D5A" w:rsidRPr="005F2D5A" w:rsidRDefault="005F2D5A" w:rsidP="005F2D5A">
            <w:pPr>
              <w:jc w:val="center"/>
              <w:rPr>
                <w:rFonts w:ascii="宋体" w:hAnsi="宋体" w:hint="eastAsia"/>
                <w:b/>
                <w:szCs w:val="21"/>
              </w:rPr>
            </w:pPr>
          </w:p>
        </w:tc>
        <w:tc>
          <w:tcPr>
            <w:tcW w:w="1134" w:type="dxa"/>
            <w:vMerge/>
            <w:vAlign w:val="center"/>
          </w:tcPr>
          <w:p w14:paraId="4209C6FB" w14:textId="77777777" w:rsidR="005F2D5A" w:rsidRPr="005F2D5A" w:rsidRDefault="005F2D5A" w:rsidP="005F2D5A">
            <w:pPr>
              <w:rPr>
                <w:rFonts w:ascii="宋体" w:hAnsi="宋体" w:hint="eastAsia"/>
                <w:szCs w:val="21"/>
              </w:rPr>
            </w:pPr>
          </w:p>
        </w:tc>
        <w:tc>
          <w:tcPr>
            <w:tcW w:w="4111" w:type="dxa"/>
          </w:tcPr>
          <w:p w14:paraId="0C23713D" w14:textId="77777777" w:rsidR="005F2D5A" w:rsidRPr="005F2D5A" w:rsidRDefault="005F2D5A" w:rsidP="005F2D5A">
            <w:pPr>
              <w:rPr>
                <w:rFonts w:ascii="宋体" w:hAnsi="宋体" w:hint="eastAsia"/>
                <w:bCs/>
                <w:szCs w:val="21"/>
              </w:rPr>
            </w:pPr>
            <w:r w:rsidRPr="005F2D5A">
              <w:rPr>
                <w:rFonts w:ascii="宋体" w:hAnsi="宋体" w:hint="eastAsia"/>
                <w:bCs/>
                <w:szCs w:val="21"/>
              </w:rPr>
              <w:t>8.5 有以下情形之一的，采购人有权解除合同，中标人需退还采购人已支付的所有款项，若存在未付款项的，采购人无需继续支付，且中标人须按合同总金额的10%向采购人支付违约金，违约金不足以弥补采购人损失的，中标人应另行赔偿，具体情形如下：</w:t>
            </w:r>
          </w:p>
          <w:p w14:paraId="46BBF3C5" w14:textId="77777777" w:rsidR="005F2D5A" w:rsidRPr="005F2D5A" w:rsidRDefault="005F2D5A" w:rsidP="005F2D5A">
            <w:pPr>
              <w:rPr>
                <w:rFonts w:ascii="宋体" w:hAnsi="宋体" w:hint="eastAsia"/>
                <w:bCs/>
                <w:szCs w:val="21"/>
              </w:rPr>
            </w:pPr>
            <w:r w:rsidRPr="005F2D5A">
              <w:rPr>
                <w:rFonts w:ascii="宋体" w:hAnsi="宋体" w:hint="eastAsia"/>
                <w:bCs/>
                <w:szCs w:val="21"/>
              </w:rPr>
              <w:t>8.5.1中标人交付货物（包括配套软件）存在侵犯他人知识产权、肖像权、技术秘密、商业秘密或其他任何权益的；</w:t>
            </w:r>
          </w:p>
          <w:p w14:paraId="3383B8C4" w14:textId="77777777" w:rsidR="005F2D5A" w:rsidRPr="005F2D5A" w:rsidRDefault="005F2D5A" w:rsidP="005F2D5A">
            <w:pPr>
              <w:rPr>
                <w:rFonts w:ascii="宋体" w:hAnsi="宋体" w:hint="eastAsia"/>
                <w:bCs/>
                <w:szCs w:val="21"/>
              </w:rPr>
            </w:pPr>
            <w:r w:rsidRPr="005F2D5A">
              <w:rPr>
                <w:rFonts w:ascii="宋体" w:hAnsi="宋体" w:hint="eastAsia"/>
                <w:bCs/>
                <w:szCs w:val="21"/>
              </w:rPr>
              <w:t>8.5.2中标人履行义务不符合约定，经采购人提出后在合理期限内仍未改正的；</w:t>
            </w:r>
          </w:p>
          <w:p w14:paraId="5F53F5C4" w14:textId="77777777" w:rsidR="005F2D5A" w:rsidRPr="005F2D5A" w:rsidRDefault="005F2D5A" w:rsidP="005F2D5A">
            <w:pPr>
              <w:rPr>
                <w:rFonts w:ascii="宋体" w:hAnsi="宋体" w:hint="eastAsia"/>
                <w:bCs/>
                <w:szCs w:val="21"/>
              </w:rPr>
            </w:pPr>
            <w:r w:rsidRPr="005F2D5A">
              <w:rPr>
                <w:rFonts w:ascii="宋体" w:hAnsi="宋体" w:hint="eastAsia"/>
                <w:bCs/>
                <w:szCs w:val="21"/>
              </w:rPr>
              <w:t>8.5.3未经采购人书面同意，中标人将本合同项下的权利或义务转让，或将合同项下服务转包或分包的；</w:t>
            </w:r>
          </w:p>
          <w:p w14:paraId="330853BE" w14:textId="77777777" w:rsidR="005F2D5A" w:rsidRPr="005F2D5A" w:rsidRDefault="005F2D5A" w:rsidP="005F2D5A">
            <w:pPr>
              <w:rPr>
                <w:rFonts w:ascii="宋体" w:hAnsi="宋体" w:hint="eastAsia"/>
                <w:bCs/>
                <w:szCs w:val="21"/>
              </w:rPr>
            </w:pPr>
            <w:r w:rsidRPr="005F2D5A">
              <w:rPr>
                <w:rFonts w:ascii="宋体" w:hAnsi="宋体" w:hint="eastAsia"/>
                <w:bCs/>
                <w:szCs w:val="21"/>
              </w:rPr>
              <w:t>8.5.4中标人逾期交货或逾期安装调试超过10日的；</w:t>
            </w:r>
          </w:p>
          <w:p w14:paraId="61817D4F" w14:textId="77777777" w:rsidR="005F2D5A" w:rsidRPr="005F2D5A" w:rsidRDefault="005F2D5A" w:rsidP="005F2D5A">
            <w:pPr>
              <w:rPr>
                <w:rFonts w:ascii="宋体" w:hAnsi="宋体" w:hint="eastAsia"/>
                <w:bCs/>
                <w:szCs w:val="21"/>
              </w:rPr>
            </w:pPr>
            <w:r w:rsidRPr="005F2D5A">
              <w:rPr>
                <w:rFonts w:ascii="宋体" w:hAnsi="宋体" w:hint="eastAsia"/>
                <w:bCs/>
                <w:szCs w:val="21"/>
              </w:rPr>
              <w:t>8.5.5法律规定的其他合同解除情形。</w:t>
            </w:r>
          </w:p>
        </w:tc>
        <w:tc>
          <w:tcPr>
            <w:tcW w:w="1843" w:type="dxa"/>
          </w:tcPr>
          <w:p w14:paraId="711C08B2" w14:textId="77777777" w:rsidR="005F2D5A" w:rsidRPr="005F2D5A" w:rsidRDefault="005F2D5A" w:rsidP="005F2D5A">
            <w:pPr>
              <w:rPr>
                <w:rFonts w:ascii="宋体" w:hAnsi="宋体" w:hint="eastAsia"/>
                <w:bCs/>
                <w:szCs w:val="21"/>
              </w:rPr>
            </w:pPr>
          </w:p>
        </w:tc>
        <w:tc>
          <w:tcPr>
            <w:tcW w:w="1134" w:type="dxa"/>
          </w:tcPr>
          <w:p w14:paraId="5D9F7985" w14:textId="77777777" w:rsidR="005F2D5A" w:rsidRPr="005F2D5A" w:rsidRDefault="005F2D5A" w:rsidP="005F2D5A">
            <w:pPr>
              <w:rPr>
                <w:rFonts w:ascii="宋体" w:hAnsi="宋体" w:hint="eastAsia"/>
                <w:bCs/>
                <w:szCs w:val="21"/>
              </w:rPr>
            </w:pPr>
          </w:p>
        </w:tc>
        <w:tc>
          <w:tcPr>
            <w:tcW w:w="708" w:type="dxa"/>
          </w:tcPr>
          <w:p w14:paraId="65C76489" w14:textId="77777777" w:rsidR="005F2D5A" w:rsidRPr="005F2D5A" w:rsidRDefault="005F2D5A" w:rsidP="005F2D5A">
            <w:pPr>
              <w:rPr>
                <w:rFonts w:ascii="宋体" w:hAnsi="宋体" w:hint="eastAsia"/>
                <w:bCs/>
                <w:szCs w:val="21"/>
              </w:rPr>
            </w:pPr>
          </w:p>
        </w:tc>
      </w:tr>
      <w:tr w:rsidR="005F2D5A" w:rsidRPr="005F2D5A" w14:paraId="2B4E184D" w14:textId="2D68C9D7" w:rsidTr="005F2D5A">
        <w:trPr>
          <w:trHeight w:val="51"/>
          <w:jc w:val="center"/>
        </w:trPr>
        <w:tc>
          <w:tcPr>
            <w:tcW w:w="704" w:type="dxa"/>
            <w:vMerge/>
            <w:vAlign w:val="center"/>
          </w:tcPr>
          <w:p w14:paraId="08FF6B5E" w14:textId="77777777" w:rsidR="005F2D5A" w:rsidRPr="005F2D5A" w:rsidRDefault="005F2D5A" w:rsidP="005F2D5A">
            <w:pPr>
              <w:jc w:val="center"/>
              <w:rPr>
                <w:rFonts w:ascii="宋体" w:hAnsi="宋体" w:hint="eastAsia"/>
                <w:b/>
                <w:szCs w:val="21"/>
              </w:rPr>
            </w:pPr>
          </w:p>
        </w:tc>
        <w:tc>
          <w:tcPr>
            <w:tcW w:w="1134" w:type="dxa"/>
            <w:vMerge/>
            <w:vAlign w:val="center"/>
          </w:tcPr>
          <w:p w14:paraId="49C6AE3E" w14:textId="77777777" w:rsidR="005F2D5A" w:rsidRPr="005F2D5A" w:rsidRDefault="005F2D5A" w:rsidP="005F2D5A">
            <w:pPr>
              <w:rPr>
                <w:rFonts w:ascii="宋体" w:hAnsi="宋体" w:hint="eastAsia"/>
                <w:szCs w:val="21"/>
              </w:rPr>
            </w:pPr>
          </w:p>
        </w:tc>
        <w:tc>
          <w:tcPr>
            <w:tcW w:w="4111" w:type="dxa"/>
          </w:tcPr>
          <w:p w14:paraId="66176A18" w14:textId="77777777" w:rsidR="005F2D5A" w:rsidRPr="005F2D5A" w:rsidRDefault="005F2D5A" w:rsidP="005F2D5A">
            <w:pPr>
              <w:rPr>
                <w:rFonts w:ascii="宋体" w:hAnsi="宋体" w:hint="eastAsia"/>
                <w:bCs/>
                <w:szCs w:val="21"/>
              </w:rPr>
            </w:pPr>
            <w:r w:rsidRPr="005F2D5A">
              <w:rPr>
                <w:rFonts w:ascii="宋体" w:hAnsi="宋体" w:hint="eastAsia"/>
                <w:bCs/>
                <w:szCs w:val="21"/>
              </w:rPr>
              <w:t>8.6本合同所称之损失包括直接经济损失和合同履行后可以获得的利益、采购人采购相同/类似货物而产生的额外支出以及合理的调查费、评估费、公证费、诉讼费、交通费、律师费等相关维权费用。</w:t>
            </w:r>
          </w:p>
        </w:tc>
        <w:tc>
          <w:tcPr>
            <w:tcW w:w="1843" w:type="dxa"/>
          </w:tcPr>
          <w:p w14:paraId="5562F676" w14:textId="77777777" w:rsidR="005F2D5A" w:rsidRPr="005F2D5A" w:rsidRDefault="005F2D5A" w:rsidP="005F2D5A">
            <w:pPr>
              <w:rPr>
                <w:rFonts w:ascii="宋体" w:hAnsi="宋体" w:hint="eastAsia"/>
                <w:bCs/>
                <w:szCs w:val="21"/>
              </w:rPr>
            </w:pPr>
          </w:p>
        </w:tc>
        <w:tc>
          <w:tcPr>
            <w:tcW w:w="1134" w:type="dxa"/>
          </w:tcPr>
          <w:p w14:paraId="5BABFCE1" w14:textId="77777777" w:rsidR="005F2D5A" w:rsidRPr="005F2D5A" w:rsidRDefault="005F2D5A" w:rsidP="005F2D5A">
            <w:pPr>
              <w:rPr>
                <w:rFonts w:ascii="宋体" w:hAnsi="宋体" w:hint="eastAsia"/>
                <w:bCs/>
                <w:szCs w:val="21"/>
              </w:rPr>
            </w:pPr>
          </w:p>
        </w:tc>
        <w:tc>
          <w:tcPr>
            <w:tcW w:w="708" w:type="dxa"/>
          </w:tcPr>
          <w:p w14:paraId="2814106D" w14:textId="77777777" w:rsidR="005F2D5A" w:rsidRPr="005F2D5A" w:rsidRDefault="005F2D5A" w:rsidP="005F2D5A">
            <w:pPr>
              <w:rPr>
                <w:rFonts w:ascii="宋体" w:hAnsi="宋体" w:hint="eastAsia"/>
                <w:bCs/>
                <w:szCs w:val="21"/>
              </w:rPr>
            </w:pPr>
          </w:p>
        </w:tc>
      </w:tr>
      <w:tr w:rsidR="005F2D5A" w:rsidRPr="005F2D5A" w14:paraId="73758B32" w14:textId="24C6FED7" w:rsidTr="005F2D5A">
        <w:trPr>
          <w:trHeight w:val="77"/>
          <w:jc w:val="center"/>
        </w:trPr>
        <w:tc>
          <w:tcPr>
            <w:tcW w:w="704" w:type="dxa"/>
            <w:vMerge w:val="restart"/>
            <w:vAlign w:val="center"/>
          </w:tcPr>
          <w:p w14:paraId="6E0705EE" w14:textId="77777777" w:rsidR="005F2D5A" w:rsidRPr="005F2D5A" w:rsidRDefault="005F2D5A" w:rsidP="005F2D5A">
            <w:pPr>
              <w:jc w:val="center"/>
              <w:rPr>
                <w:rFonts w:ascii="宋体" w:hAnsi="宋体" w:hint="eastAsia"/>
                <w:b/>
                <w:szCs w:val="21"/>
              </w:rPr>
            </w:pPr>
            <w:r w:rsidRPr="005F2D5A">
              <w:rPr>
                <w:rFonts w:ascii="宋体" w:hAnsi="宋体" w:hint="eastAsia"/>
                <w:b/>
                <w:szCs w:val="21"/>
              </w:rPr>
              <w:t>9</w:t>
            </w:r>
          </w:p>
        </w:tc>
        <w:tc>
          <w:tcPr>
            <w:tcW w:w="1134" w:type="dxa"/>
            <w:vMerge w:val="restart"/>
            <w:vAlign w:val="center"/>
          </w:tcPr>
          <w:p w14:paraId="1E7B7200" w14:textId="77777777" w:rsidR="005F2D5A" w:rsidRPr="005F2D5A" w:rsidRDefault="005F2D5A" w:rsidP="005F2D5A">
            <w:pPr>
              <w:rPr>
                <w:rFonts w:ascii="宋体" w:hAnsi="宋体" w:hint="eastAsia"/>
                <w:szCs w:val="21"/>
              </w:rPr>
            </w:pPr>
            <w:r w:rsidRPr="005F2D5A">
              <w:rPr>
                <w:rFonts w:ascii="宋体" w:hAnsi="宋体" w:hint="eastAsia"/>
                <w:szCs w:val="21"/>
              </w:rPr>
              <w:t>知识产权</w:t>
            </w:r>
          </w:p>
        </w:tc>
        <w:tc>
          <w:tcPr>
            <w:tcW w:w="4111" w:type="dxa"/>
          </w:tcPr>
          <w:p w14:paraId="00D12B44" w14:textId="77777777" w:rsidR="005F2D5A" w:rsidRPr="005F2D5A" w:rsidRDefault="005F2D5A" w:rsidP="005F2D5A">
            <w:pPr>
              <w:rPr>
                <w:rFonts w:ascii="宋体" w:hAnsi="宋体" w:hint="eastAsia"/>
                <w:bCs/>
                <w:szCs w:val="21"/>
              </w:rPr>
            </w:pPr>
            <w:r w:rsidRPr="005F2D5A">
              <w:rPr>
                <w:rFonts w:ascii="宋体" w:hAnsi="宋体" w:cs="宋体" w:hint="eastAsia"/>
                <w:szCs w:val="21"/>
              </w:rPr>
              <w:t>9.1 知识产权要求：中标人应保证，采购人在中华人民共和国使用该货物或货物的任何一部分时，免受第三方提出的侵犯其专利权、商标权或工业设计权的起诉。货物、服务及其任何部分涉及知识产权的，中标人应当负责提供其作为该知识产权的合法拥有者或合法被许可使用、实施人的相关证明。</w:t>
            </w:r>
          </w:p>
        </w:tc>
        <w:tc>
          <w:tcPr>
            <w:tcW w:w="1843" w:type="dxa"/>
          </w:tcPr>
          <w:p w14:paraId="21E01E01" w14:textId="77777777" w:rsidR="005F2D5A" w:rsidRPr="005F2D5A" w:rsidRDefault="005F2D5A" w:rsidP="005F2D5A">
            <w:pPr>
              <w:rPr>
                <w:rFonts w:ascii="宋体" w:hAnsi="宋体" w:cs="宋体" w:hint="eastAsia"/>
                <w:szCs w:val="21"/>
              </w:rPr>
            </w:pPr>
          </w:p>
        </w:tc>
        <w:tc>
          <w:tcPr>
            <w:tcW w:w="1134" w:type="dxa"/>
          </w:tcPr>
          <w:p w14:paraId="5E51C9C9" w14:textId="77777777" w:rsidR="005F2D5A" w:rsidRPr="005F2D5A" w:rsidRDefault="005F2D5A" w:rsidP="005F2D5A">
            <w:pPr>
              <w:rPr>
                <w:rFonts w:ascii="宋体" w:hAnsi="宋体" w:cs="宋体" w:hint="eastAsia"/>
                <w:szCs w:val="21"/>
              </w:rPr>
            </w:pPr>
          </w:p>
        </w:tc>
        <w:tc>
          <w:tcPr>
            <w:tcW w:w="708" w:type="dxa"/>
          </w:tcPr>
          <w:p w14:paraId="012B3E66" w14:textId="77777777" w:rsidR="005F2D5A" w:rsidRPr="005F2D5A" w:rsidRDefault="005F2D5A" w:rsidP="005F2D5A">
            <w:pPr>
              <w:rPr>
                <w:rFonts w:ascii="宋体" w:hAnsi="宋体" w:cs="宋体" w:hint="eastAsia"/>
                <w:szCs w:val="21"/>
              </w:rPr>
            </w:pPr>
          </w:p>
        </w:tc>
      </w:tr>
      <w:tr w:rsidR="005F2D5A" w:rsidRPr="005F2D5A" w14:paraId="01AAEAAA" w14:textId="73057CAF" w:rsidTr="005F2D5A">
        <w:trPr>
          <w:trHeight w:val="73"/>
          <w:jc w:val="center"/>
        </w:trPr>
        <w:tc>
          <w:tcPr>
            <w:tcW w:w="704" w:type="dxa"/>
            <w:vMerge/>
            <w:vAlign w:val="center"/>
          </w:tcPr>
          <w:p w14:paraId="7F69DF8B" w14:textId="77777777" w:rsidR="005F2D5A" w:rsidRPr="005F2D5A" w:rsidRDefault="005F2D5A" w:rsidP="005F2D5A">
            <w:pPr>
              <w:jc w:val="center"/>
              <w:rPr>
                <w:rFonts w:ascii="宋体" w:hAnsi="宋体" w:hint="eastAsia"/>
                <w:b/>
                <w:szCs w:val="21"/>
              </w:rPr>
            </w:pPr>
          </w:p>
        </w:tc>
        <w:tc>
          <w:tcPr>
            <w:tcW w:w="1134" w:type="dxa"/>
            <w:vMerge/>
            <w:vAlign w:val="center"/>
          </w:tcPr>
          <w:p w14:paraId="1BB1CFE9" w14:textId="77777777" w:rsidR="005F2D5A" w:rsidRPr="005F2D5A" w:rsidRDefault="005F2D5A" w:rsidP="005F2D5A">
            <w:pPr>
              <w:rPr>
                <w:rFonts w:ascii="宋体" w:hAnsi="宋体" w:hint="eastAsia"/>
                <w:szCs w:val="21"/>
              </w:rPr>
            </w:pPr>
          </w:p>
        </w:tc>
        <w:tc>
          <w:tcPr>
            <w:tcW w:w="4111" w:type="dxa"/>
          </w:tcPr>
          <w:p w14:paraId="0F81CD3A" w14:textId="77777777" w:rsidR="005F2D5A" w:rsidRPr="005F2D5A" w:rsidRDefault="005F2D5A" w:rsidP="005F2D5A">
            <w:pPr>
              <w:rPr>
                <w:rFonts w:ascii="宋体" w:hAnsi="宋体" w:hint="eastAsia"/>
                <w:bCs/>
                <w:szCs w:val="21"/>
              </w:rPr>
            </w:pPr>
            <w:r w:rsidRPr="005F2D5A">
              <w:rPr>
                <w:rFonts w:ascii="宋体" w:hAnsi="宋体" w:cs="宋体" w:hint="eastAsia"/>
                <w:szCs w:val="21"/>
              </w:rPr>
              <w:t>9.2采购人永久免费享有中标人为本合同项下提供的货物、软件、文件资料所含知识产权、专有技术的使用权。</w:t>
            </w:r>
          </w:p>
        </w:tc>
        <w:tc>
          <w:tcPr>
            <w:tcW w:w="1843" w:type="dxa"/>
          </w:tcPr>
          <w:p w14:paraId="4CCE975E" w14:textId="77777777" w:rsidR="005F2D5A" w:rsidRPr="005F2D5A" w:rsidRDefault="005F2D5A" w:rsidP="005F2D5A">
            <w:pPr>
              <w:rPr>
                <w:rFonts w:ascii="宋体" w:hAnsi="宋体" w:cs="宋体" w:hint="eastAsia"/>
                <w:szCs w:val="21"/>
              </w:rPr>
            </w:pPr>
          </w:p>
        </w:tc>
        <w:tc>
          <w:tcPr>
            <w:tcW w:w="1134" w:type="dxa"/>
          </w:tcPr>
          <w:p w14:paraId="44438F6B" w14:textId="77777777" w:rsidR="005F2D5A" w:rsidRPr="005F2D5A" w:rsidRDefault="005F2D5A" w:rsidP="005F2D5A">
            <w:pPr>
              <w:rPr>
                <w:rFonts w:ascii="宋体" w:hAnsi="宋体" w:cs="宋体" w:hint="eastAsia"/>
                <w:szCs w:val="21"/>
              </w:rPr>
            </w:pPr>
          </w:p>
        </w:tc>
        <w:tc>
          <w:tcPr>
            <w:tcW w:w="708" w:type="dxa"/>
          </w:tcPr>
          <w:p w14:paraId="348D372B" w14:textId="77777777" w:rsidR="005F2D5A" w:rsidRPr="005F2D5A" w:rsidRDefault="005F2D5A" w:rsidP="005F2D5A">
            <w:pPr>
              <w:rPr>
                <w:rFonts w:ascii="宋体" w:hAnsi="宋体" w:cs="宋体" w:hint="eastAsia"/>
                <w:szCs w:val="21"/>
              </w:rPr>
            </w:pPr>
          </w:p>
        </w:tc>
      </w:tr>
      <w:tr w:rsidR="005F2D5A" w:rsidRPr="005F2D5A" w14:paraId="5EDC33DD" w14:textId="288A39B9" w:rsidTr="005F2D5A">
        <w:trPr>
          <w:trHeight w:val="73"/>
          <w:jc w:val="center"/>
        </w:trPr>
        <w:tc>
          <w:tcPr>
            <w:tcW w:w="704" w:type="dxa"/>
            <w:vMerge/>
            <w:vAlign w:val="center"/>
          </w:tcPr>
          <w:p w14:paraId="14F91EE7" w14:textId="77777777" w:rsidR="005F2D5A" w:rsidRPr="005F2D5A" w:rsidRDefault="005F2D5A" w:rsidP="005F2D5A">
            <w:pPr>
              <w:jc w:val="center"/>
              <w:rPr>
                <w:rFonts w:ascii="宋体" w:hAnsi="宋体" w:hint="eastAsia"/>
                <w:b/>
                <w:szCs w:val="21"/>
              </w:rPr>
            </w:pPr>
          </w:p>
        </w:tc>
        <w:tc>
          <w:tcPr>
            <w:tcW w:w="1134" w:type="dxa"/>
            <w:vMerge/>
            <w:vAlign w:val="center"/>
          </w:tcPr>
          <w:p w14:paraId="34233EAA" w14:textId="77777777" w:rsidR="005F2D5A" w:rsidRPr="005F2D5A" w:rsidRDefault="005F2D5A" w:rsidP="005F2D5A">
            <w:pPr>
              <w:rPr>
                <w:rFonts w:ascii="宋体" w:hAnsi="宋体" w:hint="eastAsia"/>
                <w:szCs w:val="21"/>
              </w:rPr>
            </w:pPr>
          </w:p>
        </w:tc>
        <w:tc>
          <w:tcPr>
            <w:tcW w:w="4111" w:type="dxa"/>
          </w:tcPr>
          <w:p w14:paraId="4727D9D2" w14:textId="77777777" w:rsidR="005F2D5A" w:rsidRPr="005F2D5A" w:rsidRDefault="005F2D5A" w:rsidP="005F2D5A">
            <w:pPr>
              <w:rPr>
                <w:rFonts w:ascii="宋体" w:hAnsi="宋体" w:hint="eastAsia"/>
                <w:bCs/>
                <w:szCs w:val="21"/>
              </w:rPr>
            </w:pPr>
            <w:r w:rsidRPr="005F2D5A">
              <w:rPr>
                <w:rFonts w:ascii="宋体" w:hAnsi="宋体" w:cs="宋体" w:hint="eastAsia"/>
                <w:szCs w:val="21"/>
              </w:rPr>
              <w:t>9.3 保险要求：中标人对本合同下提供的货物应对其在制造、购置、运输、存放及交货过程中的丢失或损坏进行全面保险。</w:t>
            </w:r>
          </w:p>
        </w:tc>
        <w:tc>
          <w:tcPr>
            <w:tcW w:w="1843" w:type="dxa"/>
          </w:tcPr>
          <w:p w14:paraId="6DFA568A" w14:textId="77777777" w:rsidR="005F2D5A" w:rsidRPr="005F2D5A" w:rsidRDefault="005F2D5A" w:rsidP="005F2D5A">
            <w:pPr>
              <w:rPr>
                <w:rFonts w:ascii="宋体" w:hAnsi="宋体" w:cs="宋体" w:hint="eastAsia"/>
                <w:szCs w:val="21"/>
              </w:rPr>
            </w:pPr>
          </w:p>
        </w:tc>
        <w:tc>
          <w:tcPr>
            <w:tcW w:w="1134" w:type="dxa"/>
          </w:tcPr>
          <w:p w14:paraId="677D5F0D" w14:textId="77777777" w:rsidR="005F2D5A" w:rsidRPr="005F2D5A" w:rsidRDefault="005F2D5A" w:rsidP="005F2D5A">
            <w:pPr>
              <w:rPr>
                <w:rFonts w:ascii="宋体" w:hAnsi="宋体" w:cs="宋体" w:hint="eastAsia"/>
                <w:szCs w:val="21"/>
              </w:rPr>
            </w:pPr>
          </w:p>
        </w:tc>
        <w:tc>
          <w:tcPr>
            <w:tcW w:w="708" w:type="dxa"/>
          </w:tcPr>
          <w:p w14:paraId="59D54486" w14:textId="77777777" w:rsidR="005F2D5A" w:rsidRPr="005F2D5A" w:rsidRDefault="005F2D5A" w:rsidP="005F2D5A">
            <w:pPr>
              <w:rPr>
                <w:rFonts w:ascii="宋体" w:hAnsi="宋体" w:cs="宋体" w:hint="eastAsia"/>
                <w:szCs w:val="21"/>
              </w:rPr>
            </w:pPr>
          </w:p>
        </w:tc>
      </w:tr>
      <w:tr w:rsidR="005F2D5A" w:rsidRPr="005F2D5A" w14:paraId="193D8C85" w14:textId="65B2AC1C" w:rsidTr="005F2D5A">
        <w:trPr>
          <w:trHeight w:val="73"/>
          <w:jc w:val="center"/>
        </w:trPr>
        <w:tc>
          <w:tcPr>
            <w:tcW w:w="704" w:type="dxa"/>
            <w:vMerge/>
            <w:vAlign w:val="center"/>
          </w:tcPr>
          <w:p w14:paraId="40BE98AD" w14:textId="77777777" w:rsidR="005F2D5A" w:rsidRPr="005F2D5A" w:rsidRDefault="005F2D5A" w:rsidP="005F2D5A">
            <w:pPr>
              <w:jc w:val="center"/>
              <w:rPr>
                <w:rFonts w:ascii="宋体" w:hAnsi="宋体" w:hint="eastAsia"/>
                <w:b/>
                <w:szCs w:val="21"/>
              </w:rPr>
            </w:pPr>
          </w:p>
        </w:tc>
        <w:tc>
          <w:tcPr>
            <w:tcW w:w="1134" w:type="dxa"/>
            <w:vMerge/>
            <w:vAlign w:val="center"/>
          </w:tcPr>
          <w:p w14:paraId="6AF3F432" w14:textId="77777777" w:rsidR="005F2D5A" w:rsidRPr="005F2D5A" w:rsidRDefault="005F2D5A" w:rsidP="005F2D5A">
            <w:pPr>
              <w:rPr>
                <w:rFonts w:ascii="宋体" w:hAnsi="宋体" w:hint="eastAsia"/>
                <w:szCs w:val="21"/>
              </w:rPr>
            </w:pPr>
          </w:p>
        </w:tc>
        <w:tc>
          <w:tcPr>
            <w:tcW w:w="4111" w:type="dxa"/>
          </w:tcPr>
          <w:p w14:paraId="2BEC09B7" w14:textId="77777777" w:rsidR="005F2D5A" w:rsidRPr="005F2D5A" w:rsidRDefault="005F2D5A" w:rsidP="005F2D5A">
            <w:pPr>
              <w:rPr>
                <w:rFonts w:ascii="宋体" w:hAnsi="宋体" w:hint="eastAsia"/>
                <w:bCs/>
                <w:szCs w:val="21"/>
              </w:rPr>
            </w:pPr>
            <w:r w:rsidRPr="005F2D5A">
              <w:rPr>
                <w:rFonts w:ascii="宋体" w:hAnsi="宋体" w:cs="宋体" w:hint="eastAsia"/>
                <w:szCs w:val="21"/>
              </w:rPr>
              <w:t>9.4中标人应协助采购人准备一系列项目会议，包括：合同签订后的启动会议、初步设计评审会议、关键设计评审会议和逻辑设计评审会议、工厂验收评审会议以及现场验收评审会议。</w:t>
            </w:r>
          </w:p>
        </w:tc>
        <w:tc>
          <w:tcPr>
            <w:tcW w:w="1843" w:type="dxa"/>
          </w:tcPr>
          <w:p w14:paraId="499A6368" w14:textId="77777777" w:rsidR="005F2D5A" w:rsidRPr="005F2D5A" w:rsidRDefault="005F2D5A" w:rsidP="005F2D5A">
            <w:pPr>
              <w:rPr>
                <w:rFonts w:ascii="宋体" w:hAnsi="宋体" w:cs="宋体" w:hint="eastAsia"/>
                <w:szCs w:val="21"/>
              </w:rPr>
            </w:pPr>
          </w:p>
        </w:tc>
        <w:tc>
          <w:tcPr>
            <w:tcW w:w="1134" w:type="dxa"/>
          </w:tcPr>
          <w:p w14:paraId="55D57C88" w14:textId="77777777" w:rsidR="005F2D5A" w:rsidRPr="005F2D5A" w:rsidRDefault="005F2D5A" w:rsidP="005F2D5A">
            <w:pPr>
              <w:rPr>
                <w:rFonts w:ascii="宋体" w:hAnsi="宋体" w:cs="宋体" w:hint="eastAsia"/>
                <w:szCs w:val="21"/>
              </w:rPr>
            </w:pPr>
          </w:p>
        </w:tc>
        <w:tc>
          <w:tcPr>
            <w:tcW w:w="708" w:type="dxa"/>
          </w:tcPr>
          <w:p w14:paraId="12818970" w14:textId="77777777" w:rsidR="005F2D5A" w:rsidRPr="005F2D5A" w:rsidRDefault="005F2D5A" w:rsidP="005F2D5A">
            <w:pPr>
              <w:rPr>
                <w:rFonts w:ascii="宋体" w:hAnsi="宋体" w:cs="宋体" w:hint="eastAsia"/>
                <w:szCs w:val="21"/>
              </w:rPr>
            </w:pPr>
          </w:p>
        </w:tc>
      </w:tr>
      <w:tr w:rsidR="005F2D5A" w:rsidRPr="005F2D5A" w14:paraId="2BEE808C" w14:textId="0E824A4F" w:rsidTr="005F2D5A">
        <w:trPr>
          <w:trHeight w:val="47"/>
          <w:jc w:val="center"/>
        </w:trPr>
        <w:tc>
          <w:tcPr>
            <w:tcW w:w="704" w:type="dxa"/>
            <w:vAlign w:val="center"/>
          </w:tcPr>
          <w:p w14:paraId="69449864"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10</w:t>
            </w:r>
          </w:p>
        </w:tc>
        <w:tc>
          <w:tcPr>
            <w:tcW w:w="1134" w:type="dxa"/>
            <w:vAlign w:val="center"/>
          </w:tcPr>
          <w:p w14:paraId="07971883"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不可抗力</w:t>
            </w:r>
          </w:p>
        </w:tc>
        <w:tc>
          <w:tcPr>
            <w:tcW w:w="4111" w:type="dxa"/>
          </w:tcPr>
          <w:p w14:paraId="4A940772" w14:textId="77777777" w:rsidR="005F2D5A" w:rsidRPr="005F2D5A" w:rsidRDefault="005F2D5A" w:rsidP="005F2D5A">
            <w:pPr>
              <w:jc w:val="left"/>
              <w:rPr>
                <w:rFonts w:ascii="宋体" w:hAnsi="宋体" w:hint="eastAsia"/>
                <w:szCs w:val="21"/>
              </w:rPr>
            </w:pPr>
            <w:r w:rsidRPr="005F2D5A">
              <w:rPr>
                <w:rFonts w:ascii="宋体" w:hAnsi="宋体" w:hint="eastAsia"/>
                <w:szCs w:val="21"/>
              </w:rPr>
              <w:t>一方由于水灾、火灾、地震、干旱、战争或合同一方无法预见、控制、避免和克服的其他事件导致不能或暂时不能全部或部分履行本合同时，遭受不可抗力的一方可根据实际情况部分或全部免除其应承担的违约责任。遭受不可抗力的一方须尽快将事件发生状况通知另一方，并在不可抗力事件影响消除之日起15日内将有关证明文件寄交对方，并说明不可抗力的发生日期、时间、性质，预计持续的时间及对该方履行本合同的影响，在其证明得到证实后，可部分或全部免除其违约责任。因迟延提供证明文件所造成的损失，均由遭受不可抗力一方承担。对不可抗力造成的影响，双方应协商解决办法和补救措施。因不可抗力不能履行合同的一方，应采取合理措施减轻可能造成的损失，否则应对扩大的损失承担责任。</w:t>
            </w:r>
          </w:p>
        </w:tc>
        <w:tc>
          <w:tcPr>
            <w:tcW w:w="1843" w:type="dxa"/>
          </w:tcPr>
          <w:p w14:paraId="51443C49" w14:textId="77777777" w:rsidR="005F2D5A" w:rsidRPr="005F2D5A" w:rsidRDefault="005F2D5A" w:rsidP="005F2D5A">
            <w:pPr>
              <w:jc w:val="left"/>
              <w:rPr>
                <w:rFonts w:ascii="宋体" w:hAnsi="宋体" w:hint="eastAsia"/>
                <w:szCs w:val="21"/>
              </w:rPr>
            </w:pPr>
          </w:p>
        </w:tc>
        <w:tc>
          <w:tcPr>
            <w:tcW w:w="1134" w:type="dxa"/>
          </w:tcPr>
          <w:p w14:paraId="6C203605" w14:textId="77777777" w:rsidR="005F2D5A" w:rsidRPr="005F2D5A" w:rsidRDefault="005F2D5A" w:rsidP="005F2D5A">
            <w:pPr>
              <w:jc w:val="left"/>
              <w:rPr>
                <w:rFonts w:ascii="宋体" w:hAnsi="宋体" w:hint="eastAsia"/>
                <w:szCs w:val="21"/>
              </w:rPr>
            </w:pPr>
          </w:p>
        </w:tc>
        <w:tc>
          <w:tcPr>
            <w:tcW w:w="708" w:type="dxa"/>
          </w:tcPr>
          <w:p w14:paraId="37696A27" w14:textId="77777777" w:rsidR="005F2D5A" w:rsidRPr="005F2D5A" w:rsidRDefault="005F2D5A" w:rsidP="005F2D5A">
            <w:pPr>
              <w:jc w:val="left"/>
              <w:rPr>
                <w:rFonts w:ascii="宋体" w:hAnsi="宋体" w:hint="eastAsia"/>
                <w:szCs w:val="21"/>
              </w:rPr>
            </w:pPr>
          </w:p>
        </w:tc>
      </w:tr>
      <w:tr w:rsidR="005F2D5A" w:rsidRPr="005F2D5A" w14:paraId="1E9FCFA2" w14:textId="621A2F82" w:rsidTr="005F2D5A">
        <w:trPr>
          <w:trHeight w:val="489"/>
          <w:jc w:val="center"/>
        </w:trPr>
        <w:tc>
          <w:tcPr>
            <w:tcW w:w="704" w:type="dxa"/>
            <w:vMerge w:val="restart"/>
            <w:vAlign w:val="center"/>
          </w:tcPr>
          <w:p w14:paraId="77C6566B"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11</w:t>
            </w:r>
          </w:p>
        </w:tc>
        <w:tc>
          <w:tcPr>
            <w:tcW w:w="1134" w:type="dxa"/>
            <w:vMerge w:val="restart"/>
            <w:vAlign w:val="center"/>
          </w:tcPr>
          <w:p w14:paraId="0EEE45BA"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适用法律与争议解决</w:t>
            </w:r>
          </w:p>
        </w:tc>
        <w:tc>
          <w:tcPr>
            <w:tcW w:w="4111" w:type="dxa"/>
          </w:tcPr>
          <w:p w14:paraId="65F5B7FA" w14:textId="77777777" w:rsidR="005F2D5A" w:rsidRPr="005F2D5A" w:rsidRDefault="005F2D5A" w:rsidP="005F2D5A">
            <w:pPr>
              <w:jc w:val="left"/>
              <w:rPr>
                <w:rFonts w:ascii="宋体" w:hAnsi="宋体" w:hint="eastAsia"/>
                <w:b/>
                <w:bCs/>
                <w:szCs w:val="21"/>
              </w:rPr>
            </w:pPr>
            <w:r w:rsidRPr="005F2D5A">
              <w:rPr>
                <w:rFonts w:ascii="宋体" w:hAnsi="宋体" w:cs="宋体" w:hint="eastAsia"/>
                <w:szCs w:val="21"/>
              </w:rPr>
              <w:t>11.1合同的成立、有效性、解释、履行、签署、修订和终止以及争议的解决均应适用中华人民共和国法律。</w:t>
            </w:r>
          </w:p>
        </w:tc>
        <w:tc>
          <w:tcPr>
            <w:tcW w:w="1843" w:type="dxa"/>
          </w:tcPr>
          <w:p w14:paraId="6C388900" w14:textId="77777777" w:rsidR="005F2D5A" w:rsidRPr="005F2D5A" w:rsidRDefault="005F2D5A" w:rsidP="005F2D5A">
            <w:pPr>
              <w:jc w:val="left"/>
              <w:rPr>
                <w:rFonts w:ascii="宋体" w:hAnsi="宋体" w:cs="宋体" w:hint="eastAsia"/>
                <w:szCs w:val="21"/>
              </w:rPr>
            </w:pPr>
          </w:p>
        </w:tc>
        <w:tc>
          <w:tcPr>
            <w:tcW w:w="1134" w:type="dxa"/>
          </w:tcPr>
          <w:p w14:paraId="6D78DCCE" w14:textId="77777777" w:rsidR="005F2D5A" w:rsidRPr="005F2D5A" w:rsidRDefault="005F2D5A" w:rsidP="005F2D5A">
            <w:pPr>
              <w:jc w:val="left"/>
              <w:rPr>
                <w:rFonts w:ascii="宋体" w:hAnsi="宋体" w:cs="宋体" w:hint="eastAsia"/>
                <w:szCs w:val="21"/>
              </w:rPr>
            </w:pPr>
          </w:p>
        </w:tc>
        <w:tc>
          <w:tcPr>
            <w:tcW w:w="708" w:type="dxa"/>
          </w:tcPr>
          <w:p w14:paraId="219D8A29" w14:textId="77777777" w:rsidR="005F2D5A" w:rsidRPr="005F2D5A" w:rsidRDefault="005F2D5A" w:rsidP="005F2D5A">
            <w:pPr>
              <w:jc w:val="left"/>
              <w:rPr>
                <w:rFonts w:ascii="宋体" w:hAnsi="宋体" w:cs="宋体" w:hint="eastAsia"/>
                <w:szCs w:val="21"/>
              </w:rPr>
            </w:pPr>
          </w:p>
        </w:tc>
      </w:tr>
      <w:tr w:rsidR="005F2D5A" w:rsidRPr="005F2D5A" w14:paraId="6CACE90B" w14:textId="33CA0B01" w:rsidTr="005F2D5A">
        <w:trPr>
          <w:trHeight w:val="488"/>
          <w:jc w:val="center"/>
        </w:trPr>
        <w:tc>
          <w:tcPr>
            <w:tcW w:w="704" w:type="dxa"/>
            <w:vMerge/>
            <w:vAlign w:val="center"/>
          </w:tcPr>
          <w:p w14:paraId="73ED3D36" w14:textId="77777777" w:rsidR="005F2D5A" w:rsidRPr="005F2D5A" w:rsidRDefault="005F2D5A" w:rsidP="005F2D5A">
            <w:pPr>
              <w:jc w:val="center"/>
              <w:rPr>
                <w:rFonts w:ascii="宋体" w:hAnsi="宋体" w:hint="eastAsia"/>
                <w:b/>
                <w:szCs w:val="21"/>
              </w:rPr>
            </w:pPr>
          </w:p>
        </w:tc>
        <w:tc>
          <w:tcPr>
            <w:tcW w:w="1134" w:type="dxa"/>
            <w:vMerge/>
            <w:vAlign w:val="center"/>
          </w:tcPr>
          <w:p w14:paraId="6F5225C5" w14:textId="77777777" w:rsidR="005F2D5A" w:rsidRPr="005F2D5A" w:rsidRDefault="005F2D5A" w:rsidP="005F2D5A">
            <w:pPr>
              <w:jc w:val="center"/>
              <w:rPr>
                <w:rFonts w:ascii="宋体" w:hAnsi="宋体" w:hint="eastAsia"/>
                <w:b/>
                <w:bCs/>
                <w:szCs w:val="21"/>
              </w:rPr>
            </w:pPr>
          </w:p>
        </w:tc>
        <w:tc>
          <w:tcPr>
            <w:tcW w:w="4111" w:type="dxa"/>
          </w:tcPr>
          <w:p w14:paraId="3D7FD8CC" w14:textId="77777777" w:rsidR="005F2D5A" w:rsidRPr="005F2D5A" w:rsidRDefault="005F2D5A" w:rsidP="005F2D5A">
            <w:pPr>
              <w:jc w:val="left"/>
              <w:rPr>
                <w:rFonts w:ascii="宋体" w:hAnsi="宋体" w:hint="eastAsia"/>
                <w:b/>
                <w:bCs/>
                <w:szCs w:val="21"/>
              </w:rPr>
            </w:pPr>
            <w:r w:rsidRPr="005F2D5A">
              <w:rPr>
                <w:rFonts w:ascii="宋体" w:hAnsi="宋体" w:cs="宋体" w:hint="eastAsia"/>
                <w:szCs w:val="21"/>
              </w:rPr>
              <w:t>11.2如果任何争议或权利要求起因于合同或与合同有关或与合同的解释、违约、终止或效力有关，都应由双方通过友好协商解决。双方通过协商不能解决争议，则双方同意向采购人所在地有管辖权的人民法院提起诉讼。</w:t>
            </w:r>
          </w:p>
        </w:tc>
        <w:tc>
          <w:tcPr>
            <w:tcW w:w="1843" w:type="dxa"/>
          </w:tcPr>
          <w:p w14:paraId="44BE829B" w14:textId="77777777" w:rsidR="005F2D5A" w:rsidRPr="005F2D5A" w:rsidRDefault="005F2D5A" w:rsidP="005F2D5A">
            <w:pPr>
              <w:jc w:val="left"/>
              <w:rPr>
                <w:rFonts w:ascii="宋体" w:hAnsi="宋体" w:cs="宋体" w:hint="eastAsia"/>
                <w:szCs w:val="21"/>
              </w:rPr>
            </w:pPr>
          </w:p>
        </w:tc>
        <w:tc>
          <w:tcPr>
            <w:tcW w:w="1134" w:type="dxa"/>
          </w:tcPr>
          <w:p w14:paraId="50072957" w14:textId="77777777" w:rsidR="005F2D5A" w:rsidRPr="005F2D5A" w:rsidRDefault="005F2D5A" w:rsidP="005F2D5A">
            <w:pPr>
              <w:jc w:val="left"/>
              <w:rPr>
                <w:rFonts w:ascii="宋体" w:hAnsi="宋体" w:cs="宋体" w:hint="eastAsia"/>
                <w:szCs w:val="21"/>
              </w:rPr>
            </w:pPr>
          </w:p>
        </w:tc>
        <w:tc>
          <w:tcPr>
            <w:tcW w:w="708" w:type="dxa"/>
          </w:tcPr>
          <w:p w14:paraId="69150379" w14:textId="77777777" w:rsidR="005F2D5A" w:rsidRPr="005F2D5A" w:rsidRDefault="005F2D5A" w:rsidP="005F2D5A">
            <w:pPr>
              <w:jc w:val="left"/>
              <w:rPr>
                <w:rFonts w:ascii="宋体" w:hAnsi="宋体" w:cs="宋体" w:hint="eastAsia"/>
                <w:szCs w:val="21"/>
              </w:rPr>
            </w:pPr>
          </w:p>
        </w:tc>
      </w:tr>
      <w:tr w:rsidR="005F2D5A" w:rsidRPr="005F2D5A" w14:paraId="485735F5" w14:textId="66331830" w:rsidTr="005F2D5A">
        <w:trPr>
          <w:trHeight w:val="488"/>
          <w:jc w:val="center"/>
        </w:trPr>
        <w:tc>
          <w:tcPr>
            <w:tcW w:w="704" w:type="dxa"/>
            <w:vMerge/>
            <w:vAlign w:val="center"/>
          </w:tcPr>
          <w:p w14:paraId="40752A28" w14:textId="77777777" w:rsidR="005F2D5A" w:rsidRPr="005F2D5A" w:rsidRDefault="005F2D5A" w:rsidP="005F2D5A">
            <w:pPr>
              <w:jc w:val="center"/>
              <w:rPr>
                <w:rFonts w:ascii="宋体" w:hAnsi="宋体" w:hint="eastAsia"/>
                <w:b/>
                <w:szCs w:val="21"/>
              </w:rPr>
            </w:pPr>
          </w:p>
        </w:tc>
        <w:tc>
          <w:tcPr>
            <w:tcW w:w="1134" w:type="dxa"/>
            <w:vMerge/>
            <w:vAlign w:val="center"/>
          </w:tcPr>
          <w:p w14:paraId="69DF0E61" w14:textId="77777777" w:rsidR="005F2D5A" w:rsidRPr="005F2D5A" w:rsidRDefault="005F2D5A" w:rsidP="005F2D5A">
            <w:pPr>
              <w:jc w:val="center"/>
              <w:rPr>
                <w:rFonts w:ascii="宋体" w:hAnsi="宋体" w:hint="eastAsia"/>
                <w:b/>
                <w:bCs/>
                <w:szCs w:val="21"/>
              </w:rPr>
            </w:pPr>
          </w:p>
        </w:tc>
        <w:tc>
          <w:tcPr>
            <w:tcW w:w="4111" w:type="dxa"/>
          </w:tcPr>
          <w:p w14:paraId="2D3794E1" w14:textId="77777777" w:rsidR="005F2D5A" w:rsidRPr="005F2D5A" w:rsidRDefault="005F2D5A" w:rsidP="005F2D5A">
            <w:pPr>
              <w:jc w:val="left"/>
              <w:rPr>
                <w:rFonts w:ascii="宋体" w:hAnsi="宋体" w:hint="eastAsia"/>
                <w:b/>
                <w:bCs/>
                <w:szCs w:val="21"/>
              </w:rPr>
            </w:pPr>
            <w:r w:rsidRPr="005F2D5A">
              <w:rPr>
                <w:rFonts w:ascii="宋体" w:hAnsi="宋体" w:cs="宋体" w:hint="eastAsia"/>
                <w:szCs w:val="21"/>
              </w:rPr>
              <w:t>11.3诉讼进行过程中，除双方有争议的部分外，本合同其他部分仍然有效，各方应继续履行。</w:t>
            </w:r>
          </w:p>
        </w:tc>
        <w:tc>
          <w:tcPr>
            <w:tcW w:w="1843" w:type="dxa"/>
          </w:tcPr>
          <w:p w14:paraId="715A6677" w14:textId="77777777" w:rsidR="005F2D5A" w:rsidRPr="005F2D5A" w:rsidRDefault="005F2D5A" w:rsidP="005F2D5A">
            <w:pPr>
              <w:jc w:val="left"/>
              <w:rPr>
                <w:rFonts w:ascii="宋体" w:hAnsi="宋体" w:cs="宋体" w:hint="eastAsia"/>
                <w:szCs w:val="21"/>
              </w:rPr>
            </w:pPr>
          </w:p>
        </w:tc>
        <w:tc>
          <w:tcPr>
            <w:tcW w:w="1134" w:type="dxa"/>
          </w:tcPr>
          <w:p w14:paraId="03A811BC" w14:textId="77777777" w:rsidR="005F2D5A" w:rsidRPr="005F2D5A" w:rsidRDefault="005F2D5A" w:rsidP="005F2D5A">
            <w:pPr>
              <w:jc w:val="left"/>
              <w:rPr>
                <w:rFonts w:ascii="宋体" w:hAnsi="宋体" w:cs="宋体" w:hint="eastAsia"/>
                <w:szCs w:val="21"/>
              </w:rPr>
            </w:pPr>
          </w:p>
        </w:tc>
        <w:tc>
          <w:tcPr>
            <w:tcW w:w="708" w:type="dxa"/>
          </w:tcPr>
          <w:p w14:paraId="5133E478" w14:textId="77777777" w:rsidR="005F2D5A" w:rsidRPr="005F2D5A" w:rsidRDefault="005F2D5A" w:rsidP="005F2D5A">
            <w:pPr>
              <w:jc w:val="left"/>
              <w:rPr>
                <w:rFonts w:ascii="宋体" w:hAnsi="宋体" w:cs="宋体" w:hint="eastAsia"/>
                <w:szCs w:val="21"/>
              </w:rPr>
            </w:pPr>
          </w:p>
        </w:tc>
      </w:tr>
    </w:tbl>
    <w:p w14:paraId="55A50BC0" w14:textId="77777777" w:rsidR="002D32B6" w:rsidRDefault="002D32B6">
      <w:pPr>
        <w:widowControl/>
        <w:jc w:val="left"/>
        <w:rPr>
          <w:rFonts w:ascii="宋体" w:hAnsi="宋体" w:hint="eastAsia"/>
          <w:b/>
          <w:color w:val="FF0000"/>
          <w:kern w:val="0"/>
          <w:sz w:val="24"/>
        </w:rPr>
      </w:pPr>
    </w:p>
    <w:p w14:paraId="37C0A2B6" w14:textId="77777777" w:rsidR="002D32B6" w:rsidRPr="00A609B7" w:rsidRDefault="00000000">
      <w:pPr>
        <w:widowControl/>
        <w:ind w:firstLineChars="200" w:firstLine="422"/>
        <w:jc w:val="left"/>
        <w:rPr>
          <w:rFonts w:ascii="宋体" w:hAnsi="宋体" w:hint="eastAsia"/>
          <w:b/>
          <w:color w:val="FF0000"/>
          <w:kern w:val="0"/>
          <w:szCs w:val="21"/>
        </w:rPr>
      </w:pPr>
      <w:r w:rsidRPr="00A609B7">
        <w:rPr>
          <w:rFonts w:ascii="宋体" w:hAnsi="宋体" w:hint="eastAsia"/>
          <w:b/>
          <w:color w:val="FF0000"/>
          <w:kern w:val="0"/>
          <w:szCs w:val="21"/>
        </w:rPr>
        <w:t>《商务要求偏离表》编制指引：</w:t>
      </w:r>
    </w:p>
    <w:p w14:paraId="742EF169" w14:textId="77777777" w:rsidR="002D32B6" w:rsidRPr="00A609B7" w:rsidRDefault="00000000">
      <w:pPr>
        <w:widowControl/>
        <w:ind w:firstLineChars="200" w:firstLine="422"/>
        <w:jc w:val="left"/>
        <w:rPr>
          <w:rFonts w:ascii="宋体" w:hAnsi="宋体" w:hint="eastAsia"/>
          <w:b/>
          <w:kern w:val="0"/>
          <w:szCs w:val="21"/>
        </w:rPr>
      </w:pPr>
      <w:r w:rsidRPr="00A609B7">
        <w:rPr>
          <w:rFonts w:ascii="宋体" w:hAnsi="宋体" w:hint="eastAsia"/>
          <w:b/>
          <w:kern w:val="0"/>
          <w:szCs w:val="21"/>
        </w:rPr>
        <w:t>1、商务要求偏离表的序号、商务需求项、招标商务要求等栏目对应“用户需求书”中的“商务要求”章节相关内容。</w:t>
      </w:r>
    </w:p>
    <w:p w14:paraId="47F04C6B" w14:textId="77777777" w:rsidR="002D32B6" w:rsidRPr="00A609B7" w:rsidRDefault="00000000">
      <w:pPr>
        <w:widowControl/>
        <w:ind w:firstLineChars="200" w:firstLine="422"/>
        <w:jc w:val="left"/>
        <w:rPr>
          <w:rFonts w:ascii="宋体" w:hAnsi="宋体" w:hint="eastAsia"/>
          <w:b/>
          <w:kern w:val="0"/>
          <w:szCs w:val="21"/>
        </w:rPr>
      </w:pPr>
      <w:r w:rsidRPr="00A609B7">
        <w:rPr>
          <w:rFonts w:ascii="宋体" w:hAnsi="宋体"/>
          <w:b/>
          <w:kern w:val="0"/>
          <w:szCs w:val="21"/>
        </w:rPr>
        <w:t>2</w:t>
      </w:r>
      <w:r w:rsidRPr="00A609B7">
        <w:rPr>
          <w:rFonts w:ascii="宋体" w:hAnsi="宋体" w:hint="eastAsia"/>
          <w:b/>
          <w:kern w:val="0"/>
          <w:szCs w:val="21"/>
        </w:rPr>
        <w:t>、“投标商务响应”一栏必须一一对照“招标商务要求”，详细填写自身响应情况，而不能不合理照搬照抄招标文件的商务要求，以体现具体响应情况。</w:t>
      </w:r>
    </w:p>
    <w:p w14:paraId="68B087B3" w14:textId="77777777" w:rsidR="002D32B6" w:rsidRPr="00A609B7" w:rsidRDefault="00000000">
      <w:pPr>
        <w:widowControl/>
        <w:ind w:firstLineChars="200" w:firstLine="422"/>
        <w:jc w:val="left"/>
        <w:rPr>
          <w:rFonts w:ascii="宋体" w:hAnsi="宋体" w:hint="eastAsia"/>
          <w:color w:val="FF0000"/>
          <w:kern w:val="0"/>
          <w:szCs w:val="21"/>
        </w:rPr>
      </w:pPr>
      <w:r w:rsidRPr="00A609B7">
        <w:rPr>
          <w:rFonts w:ascii="宋体" w:hAnsi="宋体"/>
          <w:b/>
          <w:kern w:val="0"/>
          <w:szCs w:val="21"/>
        </w:rPr>
        <w:t>3</w:t>
      </w:r>
      <w:r w:rsidRPr="00A609B7">
        <w:rPr>
          <w:rFonts w:ascii="宋体" w:hAnsi="宋体" w:hint="eastAsia"/>
          <w:b/>
          <w:kern w:val="0"/>
          <w:szCs w:val="21"/>
        </w:rPr>
        <w:t>、“偏离情况”一栏填写如实填写“正偏离”、“负偏离”或“无偏离”，其中：“正偏离”表示“投标响应优于招标商务要求”，“负偏离”表示“投标响应不满足招标商务要求”，“无偏离”表示“投标响应与招标商务要求一致”。</w:t>
      </w:r>
    </w:p>
    <w:p w14:paraId="5752CE45" w14:textId="77777777" w:rsidR="002D32B6" w:rsidRPr="00A609B7" w:rsidRDefault="00000000">
      <w:pPr>
        <w:widowControl/>
        <w:jc w:val="left"/>
        <w:rPr>
          <w:rFonts w:ascii="宋体" w:hAnsi="宋体" w:hint="eastAsia"/>
          <w:b/>
          <w:kern w:val="0"/>
          <w:szCs w:val="21"/>
        </w:rPr>
      </w:pPr>
      <w:r w:rsidRPr="00A609B7">
        <w:rPr>
          <w:rFonts w:ascii="宋体" w:hAnsi="宋体" w:hint="eastAsia"/>
          <w:b/>
          <w:kern w:val="0"/>
          <w:szCs w:val="21"/>
        </w:rPr>
        <w:t>“投标商务响应”对比“招标商务要求”存在响应不全（包括未响应整项招标商务要求或者未响应一项招标商务要求的部分内容），均视为“负偏离”。</w:t>
      </w:r>
    </w:p>
    <w:p w14:paraId="1EC00AA7" w14:textId="37F5440C" w:rsidR="002D32B6" w:rsidRDefault="00000000">
      <w:pPr>
        <w:pStyle w:val="30"/>
        <w:adjustRightInd w:val="0"/>
        <w:snapToGrid w:val="0"/>
        <w:spacing w:before="0" w:after="0" w:line="360" w:lineRule="auto"/>
        <w:rPr>
          <w:rFonts w:eastAsia="宋体" w:hint="eastAsia"/>
          <w:sz w:val="24"/>
          <w:szCs w:val="24"/>
        </w:rPr>
      </w:pPr>
      <w:r>
        <w:br w:type="page"/>
      </w:r>
      <w:bookmarkStart w:id="325" w:name="_Toc232502673"/>
      <w:bookmarkStart w:id="326" w:name="_Toc281"/>
      <w:bookmarkStart w:id="327" w:name="_Toc238482687"/>
      <w:bookmarkStart w:id="328" w:name="_Toc256000037"/>
      <w:bookmarkStart w:id="329" w:name="_Toc244270405"/>
      <w:bookmarkStart w:id="330" w:name="_Toc192498140"/>
      <w:bookmarkStart w:id="331" w:name="_Toc202428578"/>
      <w:bookmarkEnd w:id="315"/>
      <w:r>
        <w:rPr>
          <w:rFonts w:eastAsia="宋体" w:hint="eastAsia"/>
          <w:sz w:val="24"/>
          <w:szCs w:val="24"/>
        </w:rPr>
        <w:lastRenderedPageBreak/>
        <w:t>八、</w:t>
      </w:r>
      <w:bookmarkEnd w:id="325"/>
      <w:bookmarkEnd w:id="326"/>
      <w:bookmarkEnd w:id="327"/>
      <w:bookmarkEnd w:id="328"/>
      <w:r w:rsidR="0049467F">
        <w:rPr>
          <w:rFonts w:eastAsia="宋体" w:hint="eastAsia"/>
          <w:sz w:val="24"/>
          <w:szCs w:val="24"/>
        </w:rPr>
        <w:t>技术方案</w:t>
      </w:r>
      <w:bookmarkEnd w:id="329"/>
    </w:p>
    <w:p w14:paraId="48657D7D" w14:textId="77777777" w:rsidR="002D32B6" w:rsidRDefault="00000000">
      <w:pPr>
        <w:pStyle w:val="affff1"/>
        <w:ind w:firstLine="420"/>
      </w:pPr>
      <w:r>
        <w:rPr>
          <w:rFonts w:hint="eastAsia"/>
        </w:rPr>
        <w:t>投标人自行按照本项目评标信息对应评审项内容进行提供资料。</w:t>
      </w:r>
    </w:p>
    <w:p w14:paraId="5A4B5AB4" w14:textId="7BDDD17C" w:rsidR="002D32B6" w:rsidRDefault="008E1DF9">
      <w:pPr>
        <w:pStyle w:val="30"/>
        <w:adjustRightInd w:val="0"/>
        <w:snapToGrid w:val="0"/>
        <w:spacing w:before="0" w:after="0" w:line="360" w:lineRule="auto"/>
        <w:rPr>
          <w:rFonts w:eastAsia="宋体" w:hint="eastAsia"/>
          <w:sz w:val="24"/>
          <w:szCs w:val="24"/>
        </w:rPr>
      </w:pPr>
      <w:bookmarkStart w:id="332" w:name="_Toc256000039"/>
      <w:bookmarkStart w:id="333" w:name="_Toc238482689"/>
      <w:bookmarkStart w:id="334" w:name="_Toc244270406"/>
      <w:r>
        <w:rPr>
          <w:rFonts w:eastAsia="宋体" w:hint="eastAsia"/>
          <w:sz w:val="24"/>
          <w:szCs w:val="24"/>
        </w:rPr>
        <w:t>九、</w:t>
      </w:r>
      <w:bookmarkEnd w:id="332"/>
      <w:bookmarkEnd w:id="333"/>
      <w:r w:rsidR="0049467F">
        <w:rPr>
          <w:rFonts w:eastAsia="宋体" w:hint="eastAsia"/>
          <w:sz w:val="24"/>
          <w:szCs w:val="24"/>
        </w:rPr>
        <w:t>质量保证</w:t>
      </w:r>
      <w:bookmarkEnd w:id="334"/>
    </w:p>
    <w:p w14:paraId="23585AFF" w14:textId="5C80E575" w:rsidR="00525B8A" w:rsidRDefault="00000000" w:rsidP="00525B8A">
      <w:pPr>
        <w:pStyle w:val="affff1"/>
        <w:ind w:firstLine="420"/>
      </w:pPr>
      <w:r>
        <w:rPr>
          <w:rFonts w:hint="eastAsia"/>
        </w:rPr>
        <w:t>投标人自行按照本项目评标信息对应评审项内容进行提供资料。</w:t>
      </w:r>
    </w:p>
    <w:p w14:paraId="5CFF33E6" w14:textId="43A5893E" w:rsidR="00BC28D1" w:rsidRDefault="00525B8A" w:rsidP="00BC28D1">
      <w:pPr>
        <w:pStyle w:val="30"/>
        <w:adjustRightInd w:val="0"/>
        <w:snapToGrid w:val="0"/>
        <w:spacing w:before="0" w:after="0" w:line="360" w:lineRule="auto"/>
        <w:rPr>
          <w:rFonts w:eastAsia="宋体" w:hint="eastAsia"/>
          <w:sz w:val="24"/>
          <w:szCs w:val="24"/>
        </w:rPr>
      </w:pPr>
      <w:bookmarkStart w:id="335" w:name="_Toc244270407"/>
      <w:r>
        <w:rPr>
          <w:rFonts w:eastAsia="宋体" w:hint="eastAsia"/>
          <w:sz w:val="24"/>
          <w:szCs w:val="24"/>
        </w:rPr>
        <w:t>十、</w:t>
      </w:r>
      <w:r w:rsidR="0049467F">
        <w:rPr>
          <w:rFonts w:eastAsia="宋体" w:hint="eastAsia"/>
          <w:sz w:val="24"/>
          <w:szCs w:val="24"/>
        </w:rPr>
        <w:t>组织管理</w:t>
      </w:r>
      <w:bookmarkEnd w:id="335"/>
    </w:p>
    <w:p w14:paraId="089EB1E7" w14:textId="069175DA" w:rsidR="00BC28D1" w:rsidRPr="00BC28D1" w:rsidRDefault="00BC28D1" w:rsidP="00BC28D1">
      <w:pPr>
        <w:pStyle w:val="affff1"/>
        <w:ind w:firstLine="420"/>
      </w:pPr>
      <w:r>
        <w:rPr>
          <w:rFonts w:hint="eastAsia"/>
        </w:rPr>
        <w:t>投标人自行按照本项目评标信息对应评审项内容进行提供资料。</w:t>
      </w:r>
    </w:p>
    <w:p w14:paraId="4576E030" w14:textId="072A0D2A" w:rsidR="00BC28D1" w:rsidRDefault="00BC28D1" w:rsidP="00BC28D1">
      <w:pPr>
        <w:pStyle w:val="30"/>
        <w:adjustRightInd w:val="0"/>
        <w:snapToGrid w:val="0"/>
        <w:spacing w:before="0" w:after="0" w:line="360" w:lineRule="auto"/>
        <w:rPr>
          <w:rFonts w:eastAsia="宋体" w:hint="eastAsia"/>
          <w:sz w:val="24"/>
          <w:szCs w:val="24"/>
        </w:rPr>
      </w:pPr>
      <w:bookmarkStart w:id="336" w:name="_Toc244270408"/>
      <w:r w:rsidRPr="00BC28D1">
        <w:rPr>
          <w:rFonts w:eastAsia="宋体" w:hint="eastAsia"/>
          <w:sz w:val="24"/>
          <w:szCs w:val="24"/>
        </w:rPr>
        <w:t>十</w:t>
      </w:r>
      <w:r w:rsidR="008E1DF9">
        <w:rPr>
          <w:rFonts w:eastAsia="宋体" w:hint="eastAsia"/>
          <w:sz w:val="24"/>
          <w:szCs w:val="24"/>
        </w:rPr>
        <w:t>一</w:t>
      </w:r>
      <w:r w:rsidRPr="00BC28D1">
        <w:rPr>
          <w:rFonts w:eastAsia="宋体" w:hint="eastAsia"/>
          <w:sz w:val="24"/>
          <w:szCs w:val="24"/>
        </w:rPr>
        <w:t>、</w:t>
      </w:r>
      <w:r w:rsidR="0049467F" w:rsidRPr="0049467F">
        <w:rPr>
          <w:rFonts w:eastAsia="宋体" w:hint="eastAsia"/>
          <w:sz w:val="24"/>
          <w:szCs w:val="24"/>
        </w:rPr>
        <w:t>售后服务方案</w:t>
      </w:r>
      <w:bookmarkEnd w:id="336"/>
    </w:p>
    <w:p w14:paraId="0C4B653F" w14:textId="357C98EF" w:rsidR="00BC28D1" w:rsidRPr="00BC28D1" w:rsidRDefault="00BC28D1" w:rsidP="00BC28D1">
      <w:pPr>
        <w:pStyle w:val="affff1"/>
        <w:ind w:firstLine="420"/>
      </w:pPr>
      <w:r>
        <w:rPr>
          <w:rFonts w:hint="eastAsia"/>
        </w:rPr>
        <w:t>投标人自行按照本项目评标信息对应评审项内容进行提供资料。</w:t>
      </w:r>
    </w:p>
    <w:p w14:paraId="39ED7263" w14:textId="1DEF6470" w:rsidR="00525B8A" w:rsidRDefault="00BC28D1" w:rsidP="00BC28D1">
      <w:pPr>
        <w:pStyle w:val="30"/>
        <w:adjustRightInd w:val="0"/>
        <w:snapToGrid w:val="0"/>
        <w:spacing w:before="0" w:after="0" w:line="360" w:lineRule="auto"/>
        <w:rPr>
          <w:rFonts w:eastAsia="宋体" w:hint="eastAsia"/>
          <w:sz w:val="24"/>
          <w:szCs w:val="24"/>
        </w:rPr>
      </w:pPr>
      <w:bookmarkStart w:id="337" w:name="_Toc244270409"/>
      <w:r w:rsidRPr="00BC28D1">
        <w:rPr>
          <w:rFonts w:eastAsia="宋体" w:hint="eastAsia"/>
          <w:sz w:val="24"/>
          <w:szCs w:val="24"/>
        </w:rPr>
        <w:t>十</w:t>
      </w:r>
      <w:r w:rsidR="00771571">
        <w:rPr>
          <w:rFonts w:eastAsia="宋体" w:hint="eastAsia"/>
          <w:sz w:val="24"/>
          <w:szCs w:val="24"/>
        </w:rPr>
        <w:t>二</w:t>
      </w:r>
      <w:r w:rsidRPr="00BC28D1">
        <w:rPr>
          <w:rFonts w:eastAsia="宋体" w:hint="eastAsia"/>
          <w:sz w:val="24"/>
          <w:szCs w:val="24"/>
        </w:rPr>
        <w:t>、</w:t>
      </w:r>
      <w:r w:rsidR="0049467F">
        <w:rPr>
          <w:rFonts w:eastAsia="宋体" w:hint="eastAsia"/>
          <w:sz w:val="24"/>
          <w:szCs w:val="24"/>
        </w:rPr>
        <w:t>同类</w:t>
      </w:r>
      <w:r w:rsidRPr="00BC28D1">
        <w:rPr>
          <w:rFonts w:eastAsia="宋体" w:hint="eastAsia"/>
          <w:sz w:val="24"/>
          <w:szCs w:val="24"/>
        </w:rPr>
        <w:t>业绩</w:t>
      </w:r>
      <w:bookmarkEnd w:id="337"/>
    </w:p>
    <w:p w14:paraId="3EF98EC0" w14:textId="1B925EB9" w:rsidR="00525B8A" w:rsidRDefault="00525B8A" w:rsidP="004006F8">
      <w:pPr>
        <w:pStyle w:val="affff1"/>
        <w:ind w:firstLine="420"/>
      </w:pPr>
      <w:r>
        <w:rPr>
          <w:rFonts w:hint="eastAsia"/>
        </w:rPr>
        <w:t>投标人自行按照本项目评标信息对应评审项内容进行提供资料。</w:t>
      </w:r>
    </w:p>
    <w:p w14:paraId="171B49AF" w14:textId="03ECD603" w:rsidR="002D32B6" w:rsidRDefault="00000000">
      <w:pPr>
        <w:pStyle w:val="30"/>
        <w:adjustRightInd w:val="0"/>
        <w:snapToGrid w:val="0"/>
        <w:spacing w:before="0" w:after="0" w:line="360" w:lineRule="auto"/>
        <w:rPr>
          <w:rFonts w:eastAsia="宋体" w:hint="eastAsia"/>
          <w:sz w:val="24"/>
          <w:szCs w:val="21"/>
        </w:rPr>
      </w:pPr>
      <w:bookmarkStart w:id="338" w:name="_Toc238482693"/>
      <w:bookmarkStart w:id="339" w:name="_Toc256000044"/>
      <w:bookmarkStart w:id="340" w:name="_Toc232502675"/>
      <w:bookmarkStart w:id="341" w:name="_Toc2741"/>
      <w:bookmarkStart w:id="342" w:name="_Toc244270410"/>
      <w:r>
        <w:rPr>
          <w:rFonts w:eastAsia="宋体" w:hint="eastAsia"/>
          <w:sz w:val="24"/>
          <w:szCs w:val="24"/>
        </w:rPr>
        <w:t>十</w:t>
      </w:r>
      <w:r w:rsidR="00771571">
        <w:rPr>
          <w:rFonts w:eastAsia="宋体" w:hint="eastAsia"/>
          <w:sz w:val="24"/>
          <w:szCs w:val="24"/>
        </w:rPr>
        <w:t>三</w:t>
      </w:r>
      <w:r>
        <w:rPr>
          <w:rFonts w:eastAsia="宋体" w:hint="eastAsia"/>
          <w:sz w:val="24"/>
          <w:szCs w:val="24"/>
        </w:rPr>
        <w:t>、投标人认为需要加以说明的其他内容（不公开部分）</w:t>
      </w:r>
      <w:bookmarkStart w:id="343" w:name="_Toc256000040"/>
      <w:bookmarkStart w:id="344" w:name="_Toc152944616"/>
      <w:bookmarkStart w:id="345" w:name="_Toc101445766"/>
      <w:bookmarkStart w:id="346" w:name="_Toc160450878"/>
      <w:bookmarkStart w:id="347" w:name="_Toc130471492"/>
      <w:bookmarkEnd w:id="316"/>
      <w:r>
        <w:rPr>
          <w:rFonts w:eastAsia="宋体" w:hint="eastAsia"/>
          <w:sz w:val="24"/>
          <w:szCs w:val="21"/>
        </w:rPr>
        <w:t>（格式自拟）</w:t>
      </w:r>
      <w:bookmarkEnd w:id="330"/>
      <w:bookmarkEnd w:id="331"/>
      <w:bookmarkEnd w:id="338"/>
      <w:bookmarkEnd w:id="339"/>
      <w:bookmarkEnd w:id="340"/>
      <w:bookmarkEnd w:id="341"/>
      <w:bookmarkEnd w:id="342"/>
    </w:p>
    <w:p w14:paraId="4BAE9EF3" w14:textId="77777777" w:rsidR="00D60138" w:rsidRPr="00D60138" w:rsidRDefault="00D60138" w:rsidP="00D60138"/>
    <w:p w14:paraId="0CE680BD" w14:textId="2FDAE2D8" w:rsidR="002D32B6" w:rsidRDefault="00000000">
      <w:pPr>
        <w:pStyle w:val="30"/>
        <w:adjustRightInd w:val="0"/>
        <w:snapToGrid w:val="0"/>
        <w:spacing w:before="0" w:after="0" w:line="360" w:lineRule="auto"/>
        <w:rPr>
          <w:rFonts w:eastAsia="宋体" w:hint="eastAsia"/>
          <w:sz w:val="24"/>
          <w:szCs w:val="24"/>
        </w:rPr>
      </w:pPr>
      <w:bookmarkStart w:id="348" w:name="_Hlk164063301"/>
      <w:bookmarkStart w:id="349" w:name="_Toc256000045"/>
      <w:bookmarkStart w:id="350" w:name="_Toc192498141"/>
      <w:bookmarkStart w:id="351" w:name="_Toc27570"/>
      <w:bookmarkStart w:id="352" w:name="_Toc202428579"/>
      <w:bookmarkStart w:id="353" w:name="_Toc232502676"/>
      <w:bookmarkStart w:id="354" w:name="_Toc238482694"/>
      <w:bookmarkStart w:id="355" w:name="_Toc244270411"/>
      <w:r>
        <w:rPr>
          <w:rFonts w:hint="eastAsia"/>
          <w:kern w:val="0"/>
          <w:sz w:val="24"/>
        </w:rPr>
        <w:t>十</w:t>
      </w:r>
      <w:r w:rsidR="00771571">
        <w:rPr>
          <w:rFonts w:hint="eastAsia"/>
          <w:kern w:val="0"/>
          <w:sz w:val="24"/>
        </w:rPr>
        <w:t>四</w:t>
      </w:r>
      <w:r>
        <w:rPr>
          <w:rFonts w:hint="eastAsia"/>
          <w:kern w:val="0"/>
          <w:sz w:val="24"/>
        </w:rPr>
        <w:t>、</w:t>
      </w:r>
      <w:r>
        <w:rPr>
          <w:rFonts w:eastAsia="宋体" w:hint="eastAsia"/>
          <w:sz w:val="24"/>
          <w:szCs w:val="24"/>
        </w:rPr>
        <w:t>本项目投</w:t>
      </w:r>
      <w:r>
        <w:rPr>
          <w:rFonts w:eastAsia="宋体"/>
          <w:sz w:val="24"/>
          <w:szCs w:val="24"/>
        </w:rPr>
        <w:t>标人</w:t>
      </w:r>
      <w:r>
        <w:rPr>
          <w:rFonts w:eastAsia="宋体" w:hint="eastAsia"/>
          <w:sz w:val="24"/>
          <w:szCs w:val="24"/>
        </w:rPr>
        <w:t>联络</w:t>
      </w:r>
      <w:r>
        <w:rPr>
          <w:rFonts w:eastAsia="宋体"/>
          <w:sz w:val="24"/>
          <w:szCs w:val="24"/>
        </w:rPr>
        <w:t>信息</w:t>
      </w:r>
      <w:bookmarkEnd w:id="343"/>
      <w:bookmarkEnd w:id="344"/>
      <w:bookmarkEnd w:id="345"/>
      <w:bookmarkEnd w:id="346"/>
      <w:bookmarkEnd w:id="347"/>
      <w:bookmarkEnd w:id="348"/>
      <w:bookmarkEnd w:id="349"/>
      <w:bookmarkEnd w:id="350"/>
      <w:bookmarkEnd w:id="351"/>
      <w:bookmarkEnd w:id="352"/>
      <w:bookmarkEnd w:id="353"/>
      <w:bookmarkEnd w:id="354"/>
      <w:bookmarkEnd w:id="355"/>
    </w:p>
    <w:p w14:paraId="01E5950D" w14:textId="77777777" w:rsidR="002D32B6" w:rsidRDefault="00000000">
      <w:pPr>
        <w:widowControl/>
        <w:adjustRightInd w:val="0"/>
        <w:snapToGrid w:val="0"/>
        <w:spacing w:line="360" w:lineRule="auto"/>
        <w:ind w:firstLineChars="200" w:firstLine="442"/>
        <w:jc w:val="left"/>
        <w:rPr>
          <w:rFonts w:ascii="宋体" w:hAnsi="宋体" w:hint="eastAsia"/>
          <w:b/>
          <w:bCs/>
          <w:kern w:val="0"/>
          <w:sz w:val="22"/>
          <w:szCs w:val="22"/>
        </w:rPr>
      </w:pPr>
      <w:r>
        <w:rPr>
          <w:rFonts w:ascii="宋体" w:hAnsi="宋体" w:hint="eastAsia"/>
          <w:b/>
          <w:bCs/>
          <w:kern w:val="0"/>
          <w:sz w:val="22"/>
          <w:szCs w:val="22"/>
        </w:rPr>
        <w:t>以下信息投标人必须真实准确填写，并保证在项目开评标过程中及项目履约期间保持电话、手机畅通。如因投标人自身原因导致无法联系的情况，投标人应自行承担不利后果！</w:t>
      </w:r>
    </w:p>
    <w:p w14:paraId="5F93C4A6" w14:textId="77777777" w:rsidR="002D32B6" w:rsidRDefault="00000000">
      <w:pPr>
        <w:widowControl/>
        <w:adjustRightInd w:val="0"/>
        <w:snapToGrid w:val="0"/>
        <w:spacing w:line="360" w:lineRule="auto"/>
        <w:jc w:val="left"/>
        <w:rPr>
          <w:rFonts w:ascii="宋体" w:hAnsi="宋体" w:hint="eastAsia"/>
          <w:b/>
          <w:bCs/>
          <w:kern w:val="0"/>
          <w:szCs w:val="18"/>
        </w:rPr>
      </w:pPr>
      <w:r>
        <w:rPr>
          <w:rFonts w:ascii="宋体" w:hAnsi="宋体" w:hint="eastAsia"/>
          <w:bCs/>
          <w:kern w:val="0"/>
          <w:szCs w:val="18"/>
        </w:rPr>
        <w:t>联系人姓名：</w:t>
      </w:r>
    </w:p>
    <w:p w14:paraId="42EC0599" w14:textId="77777777" w:rsidR="002D32B6" w:rsidRDefault="00000000">
      <w:pPr>
        <w:widowControl/>
        <w:adjustRightInd w:val="0"/>
        <w:snapToGrid w:val="0"/>
        <w:spacing w:line="360" w:lineRule="auto"/>
        <w:jc w:val="left"/>
        <w:rPr>
          <w:rFonts w:ascii="宋体" w:hAnsi="宋体" w:hint="eastAsia"/>
          <w:b/>
          <w:bCs/>
          <w:kern w:val="0"/>
          <w:szCs w:val="18"/>
        </w:rPr>
      </w:pPr>
      <w:r>
        <w:rPr>
          <w:rFonts w:ascii="宋体" w:hAnsi="宋体" w:hint="eastAsia"/>
          <w:bCs/>
          <w:kern w:val="0"/>
          <w:szCs w:val="18"/>
        </w:rPr>
        <w:t>联系方式（手机号）：</w:t>
      </w:r>
    </w:p>
    <w:p w14:paraId="739FA1A2" w14:textId="77777777" w:rsidR="002D32B6" w:rsidRDefault="00000000">
      <w:pPr>
        <w:widowControl/>
        <w:adjustRightInd w:val="0"/>
        <w:snapToGrid w:val="0"/>
        <w:spacing w:line="360" w:lineRule="auto"/>
        <w:jc w:val="left"/>
        <w:rPr>
          <w:rFonts w:ascii="宋体" w:hAnsi="宋体" w:hint="eastAsia"/>
          <w:b/>
          <w:bCs/>
          <w:kern w:val="0"/>
          <w:szCs w:val="18"/>
        </w:rPr>
      </w:pPr>
      <w:r>
        <w:rPr>
          <w:rFonts w:ascii="宋体" w:hAnsi="宋体" w:hint="eastAsia"/>
          <w:bCs/>
          <w:kern w:val="0"/>
          <w:szCs w:val="18"/>
        </w:rPr>
        <w:t>收件地址：</w:t>
      </w:r>
    </w:p>
    <w:p w14:paraId="4E08C900" w14:textId="77777777" w:rsidR="002D32B6" w:rsidRDefault="00000000">
      <w:pPr>
        <w:widowControl/>
        <w:adjustRightInd w:val="0"/>
        <w:snapToGrid w:val="0"/>
        <w:spacing w:line="360" w:lineRule="auto"/>
        <w:jc w:val="left"/>
        <w:rPr>
          <w:rFonts w:ascii="宋体" w:hAnsi="宋体" w:hint="eastAsia"/>
          <w:b/>
          <w:bCs/>
          <w:kern w:val="0"/>
          <w:sz w:val="24"/>
        </w:rPr>
      </w:pPr>
      <w:r>
        <w:rPr>
          <w:rFonts w:ascii="宋体" w:hAnsi="宋体" w:hint="eastAsia"/>
          <w:bCs/>
          <w:kern w:val="0"/>
          <w:szCs w:val="18"/>
        </w:rPr>
        <w:t>邮箱（</w:t>
      </w:r>
      <w:r>
        <w:rPr>
          <w:rFonts w:ascii="宋体" w:hAnsi="宋体"/>
          <w:bCs/>
          <w:kern w:val="0"/>
          <w:szCs w:val="18"/>
        </w:rPr>
        <w:t>E-Mail</w:t>
      </w:r>
      <w:r>
        <w:rPr>
          <w:rFonts w:ascii="宋体" w:hAnsi="宋体" w:hint="eastAsia"/>
          <w:bCs/>
          <w:kern w:val="0"/>
          <w:szCs w:val="18"/>
        </w:rPr>
        <w:t>）：</w:t>
      </w:r>
      <w:bookmarkStart w:id="356" w:name="_Toc256000041"/>
      <w:bookmarkStart w:id="357" w:name="_Toc101445767"/>
      <w:bookmarkStart w:id="358" w:name="_Toc130471493"/>
      <w:bookmarkStart w:id="359" w:name="_Toc71874559"/>
    </w:p>
    <w:p w14:paraId="4213D64C" w14:textId="71C9BC0B" w:rsidR="002D32B6" w:rsidRDefault="00000000">
      <w:pPr>
        <w:keepNext/>
        <w:keepLines/>
        <w:widowControl/>
        <w:spacing w:before="260" w:after="260"/>
        <w:jc w:val="center"/>
        <w:outlineLvl w:val="2"/>
        <w:rPr>
          <w:rFonts w:ascii="宋体" w:hAnsi="宋体" w:hint="eastAsia"/>
          <w:b/>
          <w:kern w:val="0"/>
          <w:sz w:val="24"/>
        </w:rPr>
      </w:pPr>
      <w:bookmarkStart w:id="360" w:name="_Toc152944617"/>
      <w:bookmarkStart w:id="361" w:name="_Toc160450879"/>
      <w:r>
        <w:rPr>
          <w:rFonts w:ascii="宋体" w:hAnsi="宋体"/>
          <w:bCs/>
          <w:kern w:val="0"/>
          <w:sz w:val="24"/>
        </w:rPr>
        <w:br w:type="page"/>
      </w:r>
      <w:bookmarkStart w:id="362" w:name="_Toc256000046"/>
      <w:bookmarkStart w:id="363" w:name="_Toc2095"/>
      <w:bookmarkStart w:id="364" w:name="_Toc202428580"/>
      <w:bookmarkStart w:id="365" w:name="_Toc192498142"/>
      <w:bookmarkStart w:id="366" w:name="_Toc232502677"/>
      <w:bookmarkStart w:id="367" w:name="_Toc238482695"/>
      <w:bookmarkStart w:id="368" w:name="_Toc244270412"/>
      <w:r>
        <w:rPr>
          <w:rFonts w:ascii="宋体" w:hAnsi="宋体" w:hint="eastAsia"/>
          <w:b/>
          <w:kern w:val="0"/>
          <w:sz w:val="24"/>
        </w:rPr>
        <w:lastRenderedPageBreak/>
        <w:t>十</w:t>
      </w:r>
      <w:r w:rsidR="00771571">
        <w:rPr>
          <w:rFonts w:ascii="宋体" w:hAnsi="宋体" w:hint="eastAsia"/>
          <w:b/>
          <w:kern w:val="0"/>
          <w:sz w:val="24"/>
        </w:rPr>
        <w:t>五</w:t>
      </w:r>
      <w:r>
        <w:rPr>
          <w:rFonts w:ascii="宋体" w:hAnsi="宋体" w:hint="eastAsia"/>
          <w:b/>
          <w:kern w:val="0"/>
          <w:sz w:val="24"/>
        </w:rPr>
        <w:t>、招标代理服务费支付同意</w:t>
      </w:r>
      <w:r>
        <w:rPr>
          <w:rFonts w:ascii="宋体" w:hAnsi="宋体"/>
          <w:b/>
          <w:kern w:val="0"/>
          <w:sz w:val="24"/>
        </w:rPr>
        <w:t>函</w:t>
      </w:r>
      <w:bookmarkEnd w:id="356"/>
      <w:bookmarkEnd w:id="357"/>
      <w:bookmarkEnd w:id="358"/>
      <w:bookmarkEnd w:id="359"/>
      <w:bookmarkEnd w:id="360"/>
      <w:bookmarkEnd w:id="361"/>
      <w:bookmarkEnd w:id="362"/>
      <w:bookmarkEnd w:id="363"/>
      <w:bookmarkEnd w:id="364"/>
      <w:bookmarkEnd w:id="365"/>
      <w:bookmarkEnd w:id="366"/>
      <w:bookmarkEnd w:id="367"/>
      <w:bookmarkEnd w:id="368"/>
    </w:p>
    <w:p w14:paraId="0E10FE86" w14:textId="77777777" w:rsidR="002D32B6" w:rsidRDefault="00000000">
      <w:pPr>
        <w:widowControl/>
        <w:spacing w:line="360" w:lineRule="auto"/>
        <w:jc w:val="left"/>
        <w:rPr>
          <w:rFonts w:ascii="宋体" w:hAnsi="宋体" w:hint="eastAsia"/>
          <w:kern w:val="0"/>
          <w:sz w:val="24"/>
          <w:szCs w:val="21"/>
        </w:rPr>
      </w:pPr>
      <w:r>
        <w:rPr>
          <w:rFonts w:ascii="宋体" w:hAnsi="宋体" w:hint="eastAsia"/>
          <w:kern w:val="0"/>
          <w:sz w:val="24"/>
          <w:szCs w:val="21"/>
        </w:rPr>
        <w:t>致公诚管理咨询有限公司：</w:t>
      </w:r>
    </w:p>
    <w:p w14:paraId="3D011726" w14:textId="004734FA"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我公司参加贵司作为招标代理机构组织的</w:t>
      </w:r>
      <w:r>
        <w:rPr>
          <w:rFonts w:ascii="宋体" w:hAnsi="宋体"/>
          <w:kern w:val="0"/>
          <w:sz w:val="24"/>
          <w:szCs w:val="21"/>
          <w:u w:val="single"/>
        </w:rPr>
        <w:t xml:space="preserve"> </w:t>
      </w:r>
      <w:r w:rsidR="009B1B1E">
        <w:rPr>
          <w:rFonts w:ascii="宋体" w:hAnsi="宋体" w:hint="eastAsia"/>
          <w:kern w:val="0"/>
          <w:sz w:val="24"/>
          <w:szCs w:val="21"/>
          <w:u w:val="single"/>
        </w:rPr>
        <w:t>1.3GHz高功率耦合器(2)（</w:t>
      </w:r>
      <w:r w:rsidR="00515ADA">
        <w:rPr>
          <w:rFonts w:ascii="宋体" w:hAnsi="宋体" w:hint="eastAsia"/>
          <w:kern w:val="0"/>
          <w:sz w:val="24"/>
          <w:szCs w:val="21"/>
          <w:u w:val="single"/>
        </w:rPr>
        <w:t>B包</w:t>
      </w:r>
      <w:r w:rsidR="009B1B1E">
        <w:rPr>
          <w:rFonts w:ascii="宋体" w:hAnsi="宋体" w:hint="eastAsia"/>
          <w:kern w:val="0"/>
          <w:sz w:val="24"/>
          <w:szCs w:val="21"/>
          <w:u w:val="single"/>
        </w:rPr>
        <w:t>）</w:t>
      </w:r>
      <w:r>
        <w:rPr>
          <w:rFonts w:ascii="宋体" w:hAnsi="宋体" w:hint="eastAsia"/>
          <w:kern w:val="0"/>
          <w:sz w:val="24"/>
          <w:szCs w:val="21"/>
        </w:rPr>
        <w:t>项目（招标代理机构编号：</w:t>
      </w:r>
      <w:r w:rsidR="00196BC8">
        <w:rPr>
          <w:rFonts w:ascii="宋体" w:hAnsi="宋体"/>
          <w:kern w:val="0"/>
          <w:sz w:val="24"/>
          <w:szCs w:val="21"/>
          <w:u w:val="single"/>
        </w:rPr>
        <w:t>SZ-17-04A-2026-D-F-E29426</w:t>
      </w:r>
      <w:r>
        <w:rPr>
          <w:rFonts w:ascii="宋体" w:hAnsi="宋体" w:hint="eastAsia"/>
          <w:kern w:val="0"/>
          <w:sz w:val="24"/>
          <w:szCs w:val="21"/>
        </w:rPr>
        <w:t>）招标。我公司作为投标单位，若在本项目中标，同意支付招标代理服务费。</w:t>
      </w:r>
    </w:p>
    <w:p w14:paraId="6DE1D6AE" w14:textId="77777777"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招标代理服务费的计取，我公司同意以我公司的中标金额（中标通知书所载中标金额）按照以下标准（按深财购[2018]27号文件的代理费用参考标准的70%进行计费。</w:t>
      </w:r>
      <w:bookmarkStart w:id="369" w:name="OLE_LINK3"/>
      <w:bookmarkStart w:id="370" w:name="OLE_LINK2"/>
    </w:p>
    <w:bookmarkEnd w:id="369"/>
    <w:bookmarkEnd w:id="370"/>
    <w:p w14:paraId="0BF5D52A" w14:textId="77777777"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附表：</w:t>
      </w:r>
    </w:p>
    <w:tbl>
      <w:tblPr>
        <w:tblW w:w="8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8"/>
        <w:gridCol w:w="1667"/>
        <w:gridCol w:w="1733"/>
        <w:gridCol w:w="1733"/>
      </w:tblGrid>
      <w:tr w:rsidR="002D32B6" w14:paraId="2780664E" w14:textId="77777777">
        <w:trPr>
          <w:trHeight w:val="466"/>
          <w:jc w:val="center"/>
        </w:trPr>
        <w:tc>
          <w:tcPr>
            <w:tcW w:w="3218" w:type="dxa"/>
            <w:tcBorders>
              <w:tl2br w:val="single" w:sz="4" w:space="0" w:color="auto"/>
            </w:tcBorders>
          </w:tcPr>
          <w:p w14:paraId="70FF5AC9" w14:textId="77777777" w:rsidR="002D32B6" w:rsidRDefault="00000000">
            <w:pPr>
              <w:widowControl/>
              <w:jc w:val="left"/>
              <w:rPr>
                <w:rFonts w:ascii="宋体" w:hAnsi="宋体" w:hint="eastAsia"/>
                <w:kern w:val="0"/>
                <w:sz w:val="24"/>
                <w:szCs w:val="21"/>
              </w:rPr>
            </w:pPr>
            <w:r>
              <w:rPr>
                <w:rFonts w:ascii="宋体" w:hAnsi="宋体"/>
                <w:kern w:val="0"/>
                <w:sz w:val="24"/>
                <w:szCs w:val="21"/>
              </w:rPr>
              <w:t xml:space="preserve">               </w:t>
            </w:r>
            <w:r>
              <w:rPr>
                <w:rFonts w:ascii="宋体" w:hAnsi="宋体" w:hint="eastAsia"/>
                <w:kern w:val="0"/>
                <w:sz w:val="24"/>
                <w:szCs w:val="21"/>
              </w:rPr>
              <w:t>费率</w:t>
            </w:r>
          </w:p>
          <w:p w14:paraId="0F4AC982" w14:textId="77777777" w:rsidR="002D32B6" w:rsidRDefault="00000000">
            <w:pPr>
              <w:widowControl/>
              <w:jc w:val="left"/>
              <w:rPr>
                <w:rFonts w:ascii="宋体" w:hAnsi="宋体" w:hint="eastAsia"/>
                <w:kern w:val="0"/>
                <w:sz w:val="24"/>
                <w:szCs w:val="21"/>
              </w:rPr>
            </w:pPr>
            <w:r>
              <w:rPr>
                <w:rFonts w:ascii="宋体" w:hAnsi="宋体" w:hint="eastAsia"/>
                <w:kern w:val="0"/>
                <w:sz w:val="24"/>
                <w:szCs w:val="21"/>
              </w:rPr>
              <w:t>中标金额</w:t>
            </w:r>
          </w:p>
        </w:tc>
        <w:tc>
          <w:tcPr>
            <w:tcW w:w="1667" w:type="dxa"/>
            <w:vAlign w:val="center"/>
          </w:tcPr>
          <w:p w14:paraId="432136B3" w14:textId="77777777" w:rsidR="002D32B6" w:rsidRDefault="00000000">
            <w:pPr>
              <w:widowControl/>
              <w:ind w:firstLineChars="50" w:firstLine="120"/>
              <w:jc w:val="center"/>
              <w:rPr>
                <w:rFonts w:ascii="宋体" w:hAnsi="宋体" w:hint="eastAsia"/>
                <w:kern w:val="0"/>
                <w:sz w:val="24"/>
                <w:szCs w:val="21"/>
              </w:rPr>
            </w:pPr>
            <w:r>
              <w:rPr>
                <w:rFonts w:ascii="宋体" w:hAnsi="宋体" w:hint="eastAsia"/>
                <w:kern w:val="0"/>
                <w:sz w:val="24"/>
                <w:szCs w:val="21"/>
              </w:rPr>
              <w:t>货物招标</w:t>
            </w:r>
          </w:p>
        </w:tc>
        <w:tc>
          <w:tcPr>
            <w:tcW w:w="1733" w:type="dxa"/>
            <w:vAlign w:val="center"/>
          </w:tcPr>
          <w:p w14:paraId="6C3C4CE3" w14:textId="77777777" w:rsidR="002D32B6" w:rsidRDefault="00000000">
            <w:pPr>
              <w:widowControl/>
              <w:jc w:val="center"/>
              <w:rPr>
                <w:rFonts w:ascii="宋体" w:hAnsi="宋体" w:hint="eastAsia"/>
                <w:kern w:val="0"/>
                <w:sz w:val="24"/>
                <w:szCs w:val="21"/>
              </w:rPr>
            </w:pPr>
            <w:r>
              <w:rPr>
                <w:rFonts w:ascii="宋体" w:hAnsi="宋体" w:hint="eastAsia"/>
                <w:kern w:val="0"/>
                <w:sz w:val="24"/>
                <w:szCs w:val="21"/>
              </w:rPr>
              <w:t>服务招标</w:t>
            </w:r>
          </w:p>
        </w:tc>
        <w:tc>
          <w:tcPr>
            <w:tcW w:w="1733" w:type="dxa"/>
            <w:vAlign w:val="center"/>
          </w:tcPr>
          <w:p w14:paraId="605E94D4" w14:textId="77777777" w:rsidR="002D32B6" w:rsidRDefault="00000000">
            <w:pPr>
              <w:widowControl/>
              <w:jc w:val="center"/>
              <w:rPr>
                <w:rFonts w:ascii="宋体" w:hAnsi="宋体" w:hint="eastAsia"/>
                <w:kern w:val="0"/>
                <w:sz w:val="24"/>
                <w:szCs w:val="21"/>
              </w:rPr>
            </w:pPr>
            <w:r>
              <w:rPr>
                <w:rFonts w:ascii="宋体" w:hAnsi="宋体" w:hint="eastAsia"/>
                <w:kern w:val="0"/>
                <w:sz w:val="24"/>
                <w:szCs w:val="21"/>
              </w:rPr>
              <w:t>工程招标</w:t>
            </w:r>
          </w:p>
        </w:tc>
      </w:tr>
      <w:tr w:rsidR="002D32B6" w14:paraId="06101331" w14:textId="77777777">
        <w:trPr>
          <w:trHeight w:hRule="exact" w:val="338"/>
          <w:jc w:val="center"/>
        </w:trPr>
        <w:tc>
          <w:tcPr>
            <w:tcW w:w="3218" w:type="dxa"/>
            <w:vAlign w:val="center"/>
          </w:tcPr>
          <w:p w14:paraId="03E17749" w14:textId="77777777" w:rsidR="002D32B6" w:rsidRDefault="00000000">
            <w:pPr>
              <w:widowControl/>
              <w:jc w:val="center"/>
              <w:rPr>
                <w:rFonts w:ascii="宋体" w:hAnsi="宋体" w:hint="eastAsia"/>
                <w:kern w:val="0"/>
                <w:sz w:val="24"/>
                <w:szCs w:val="21"/>
              </w:rPr>
            </w:pPr>
            <w:r>
              <w:rPr>
                <w:rFonts w:ascii="宋体" w:hAnsi="宋体"/>
                <w:kern w:val="0"/>
                <w:sz w:val="24"/>
                <w:szCs w:val="21"/>
              </w:rPr>
              <w:t>100</w:t>
            </w:r>
            <w:r>
              <w:rPr>
                <w:rFonts w:ascii="宋体" w:hAnsi="宋体" w:hint="eastAsia"/>
                <w:kern w:val="0"/>
                <w:sz w:val="24"/>
                <w:szCs w:val="21"/>
              </w:rPr>
              <w:t>万元以下</w:t>
            </w:r>
          </w:p>
        </w:tc>
        <w:tc>
          <w:tcPr>
            <w:tcW w:w="1667" w:type="dxa"/>
            <w:vAlign w:val="center"/>
          </w:tcPr>
          <w:p w14:paraId="7BA9E0C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1.5%</w:t>
            </w:r>
          </w:p>
        </w:tc>
        <w:tc>
          <w:tcPr>
            <w:tcW w:w="1733" w:type="dxa"/>
            <w:vAlign w:val="center"/>
          </w:tcPr>
          <w:p w14:paraId="3F21AB35"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1.5%</w:t>
            </w:r>
          </w:p>
        </w:tc>
        <w:tc>
          <w:tcPr>
            <w:tcW w:w="1733" w:type="dxa"/>
            <w:vAlign w:val="center"/>
          </w:tcPr>
          <w:p w14:paraId="09B1D39E"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1.0%</w:t>
            </w:r>
          </w:p>
        </w:tc>
      </w:tr>
      <w:tr w:rsidR="002D32B6" w14:paraId="2E8D3641" w14:textId="77777777">
        <w:trPr>
          <w:trHeight w:hRule="exact" w:val="338"/>
          <w:jc w:val="center"/>
        </w:trPr>
        <w:tc>
          <w:tcPr>
            <w:tcW w:w="3218" w:type="dxa"/>
            <w:vAlign w:val="center"/>
          </w:tcPr>
          <w:p w14:paraId="31BCFA85" w14:textId="77777777" w:rsidR="002D32B6" w:rsidRDefault="00000000">
            <w:pPr>
              <w:widowControl/>
              <w:jc w:val="center"/>
              <w:rPr>
                <w:rFonts w:ascii="宋体" w:hAnsi="宋体" w:hint="eastAsia"/>
                <w:kern w:val="0"/>
                <w:sz w:val="24"/>
                <w:szCs w:val="21"/>
              </w:rPr>
            </w:pPr>
            <w:r>
              <w:rPr>
                <w:rFonts w:ascii="宋体" w:hAnsi="宋体"/>
                <w:kern w:val="0"/>
                <w:sz w:val="24"/>
                <w:szCs w:val="21"/>
              </w:rPr>
              <w:t>100</w:t>
            </w:r>
            <w:r>
              <w:rPr>
                <w:rFonts w:ascii="宋体" w:hAnsi="宋体" w:hint="eastAsia"/>
                <w:kern w:val="0"/>
                <w:sz w:val="24"/>
                <w:szCs w:val="21"/>
              </w:rPr>
              <w:t>～</w:t>
            </w:r>
            <w:r>
              <w:rPr>
                <w:rFonts w:ascii="宋体" w:hAnsi="宋体"/>
                <w:kern w:val="0"/>
                <w:sz w:val="24"/>
                <w:szCs w:val="21"/>
              </w:rPr>
              <w:t>500</w:t>
            </w:r>
            <w:r>
              <w:rPr>
                <w:rFonts w:ascii="宋体" w:hAnsi="宋体" w:hint="eastAsia"/>
                <w:kern w:val="0"/>
                <w:sz w:val="24"/>
                <w:szCs w:val="21"/>
              </w:rPr>
              <w:t>万元</w:t>
            </w:r>
          </w:p>
        </w:tc>
        <w:tc>
          <w:tcPr>
            <w:tcW w:w="1667" w:type="dxa"/>
            <w:vAlign w:val="center"/>
          </w:tcPr>
          <w:p w14:paraId="39E3913D"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1.1%</w:t>
            </w:r>
          </w:p>
        </w:tc>
        <w:tc>
          <w:tcPr>
            <w:tcW w:w="1733" w:type="dxa"/>
            <w:vAlign w:val="center"/>
          </w:tcPr>
          <w:p w14:paraId="6A47B197"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0.8%</w:t>
            </w:r>
          </w:p>
        </w:tc>
        <w:tc>
          <w:tcPr>
            <w:tcW w:w="1733" w:type="dxa"/>
            <w:vAlign w:val="center"/>
          </w:tcPr>
          <w:p w14:paraId="5B74E54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0.7%</w:t>
            </w:r>
          </w:p>
        </w:tc>
      </w:tr>
      <w:tr w:rsidR="002D32B6" w14:paraId="6B400F87" w14:textId="77777777">
        <w:trPr>
          <w:trHeight w:hRule="exact" w:val="338"/>
          <w:jc w:val="center"/>
        </w:trPr>
        <w:tc>
          <w:tcPr>
            <w:tcW w:w="3218" w:type="dxa"/>
            <w:vAlign w:val="center"/>
          </w:tcPr>
          <w:p w14:paraId="7A672471" w14:textId="77777777" w:rsidR="002D32B6" w:rsidRDefault="00000000">
            <w:pPr>
              <w:widowControl/>
              <w:jc w:val="center"/>
              <w:rPr>
                <w:rFonts w:ascii="宋体" w:hAnsi="宋体" w:hint="eastAsia"/>
                <w:kern w:val="0"/>
                <w:sz w:val="24"/>
                <w:szCs w:val="21"/>
              </w:rPr>
            </w:pPr>
            <w:r>
              <w:rPr>
                <w:rFonts w:ascii="宋体" w:hAnsi="宋体"/>
                <w:kern w:val="0"/>
                <w:sz w:val="24"/>
                <w:szCs w:val="21"/>
              </w:rPr>
              <w:t>500</w:t>
            </w:r>
            <w:r>
              <w:rPr>
                <w:rFonts w:ascii="宋体" w:hAnsi="宋体" w:hint="eastAsia"/>
                <w:kern w:val="0"/>
                <w:sz w:val="24"/>
                <w:szCs w:val="21"/>
              </w:rPr>
              <w:t>～</w:t>
            </w:r>
            <w:r>
              <w:rPr>
                <w:rFonts w:ascii="宋体" w:hAnsi="宋体"/>
                <w:kern w:val="0"/>
                <w:sz w:val="24"/>
                <w:szCs w:val="21"/>
              </w:rPr>
              <w:t>1000</w:t>
            </w:r>
            <w:r>
              <w:rPr>
                <w:rFonts w:ascii="宋体" w:hAnsi="宋体" w:hint="eastAsia"/>
                <w:kern w:val="0"/>
                <w:sz w:val="24"/>
                <w:szCs w:val="21"/>
              </w:rPr>
              <w:t>万元</w:t>
            </w:r>
          </w:p>
        </w:tc>
        <w:tc>
          <w:tcPr>
            <w:tcW w:w="1667" w:type="dxa"/>
            <w:vAlign w:val="center"/>
          </w:tcPr>
          <w:p w14:paraId="61EDF22B"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0.8%</w:t>
            </w:r>
          </w:p>
        </w:tc>
        <w:tc>
          <w:tcPr>
            <w:tcW w:w="1733" w:type="dxa"/>
            <w:vAlign w:val="center"/>
          </w:tcPr>
          <w:p w14:paraId="007043D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0.45%</w:t>
            </w:r>
          </w:p>
        </w:tc>
        <w:tc>
          <w:tcPr>
            <w:tcW w:w="1733" w:type="dxa"/>
            <w:vAlign w:val="center"/>
          </w:tcPr>
          <w:p w14:paraId="6DE7A8B5"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0.55%</w:t>
            </w:r>
          </w:p>
        </w:tc>
      </w:tr>
      <w:tr w:rsidR="002D32B6" w14:paraId="771461B7" w14:textId="77777777">
        <w:trPr>
          <w:trHeight w:hRule="exact" w:val="338"/>
          <w:jc w:val="center"/>
        </w:trPr>
        <w:tc>
          <w:tcPr>
            <w:tcW w:w="3218" w:type="dxa"/>
            <w:vAlign w:val="center"/>
          </w:tcPr>
          <w:p w14:paraId="13A0A974" w14:textId="77777777" w:rsidR="002D32B6" w:rsidRDefault="00000000">
            <w:pPr>
              <w:widowControl/>
              <w:jc w:val="center"/>
              <w:rPr>
                <w:rFonts w:ascii="宋体" w:hAnsi="宋体" w:hint="eastAsia"/>
                <w:kern w:val="0"/>
                <w:sz w:val="24"/>
                <w:szCs w:val="21"/>
              </w:rPr>
            </w:pPr>
            <w:r>
              <w:rPr>
                <w:rFonts w:ascii="宋体" w:hAnsi="宋体"/>
                <w:kern w:val="0"/>
                <w:sz w:val="24"/>
                <w:szCs w:val="21"/>
              </w:rPr>
              <w:t>1000</w:t>
            </w:r>
            <w:r>
              <w:rPr>
                <w:rFonts w:ascii="宋体" w:hAnsi="宋体" w:hint="eastAsia"/>
                <w:kern w:val="0"/>
                <w:sz w:val="24"/>
                <w:szCs w:val="21"/>
              </w:rPr>
              <w:t>～</w:t>
            </w:r>
            <w:r>
              <w:rPr>
                <w:rFonts w:ascii="宋体" w:hAnsi="宋体"/>
                <w:kern w:val="0"/>
                <w:sz w:val="24"/>
                <w:szCs w:val="21"/>
              </w:rPr>
              <w:t>5000</w:t>
            </w:r>
            <w:r>
              <w:rPr>
                <w:rFonts w:ascii="宋体" w:hAnsi="宋体" w:hint="eastAsia"/>
                <w:kern w:val="0"/>
                <w:sz w:val="24"/>
                <w:szCs w:val="21"/>
              </w:rPr>
              <w:t>万元</w:t>
            </w:r>
          </w:p>
        </w:tc>
        <w:tc>
          <w:tcPr>
            <w:tcW w:w="1667" w:type="dxa"/>
            <w:vAlign w:val="center"/>
          </w:tcPr>
          <w:p w14:paraId="159180E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0.5%</w:t>
            </w:r>
          </w:p>
        </w:tc>
        <w:tc>
          <w:tcPr>
            <w:tcW w:w="1733" w:type="dxa"/>
            <w:vAlign w:val="center"/>
          </w:tcPr>
          <w:p w14:paraId="0A0B4636"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0.25%</w:t>
            </w:r>
          </w:p>
        </w:tc>
        <w:tc>
          <w:tcPr>
            <w:tcW w:w="1733" w:type="dxa"/>
            <w:vAlign w:val="center"/>
          </w:tcPr>
          <w:p w14:paraId="6D9137BE"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0.35%</w:t>
            </w:r>
          </w:p>
        </w:tc>
      </w:tr>
    </w:tbl>
    <w:p w14:paraId="63F5A6AF" w14:textId="77777777"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代理服务费付款期限为贵司发出中标通知书后</w:t>
      </w:r>
      <w:r>
        <w:rPr>
          <w:rFonts w:ascii="宋体" w:hAnsi="宋体"/>
          <w:kern w:val="0"/>
          <w:sz w:val="24"/>
          <w:szCs w:val="21"/>
        </w:rPr>
        <w:t>10</w:t>
      </w:r>
      <w:r>
        <w:rPr>
          <w:rFonts w:ascii="宋体" w:hAnsi="宋体" w:hint="eastAsia"/>
          <w:kern w:val="0"/>
          <w:sz w:val="24"/>
          <w:szCs w:val="21"/>
        </w:rPr>
        <w:t>日内，我司同意向贵司账户银行电汇。</w:t>
      </w:r>
    </w:p>
    <w:p w14:paraId="6208757E" w14:textId="77777777" w:rsidR="002D32B6" w:rsidRDefault="00000000">
      <w:pPr>
        <w:widowControl/>
        <w:spacing w:line="360" w:lineRule="auto"/>
        <w:jc w:val="left"/>
        <w:rPr>
          <w:rFonts w:ascii="宋体" w:hAnsi="宋体" w:hint="eastAsia"/>
          <w:kern w:val="0"/>
          <w:sz w:val="24"/>
          <w:szCs w:val="21"/>
        </w:rPr>
      </w:pPr>
      <w:r>
        <w:rPr>
          <w:rFonts w:ascii="宋体" w:hAnsi="宋体" w:hint="eastAsia"/>
          <w:b/>
          <w:kern w:val="0"/>
          <w:sz w:val="24"/>
          <w:szCs w:val="21"/>
        </w:rPr>
        <w:t>备注（</w:t>
      </w:r>
      <w:r>
        <w:rPr>
          <w:rFonts w:ascii="宋体" w:hAnsi="宋体"/>
          <w:b/>
          <w:kern w:val="0"/>
          <w:sz w:val="24"/>
          <w:szCs w:val="21"/>
        </w:rPr>
        <w:t>1</w:t>
      </w:r>
      <w:r>
        <w:rPr>
          <w:rFonts w:ascii="宋体" w:hAnsi="宋体" w:hint="eastAsia"/>
          <w:b/>
          <w:kern w:val="0"/>
          <w:sz w:val="24"/>
          <w:szCs w:val="21"/>
        </w:rPr>
        <w:t>）</w:t>
      </w:r>
      <w:r>
        <w:rPr>
          <w:rFonts w:ascii="宋体" w:hAnsi="宋体" w:hint="eastAsia"/>
          <w:kern w:val="0"/>
          <w:sz w:val="24"/>
          <w:szCs w:val="21"/>
        </w:rPr>
        <w:t>招标代理机构账户信息</w:t>
      </w:r>
    </w:p>
    <w:tbl>
      <w:tblPr>
        <w:tblW w:w="5000" w:type="pct"/>
        <w:jc w:val="center"/>
        <w:tblLook w:val="04A0" w:firstRow="1" w:lastRow="0" w:firstColumn="1" w:lastColumn="0" w:noHBand="0" w:noVBand="1"/>
      </w:tblPr>
      <w:tblGrid>
        <w:gridCol w:w="4122"/>
        <w:gridCol w:w="4181"/>
      </w:tblGrid>
      <w:tr w:rsidR="002D32B6" w14:paraId="02B3E917" w14:textId="77777777">
        <w:trPr>
          <w:trHeight w:val="381"/>
          <w:jc w:val="center"/>
        </w:trPr>
        <w:tc>
          <w:tcPr>
            <w:tcW w:w="2482" w:type="pct"/>
            <w:tcBorders>
              <w:top w:val="single" w:sz="4" w:space="0" w:color="auto"/>
              <w:left w:val="single" w:sz="4" w:space="0" w:color="auto"/>
              <w:bottom w:val="single" w:sz="4" w:space="0" w:color="auto"/>
              <w:right w:val="single" w:sz="4" w:space="0" w:color="auto"/>
            </w:tcBorders>
            <w:vAlign w:val="center"/>
          </w:tcPr>
          <w:p w14:paraId="79904E84"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项    目</w:t>
            </w:r>
          </w:p>
        </w:tc>
        <w:tc>
          <w:tcPr>
            <w:tcW w:w="2518" w:type="pct"/>
            <w:tcBorders>
              <w:top w:val="single" w:sz="4" w:space="0" w:color="auto"/>
              <w:left w:val="nil"/>
              <w:bottom w:val="single" w:sz="4" w:space="0" w:color="auto"/>
              <w:right w:val="single" w:sz="4" w:space="0" w:color="auto"/>
            </w:tcBorders>
            <w:vAlign w:val="center"/>
          </w:tcPr>
          <w:p w14:paraId="302125CD" w14:textId="77777777" w:rsidR="002D32B6" w:rsidRDefault="00000000">
            <w:pPr>
              <w:widowControl/>
              <w:jc w:val="center"/>
              <w:rPr>
                <w:rFonts w:ascii="宋体" w:hAnsi="宋体" w:hint="eastAsia"/>
                <w:kern w:val="0"/>
                <w:sz w:val="24"/>
                <w:szCs w:val="21"/>
              </w:rPr>
            </w:pPr>
            <w:r>
              <w:rPr>
                <w:rFonts w:ascii="宋体" w:hAnsi="宋体" w:hint="eastAsia"/>
                <w:kern w:val="0"/>
                <w:sz w:val="24"/>
                <w:szCs w:val="21"/>
              </w:rPr>
              <w:t>采购</w:t>
            </w:r>
            <w:r>
              <w:rPr>
                <w:rFonts w:ascii="宋体" w:hAnsi="宋体"/>
                <w:kern w:val="0"/>
                <w:sz w:val="24"/>
                <w:szCs w:val="21"/>
              </w:rPr>
              <w:t>代理机构银行信息</w:t>
            </w:r>
          </w:p>
        </w:tc>
      </w:tr>
      <w:tr w:rsidR="002D32B6" w14:paraId="7EE23C32"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4B01D2FF"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开 户 名</w:t>
            </w:r>
          </w:p>
        </w:tc>
        <w:tc>
          <w:tcPr>
            <w:tcW w:w="2518" w:type="pct"/>
            <w:tcBorders>
              <w:top w:val="single" w:sz="4" w:space="0" w:color="auto"/>
              <w:left w:val="nil"/>
              <w:bottom w:val="single" w:sz="4" w:space="0" w:color="auto"/>
              <w:right w:val="single" w:sz="4" w:space="0" w:color="auto"/>
            </w:tcBorders>
            <w:vAlign w:val="center"/>
          </w:tcPr>
          <w:p w14:paraId="200870F5" w14:textId="77777777" w:rsidR="002D32B6" w:rsidRDefault="00000000">
            <w:pPr>
              <w:widowControl/>
              <w:jc w:val="center"/>
              <w:rPr>
                <w:rFonts w:ascii="宋体" w:hAnsi="宋体" w:hint="eastAsia"/>
                <w:kern w:val="0"/>
                <w:sz w:val="24"/>
                <w:szCs w:val="21"/>
              </w:rPr>
            </w:pPr>
            <w:r>
              <w:rPr>
                <w:rFonts w:ascii="宋体" w:hAnsi="宋体"/>
                <w:kern w:val="0"/>
                <w:sz w:val="24"/>
                <w:szCs w:val="21"/>
              </w:rPr>
              <w:t>公诚管理咨询有限公司</w:t>
            </w:r>
          </w:p>
        </w:tc>
      </w:tr>
      <w:tr w:rsidR="002D32B6" w14:paraId="58CDD33F"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482C3829"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银行所在地</w:t>
            </w:r>
          </w:p>
        </w:tc>
        <w:tc>
          <w:tcPr>
            <w:tcW w:w="2518" w:type="pct"/>
            <w:tcBorders>
              <w:top w:val="single" w:sz="4" w:space="0" w:color="auto"/>
              <w:left w:val="nil"/>
              <w:bottom w:val="single" w:sz="4" w:space="0" w:color="auto"/>
              <w:right w:val="single" w:sz="4" w:space="0" w:color="auto"/>
            </w:tcBorders>
            <w:vAlign w:val="center"/>
          </w:tcPr>
          <w:p w14:paraId="6373493F" w14:textId="77777777" w:rsidR="002D32B6" w:rsidRDefault="00000000">
            <w:pPr>
              <w:widowControl/>
              <w:jc w:val="center"/>
              <w:rPr>
                <w:rFonts w:ascii="宋体" w:hAnsi="宋体" w:hint="eastAsia"/>
                <w:kern w:val="0"/>
                <w:sz w:val="24"/>
                <w:szCs w:val="21"/>
              </w:rPr>
            </w:pPr>
            <w:r>
              <w:rPr>
                <w:rFonts w:ascii="宋体" w:hAnsi="宋体"/>
                <w:kern w:val="0"/>
                <w:sz w:val="24"/>
                <w:szCs w:val="21"/>
              </w:rPr>
              <w:t>广东省广州市</w:t>
            </w:r>
          </w:p>
        </w:tc>
      </w:tr>
      <w:tr w:rsidR="002D32B6" w14:paraId="65CC53C3"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6B2DFE29"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开户银行</w:t>
            </w:r>
          </w:p>
        </w:tc>
        <w:tc>
          <w:tcPr>
            <w:tcW w:w="2518" w:type="pct"/>
            <w:tcBorders>
              <w:top w:val="single" w:sz="4" w:space="0" w:color="auto"/>
              <w:left w:val="nil"/>
              <w:bottom w:val="single" w:sz="4" w:space="0" w:color="auto"/>
              <w:right w:val="single" w:sz="4" w:space="0" w:color="auto"/>
            </w:tcBorders>
            <w:vAlign w:val="center"/>
          </w:tcPr>
          <w:p w14:paraId="5E7C68C6" w14:textId="77777777" w:rsidR="002D32B6" w:rsidRDefault="00000000">
            <w:pPr>
              <w:widowControl/>
              <w:jc w:val="center"/>
              <w:rPr>
                <w:rFonts w:ascii="宋体" w:hAnsi="宋体" w:hint="eastAsia"/>
                <w:kern w:val="0"/>
                <w:sz w:val="24"/>
                <w:szCs w:val="21"/>
              </w:rPr>
            </w:pPr>
            <w:r>
              <w:rPr>
                <w:rFonts w:ascii="宋体" w:hAnsi="宋体"/>
                <w:kern w:val="0"/>
                <w:sz w:val="24"/>
                <w:szCs w:val="21"/>
              </w:rPr>
              <w:t>中信银行广州花园支行</w:t>
            </w:r>
          </w:p>
        </w:tc>
      </w:tr>
      <w:tr w:rsidR="002D32B6" w14:paraId="4D24B8AB"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6AB645E4"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帐    号</w:t>
            </w:r>
          </w:p>
        </w:tc>
        <w:tc>
          <w:tcPr>
            <w:tcW w:w="2518" w:type="pct"/>
            <w:tcBorders>
              <w:top w:val="single" w:sz="4" w:space="0" w:color="auto"/>
              <w:left w:val="nil"/>
              <w:bottom w:val="single" w:sz="4" w:space="0" w:color="auto"/>
              <w:right w:val="single" w:sz="4" w:space="0" w:color="auto"/>
            </w:tcBorders>
            <w:vAlign w:val="center"/>
          </w:tcPr>
          <w:p w14:paraId="6DA424CD" w14:textId="47D57960" w:rsidR="002D32B6" w:rsidRDefault="00211450">
            <w:pPr>
              <w:widowControl/>
              <w:jc w:val="center"/>
              <w:rPr>
                <w:rFonts w:ascii="宋体" w:hAnsi="宋体" w:hint="eastAsia"/>
                <w:kern w:val="0"/>
                <w:sz w:val="24"/>
                <w:szCs w:val="21"/>
              </w:rPr>
            </w:pPr>
            <w:r w:rsidRPr="00211450">
              <w:rPr>
                <w:rFonts w:ascii="宋体" w:hAnsi="宋体" w:cs="宋体"/>
                <w:kern w:val="0"/>
                <w:sz w:val="24"/>
                <w:szCs w:val="21"/>
              </w:rPr>
              <w:t>31109100376726</w:t>
            </w:r>
            <w:r w:rsidR="00196BC8">
              <w:rPr>
                <w:rFonts w:ascii="宋体" w:hAnsi="宋体" w:cs="宋体"/>
                <w:kern w:val="0"/>
                <w:sz w:val="24"/>
                <w:szCs w:val="21"/>
              </w:rPr>
              <w:t>29426</w:t>
            </w:r>
          </w:p>
        </w:tc>
      </w:tr>
    </w:tbl>
    <w:p w14:paraId="14CD5D0D" w14:textId="77777777" w:rsidR="002D32B6" w:rsidRDefault="00000000">
      <w:pPr>
        <w:adjustRightInd w:val="0"/>
        <w:snapToGrid w:val="0"/>
        <w:spacing w:line="360" w:lineRule="auto"/>
        <w:rPr>
          <w:rFonts w:ascii="宋体" w:hAnsi="宋体" w:hint="eastAsia"/>
          <w:kern w:val="0"/>
          <w:sz w:val="24"/>
          <w:szCs w:val="21"/>
        </w:rPr>
      </w:pPr>
      <w:r>
        <w:rPr>
          <w:rFonts w:ascii="宋体" w:hAnsi="宋体"/>
          <w:kern w:val="0"/>
          <w:sz w:val="24"/>
          <w:szCs w:val="21"/>
        </w:rPr>
        <w:t xml:space="preserve"> </w:t>
      </w:r>
    </w:p>
    <w:p w14:paraId="257788E7" w14:textId="77777777" w:rsidR="002D32B6" w:rsidRDefault="00000000">
      <w:pPr>
        <w:adjustRightInd w:val="0"/>
        <w:snapToGrid w:val="0"/>
        <w:spacing w:line="360" w:lineRule="auto"/>
        <w:rPr>
          <w:rFonts w:ascii="宋体" w:hAnsi="宋体" w:cs="宋体" w:hint="eastAsia"/>
          <w:sz w:val="24"/>
          <w:szCs w:val="21"/>
        </w:rPr>
      </w:pPr>
      <w:r>
        <w:rPr>
          <w:rFonts w:ascii="宋体" w:hAnsi="宋体" w:cs="宋体" w:hint="eastAsia"/>
          <w:sz w:val="24"/>
          <w:szCs w:val="21"/>
        </w:rPr>
        <w:t>我司选择代理服务费发票类型为</w:t>
      </w:r>
      <w:r>
        <w:rPr>
          <w:rFonts w:ascii="宋体" w:hAnsi="宋体" w:cs="宋体" w:hint="eastAsia"/>
          <w:sz w:val="24"/>
          <w:szCs w:val="21"/>
          <w:u w:val="single"/>
        </w:rPr>
        <w:t xml:space="preserve">       </w:t>
      </w:r>
      <w:r>
        <w:rPr>
          <w:rFonts w:ascii="宋体" w:hAnsi="宋体" w:cs="宋体" w:hint="eastAsia"/>
          <w:sz w:val="24"/>
          <w:szCs w:val="21"/>
        </w:rPr>
        <w:t>,收取发票邮箱为</w:t>
      </w:r>
      <w:r>
        <w:rPr>
          <w:rFonts w:ascii="宋体" w:hAnsi="宋体" w:cs="宋体" w:hint="eastAsia"/>
          <w:sz w:val="24"/>
          <w:szCs w:val="21"/>
          <w:u w:val="single"/>
        </w:rPr>
        <w:t xml:space="preserve">     </w:t>
      </w:r>
      <w:r>
        <w:rPr>
          <w:rFonts w:ascii="宋体" w:hAnsi="宋体" w:cs="宋体"/>
          <w:sz w:val="24"/>
          <w:szCs w:val="21"/>
          <w:u w:val="single"/>
        </w:rPr>
        <w:t xml:space="preserve">      </w:t>
      </w:r>
      <w:r>
        <w:rPr>
          <w:rFonts w:ascii="宋体" w:hAnsi="宋体" w:cs="宋体" w:hint="eastAsia"/>
          <w:sz w:val="24"/>
          <w:szCs w:val="21"/>
          <w:u w:val="single"/>
        </w:rPr>
        <w:t xml:space="preserve">    </w:t>
      </w:r>
      <w:r>
        <w:rPr>
          <w:rFonts w:ascii="宋体" w:hAnsi="宋体" w:cs="宋体" w:hint="eastAsia"/>
          <w:sz w:val="24"/>
          <w:szCs w:val="21"/>
        </w:rPr>
        <w:t>。</w:t>
      </w:r>
    </w:p>
    <w:p w14:paraId="75CBBCD6" w14:textId="77777777" w:rsidR="002D32B6" w:rsidRDefault="00000000">
      <w:pPr>
        <w:numPr>
          <w:ilvl w:val="0"/>
          <w:numId w:val="9"/>
        </w:numPr>
        <w:adjustRightInd w:val="0"/>
        <w:snapToGrid w:val="0"/>
        <w:spacing w:line="360" w:lineRule="auto"/>
        <w:ind w:leftChars="100" w:left="570"/>
        <w:jc w:val="left"/>
        <w:rPr>
          <w:rFonts w:ascii="宋体" w:hAnsi="宋体" w:cs="宋体" w:hint="eastAsia"/>
          <w:sz w:val="24"/>
          <w:szCs w:val="21"/>
        </w:rPr>
      </w:pPr>
      <w:r>
        <w:rPr>
          <w:rFonts w:ascii="宋体" w:hAnsi="宋体" w:cs="宋体" w:hint="eastAsia"/>
          <w:sz w:val="24"/>
          <w:szCs w:val="21"/>
        </w:rPr>
        <w:t>数电发票(电子普票)        ②数电发票(电子专票)</w:t>
      </w:r>
    </w:p>
    <w:p w14:paraId="2418636B" w14:textId="77777777" w:rsidR="002D32B6" w:rsidRDefault="002D32B6">
      <w:pPr>
        <w:widowControl/>
        <w:wordWrap w:val="0"/>
        <w:spacing w:line="360" w:lineRule="auto"/>
        <w:ind w:right="240" w:firstLine="600"/>
        <w:jc w:val="right"/>
        <w:rPr>
          <w:rFonts w:ascii="宋体" w:hAnsi="宋体" w:hint="eastAsia"/>
          <w:kern w:val="0"/>
          <w:sz w:val="24"/>
          <w:szCs w:val="21"/>
        </w:rPr>
      </w:pPr>
    </w:p>
    <w:p w14:paraId="56AAB525" w14:textId="77777777" w:rsidR="002D32B6" w:rsidRDefault="00000000">
      <w:pPr>
        <w:widowControl/>
        <w:wordWrap w:val="0"/>
        <w:spacing w:line="360" w:lineRule="auto"/>
        <w:ind w:right="240" w:firstLine="600"/>
        <w:jc w:val="right"/>
        <w:rPr>
          <w:rFonts w:ascii="宋体" w:hAnsi="宋体" w:hint="eastAsia"/>
          <w:kern w:val="0"/>
          <w:sz w:val="24"/>
          <w:szCs w:val="21"/>
        </w:rPr>
      </w:pPr>
      <w:r>
        <w:rPr>
          <w:rFonts w:ascii="宋体" w:hAnsi="宋体" w:hint="eastAsia"/>
          <w:kern w:val="0"/>
          <w:sz w:val="24"/>
          <w:szCs w:val="21"/>
        </w:rPr>
        <w:t>投标人（盖章）：</w:t>
      </w:r>
      <w:r>
        <w:rPr>
          <w:rFonts w:ascii="宋体" w:hAnsi="宋体"/>
          <w:kern w:val="0"/>
          <w:sz w:val="24"/>
          <w:szCs w:val="21"/>
          <w:u w:val="single"/>
        </w:rPr>
        <w:t xml:space="preserve">                  </w:t>
      </w:r>
    </w:p>
    <w:p w14:paraId="6DF42BE6" w14:textId="06135350" w:rsidR="002D32B6" w:rsidRDefault="00000000">
      <w:pPr>
        <w:pStyle w:val="2"/>
        <w:rPr>
          <w:rFonts w:ascii="宋体" w:hAnsi="宋体" w:hint="eastAsia"/>
          <w:szCs w:val="28"/>
        </w:rPr>
      </w:pPr>
      <w:r>
        <w:rPr>
          <w:rFonts w:ascii="宋体" w:hAnsi="宋体"/>
        </w:rPr>
        <w:br w:type="page"/>
      </w:r>
      <w:bookmarkStart w:id="371" w:name="_Toc256000047"/>
      <w:bookmarkStart w:id="372" w:name="_Toc202428581"/>
      <w:bookmarkStart w:id="373" w:name="_Toc3358"/>
      <w:bookmarkStart w:id="374" w:name="_Toc232502678"/>
      <w:bookmarkStart w:id="375" w:name="_Toc238482696"/>
      <w:bookmarkStart w:id="376" w:name="_Toc153989389"/>
      <w:bookmarkStart w:id="377" w:name="_Toc192498143"/>
      <w:bookmarkStart w:id="378" w:name="_Toc244270413"/>
      <w:r>
        <w:rPr>
          <w:rFonts w:ascii="宋体" w:hAnsi="宋体" w:hint="eastAsia"/>
          <w:sz w:val="28"/>
          <w:szCs w:val="28"/>
        </w:rPr>
        <w:lastRenderedPageBreak/>
        <w:t>第五章  合同条款及格式</w:t>
      </w:r>
      <w:bookmarkEnd w:id="371"/>
      <w:bookmarkEnd w:id="372"/>
      <w:bookmarkEnd w:id="373"/>
      <w:bookmarkEnd w:id="374"/>
      <w:bookmarkEnd w:id="375"/>
      <w:bookmarkEnd w:id="376"/>
      <w:bookmarkEnd w:id="377"/>
      <w:bookmarkEnd w:id="378"/>
    </w:p>
    <w:p w14:paraId="4B450021" w14:textId="77777777" w:rsidR="002D32B6" w:rsidRDefault="002D32B6">
      <w:pPr>
        <w:ind w:firstLineChars="196" w:firstLine="470"/>
        <w:rPr>
          <w:rFonts w:ascii="宋体" w:hAnsi="宋体" w:hint="eastAsia"/>
          <w:sz w:val="24"/>
        </w:rPr>
      </w:pPr>
    </w:p>
    <w:p w14:paraId="3122C948" w14:textId="77777777" w:rsidR="002D32B6" w:rsidRDefault="00000000">
      <w:pPr>
        <w:adjustRightInd w:val="0"/>
        <w:snapToGrid w:val="0"/>
        <w:spacing w:line="360" w:lineRule="auto"/>
        <w:jc w:val="center"/>
        <w:rPr>
          <w:rFonts w:ascii="宋体" w:hAnsi="宋体" w:hint="eastAsia"/>
          <w:b/>
          <w:sz w:val="24"/>
        </w:rPr>
      </w:pPr>
      <w:r>
        <w:rPr>
          <w:rFonts w:ascii="宋体" w:hAnsi="宋体" w:hint="eastAsia"/>
          <w:b/>
          <w:sz w:val="24"/>
        </w:rPr>
        <w:t>（仅供参考，具体以项目需求及采购结果为准）</w:t>
      </w:r>
    </w:p>
    <w:p w14:paraId="1E909A16" w14:textId="77777777" w:rsidR="002D32B6" w:rsidRDefault="00000000">
      <w:pPr>
        <w:jc w:val="center"/>
        <w:rPr>
          <w:rFonts w:ascii="宋体" w:hAnsi="宋体" w:cs="宋体" w:hint="eastAsia"/>
          <w:b/>
          <w:sz w:val="28"/>
          <w:szCs w:val="28"/>
        </w:rPr>
      </w:pPr>
      <w:r>
        <w:rPr>
          <w:rFonts w:ascii="宋体" w:hAnsi="宋体" w:cs="宋体" w:hint="eastAsia"/>
          <w:b/>
          <w:sz w:val="28"/>
          <w:szCs w:val="28"/>
        </w:rPr>
        <w:t>合同格式</w:t>
      </w:r>
    </w:p>
    <w:p w14:paraId="5B2C9F34" w14:textId="77777777" w:rsidR="00454FC6" w:rsidRPr="00023AC4" w:rsidRDefault="00454FC6" w:rsidP="00454FC6">
      <w:pPr>
        <w:spacing w:line="500" w:lineRule="exact"/>
        <w:rPr>
          <w:rFonts w:ascii="黑体" w:eastAsia="黑体" w:hAnsi="黑体" w:hint="eastAsia"/>
          <w:sz w:val="32"/>
          <w:szCs w:val="32"/>
        </w:rPr>
      </w:pPr>
      <w:r w:rsidRPr="00023AC4">
        <w:rPr>
          <w:rFonts w:ascii="黑体" w:eastAsia="黑体" w:hAnsi="黑体" w:hint="eastAsia"/>
          <w:b/>
          <w:bCs/>
          <w:sz w:val="32"/>
          <w:szCs w:val="32"/>
        </w:rPr>
        <w:t>合同编号：</w:t>
      </w:r>
    </w:p>
    <w:p w14:paraId="59E46C86"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2B243A55"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27DE86B4" w14:textId="77777777" w:rsidR="00454FC6" w:rsidRPr="00023AC4" w:rsidRDefault="00454FC6" w:rsidP="00454FC6">
      <w:pPr>
        <w:wordWrap w:val="0"/>
        <w:spacing w:line="500" w:lineRule="exact"/>
        <w:rPr>
          <w:rFonts w:ascii="仿宋_GB2312" w:eastAsia="仿宋_GB2312" w:hAnsi="仿宋_GB2312" w:hint="eastAsia"/>
          <w:sz w:val="32"/>
          <w:szCs w:val="32"/>
        </w:rPr>
      </w:pPr>
      <w:r w:rsidRPr="00023AC4">
        <w:rPr>
          <w:rFonts w:ascii="仿宋_GB2312" w:eastAsia="仿宋_GB2312" w:hAnsi="仿宋_GB2312" w:hint="eastAsia"/>
          <w:sz w:val="32"/>
          <w:szCs w:val="32"/>
        </w:rPr>
        <w:t xml:space="preserve"> </w:t>
      </w:r>
      <w:r w:rsidRPr="00023AC4">
        <w:rPr>
          <w:rFonts w:ascii="仿宋_GB2312" w:eastAsia="仿宋_GB2312" w:hAnsi="仿宋_GB2312"/>
          <w:sz w:val="32"/>
          <w:szCs w:val="32"/>
        </w:rPr>
        <w:t xml:space="preserve">   </w:t>
      </w:r>
    </w:p>
    <w:p w14:paraId="1EE2673B"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6E9F12FB"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67A80B23"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34C0238B"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4A205F91"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56FF0FDF" w14:textId="77777777" w:rsidR="00454FC6" w:rsidRPr="00023AC4" w:rsidRDefault="00454FC6" w:rsidP="00454FC6">
      <w:pPr>
        <w:wordWrap w:val="0"/>
        <w:spacing w:line="500" w:lineRule="exact"/>
        <w:ind w:firstLineChars="200" w:firstLine="640"/>
        <w:rPr>
          <w:rFonts w:ascii="仿宋_GB2312" w:eastAsia="仿宋_GB2312" w:hAnsi="仿宋_GB2312" w:hint="eastAsia"/>
          <w:sz w:val="32"/>
          <w:szCs w:val="32"/>
        </w:rPr>
      </w:pPr>
    </w:p>
    <w:p w14:paraId="1210C1D2" w14:textId="77777777" w:rsidR="00454FC6" w:rsidRPr="00023AC4" w:rsidRDefault="00454FC6" w:rsidP="00454FC6">
      <w:pPr>
        <w:wordWrap w:val="0"/>
        <w:ind w:firstLine="482"/>
        <w:jc w:val="center"/>
        <w:rPr>
          <w:rFonts w:ascii="黑体" w:eastAsia="黑体" w:hAnsi="黑体" w:hint="eastAsia"/>
          <w:b/>
          <w:bCs/>
          <w:sz w:val="32"/>
          <w:szCs w:val="32"/>
        </w:rPr>
      </w:pPr>
      <w:r w:rsidRPr="00023AC4">
        <w:rPr>
          <w:rFonts w:ascii="黑体" w:eastAsia="黑体" w:hAnsi="黑体" w:hint="eastAsia"/>
          <w:b/>
          <w:bCs/>
          <w:sz w:val="32"/>
          <w:szCs w:val="32"/>
        </w:rPr>
        <w:t>深圳先进光源研究院</w:t>
      </w:r>
    </w:p>
    <w:p w14:paraId="27E846AB" w14:textId="77777777" w:rsidR="00454FC6" w:rsidRPr="00023AC4" w:rsidRDefault="00454FC6" w:rsidP="00454FC6">
      <w:pPr>
        <w:wordWrap w:val="0"/>
        <w:ind w:firstLine="482"/>
        <w:jc w:val="center"/>
        <w:rPr>
          <w:rFonts w:ascii="黑体" w:eastAsia="黑体" w:hAnsi="黑体" w:hint="eastAsia"/>
          <w:b/>
          <w:bCs/>
          <w:sz w:val="32"/>
          <w:szCs w:val="32"/>
        </w:rPr>
      </w:pPr>
      <w:r w:rsidRPr="00023AC4">
        <w:rPr>
          <w:rFonts w:ascii="黑体" w:eastAsia="黑体" w:hAnsi="黑体" w:hint="eastAsia"/>
          <w:b/>
          <w:bCs/>
          <w:sz w:val="32"/>
          <w:szCs w:val="32"/>
        </w:rPr>
        <w:t>国内采购合同</w:t>
      </w:r>
    </w:p>
    <w:p w14:paraId="14EBDC80" w14:textId="77777777" w:rsidR="00454FC6" w:rsidRPr="00023AC4" w:rsidRDefault="00454FC6" w:rsidP="00454FC6">
      <w:pPr>
        <w:wordWrap w:val="0"/>
        <w:spacing w:line="500" w:lineRule="exact"/>
        <w:ind w:firstLine="480"/>
        <w:jc w:val="center"/>
        <w:rPr>
          <w:rFonts w:ascii="黑体" w:eastAsia="黑体" w:hAnsi="黑体" w:hint="eastAsia"/>
          <w:b/>
          <w:bCs/>
          <w:sz w:val="32"/>
          <w:szCs w:val="32"/>
        </w:rPr>
      </w:pPr>
      <w:r w:rsidRPr="00023AC4">
        <w:rPr>
          <w:rFonts w:ascii="黑体" w:eastAsia="黑体" w:hAnsi="黑体" w:hint="eastAsia"/>
          <w:b/>
          <w:bCs/>
          <w:sz w:val="32"/>
          <w:szCs w:val="32"/>
        </w:rPr>
        <w:t>（通用货物类）</w:t>
      </w:r>
    </w:p>
    <w:p w14:paraId="3776CDD4" w14:textId="77777777" w:rsidR="00454FC6" w:rsidRPr="00023AC4" w:rsidRDefault="00454FC6" w:rsidP="00454FC6">
      <w:pPr>
        <w:wordWrap w:val="0"/>
        <w:spacing w:line="500" w:lineRule="exact"/>
        <w:ind w:firstLineChars="200" w:firstLine="640"/>
        <w:rPr>
          <w:rFonts w:ascii="仿宋_GB2312" w:eastAsia="仿宋_GB2312" w:hAnsi="仿宋_GB2312" w:hint="eastAsia"/>
          <w:color w:val="000000"/>
          <w:sz w:val="32"/>
          <w:szCs w:val="32"/>
        </w:rPr>
      </w:pPr>
    </w:p>
    <w:p w14:paraId="63C301C0" w14:textId="77777777" w:rsidR="00454FC6" w:rsidRPr="00023AC4" w:rsidRDefault="00454FC6" w:rsidP="00454FC6">
      <w:pPr>
        <w:wordWrap w:val="0"/>
        <w:spacing w:line="500" w:lineRule="exact"/>
        <w:ind w:firstLineChars="200" w:firstLine="640"/>
        <w:rPr>
          <w:rFonts w:ascii="仿宋_GB2312" w:eastAsia="仿宋_GB2312" w:hAnsi="仿宋_GB2312" w:hint="eastAsia"/>
          <w:color w:val="000000"/>
          <w:sz w:val="32"/>
          <w:szCs w:val="32"/>
        </w:rPr>
      </w:pPr>
    </w:p>
    <w:p w14:paraId="4B270462" w14:textId="77777777" w:rsidR="00454FC6" w:rsidRPr="00023AC4" w:rsidRDefault="00454FC6" w:rsidP="00454FC6">
      <w:pPr>
        <w:wordWrap w:val="0"/>
        <w:spacing w:line="500" w:lineRule="exact"/>
        <w:ind w:firstLineChars="200" w:firstLine="640"/>
        <w:rPr>
          <w:rFonts w:ascii="仿宋_GB2312" w:eastAsia="仿宋_GB2312" w:hAnsi="仿宋_GB2312" w:hint="eastAsia"/>
          <w:color w:val="000000"/>
          <w:sz w:val="32"/>
          <w:szCs w:val="32"/>
        </w:rPr>
      </w:pPr>
    </w:p>
    <w:p w14:paraId="32DFF114" w14:textId="77777777" w:rsidR="00454FC6" w:rsidRPr="00023AC4" w:rsidRDefault="00454FC6" w:rsidP="00454FC6">
      <w:pPr>
        <w:wordWrap w:val="0"/>
        <w:spacing w:line="500" w:lineRule="exact"/>
        <w:rPr>
          <w:rFonts w:ascii="仿宋_GB2312" w:eastAsia="仿宋_GB2312" w:hAnsi="仿宋_GB2312" w:hint="eastAsia"/>
          <w:color w:val="000000"/>
          <w:sz w:val="32"/>
          <w:szCs w:val="32"/>
        </w:rPr>
      </w:pPr>
      <w:r w:rsidRPr="00023AC4">
        <w:rPr>
          <w:rFonts w:ascii="仿宋_GB2312" w:eastAsia="仿宋_GB2312" w:hAnsi="仿宋_GB2312" w:hint="eastAsia"/>
          <w:color w:val="000000"/>
          <w:sz w:val="32"/>
          <w:szCs w:val="32"/>
        </w:rPr>
        <w:t xml:space="preserve"> </w:t>
      </w:r>
      <w:r w:rsidRPr="00023AC4">
        <w:rPr>
          <w:rFonts w:ascii="仿宋_GB2312" w:eastAsia="仿宋_GB2312" w:hAnsi="仿宋_GB2312"/>
          <w:color w:val="000000"/>
          <w:sz w:val="32"/>
          <w:szCs w:val="32"/>
        </w:rPr>
        <w:t xml:space="preserve">   </w:t>
      </w:r>
    </w:p>
    <w:p w14:paraId="54305F0F" w14:textId="77777777" w:rsidR="00454FC6" w:rsidRPr="00023AC4" w:rsidRDefault="00454FC6" w:rsidP="00454FC6">
      <w:pPr>
        <w:wordWrap w:val="0"/>
        <w:spacing w:line="500" w:lineRule="exact"/>
        <w:ind w:firstLineChars="200" w:firstLine="640"/>
        <w:rPr>
          <w:rFonts w:ascii="仿宋_GB2312" w:eastAsia="仿宋_GB2312" w:hAnsi="仿宋_GB2312" w:hint="eastAsia"/>
          <w:color w:val="000000"/>
          <w:sz w:val="32"/>
          <w:szCs w:val="32"/>
        </w:rPr>
      </w:pPr>
    </w:p>
    <w:p w14:paraId="5EBBB7A3" w14:textId="77777777" w:rsidR="00454FC6" w:rsidRPr="00023AC4" w:rsidRDefault="00454FC6" w:rsidP="00454FC6">
      <w:pPr>
        <w:wordWrap w:val="0"/>
        <w:spacing w:line="500" w:lineRule="exact"/>
        <w:ind w:firstLineChars="200" w:firstLine="640"/>
        <w:rPr>
          <w:rFonts w:ascii="仿宋_GB2312" w:eastAsia="仿宋_GB2312" w:hAnsi="仿宋_GB2312" w:hint="eastAsia"/>
          <w:color w:val="000000"/>
          <w:sz w:val="32"/>
          <w:szCs w:val="32"/>
        </w:rPr>
      </w:pPr>
    </w:p>
    <w:p w14:paraId="6280C559" w14:textId="77777777" w:rsidR="00454FC6" w:rsidRPr="00023AC4" w:rsidRDefault="00454FC6" w:rsidP="00454FC6">
      <w:pPr>
        <w:wordWrap w:val="0"/>
        <w:spacing w:line="500" w:lineRule="exact"/>
        <w:ind w:firstLineChars="200" w:firstLine="640"/>
        <w:rPr>
          <w:rFonts w:ascii="仿宋_GB2312" w:eastAsia="仿宋_GB2312" w:hAnsi="仿宋_GB2312" w:hint="eastAsia"/>
          <w:color w:val="000000"/>
          <w:sz w:val="32"/>
          <w:szCs w:val="32"/>
        </w:rPr>
      </w:pPr>
    </w:p>
    <w:p w14:paraId="011FDF12" w14:textId="77777777" w:rsidR="00454FC6" w:rsidRPr="00023AC4" w:rsidRDefault="00454FC6" w:rsidP="00454FC6">
      <w:pPr>
        <w:wordWrap w:val="0"/>
        <w:spacing w:line="500" w:lineRule="exact"/>
        <w:ind w:firstLineChars="200" w:firstLine="640"/>
        <w:rPr>
          <w:rFonts w:ascii="黑体" w:eastAsia="黑体" w:hAnsi="黑体" w:hint="eastAsia"/>
          <w:color w:val="000000"/>
          <w:sz w:val="32"/>
          <w:szCs w:val="32"/>
          <w:u w:val="single"/>
        </w:rPr>
      </w:pPr>
      <w:r w:rsidRPr="00023AC4">
        <w:rPr>
          <w:rFonts w:ascii="黑体" w:eastAsia="黑体" w:hAnsi="黑体" w:hint="eastAsia"/>
          <w:color w:val="000000"/>
          <w:sz w:val="32"/>
          <w:szCs w:val="32"/>
        </w:rPr>
        <w:t>甲   方（买受人）：</w:t>
      </w:r>
      <w:r w:rsidRPr="00023AC4">
        <w:rPr>
          <w:rFonts w:ascii="黑体" w:eastAsia="黑体" w:hAnsi="黑体" w:hint="eastAsia"/>
          <w:color w:val="000000"/>
          <w:sz w:val="32"/>
          <w:szCs w:val="32"/>
          <w:u w:val="single"/>
        </w:rPr>
        <w:t xml:space="preserve"> 深圳先进光源研究院 </w:t>
      </w:r>
      <w:r w:rsidRPr="00023AC4">
        <w:rPr>
          <w:rFonts w:ascii="黑体" w:eastAsia="黑体" w:hAnsi="黑体"/>
          <w:color w:val="000000"/>
          <w:sz w:val="32"/>
          <w:szCs w:val="32"/>
          <w:u w:val="single"/>
        </w:rPr>
        <w:t xml:space="preserve"> </w:t>
      </w:r>
    </w:p>
    <w:p w14:paraId="3EBD730E" w14:textId="77777777" w:rsidR="00454FC6" w:rsidRPr="00023AC4" w:rsidRDefault="00454FC6" w:rsidP="00454FC6">
      <w:pPr>
        <w:wordWrap w:val="0"/>
        <w:spacing w:line="500" w:lineRule="exact"/>
        <w:ind w:firstLineChars="200" w:firstLine="640"/>
        <w:rPr>
          <w:rFonts w:ascii="黑体" w:eastAsia="黑体" w:hAnsi="黑体" w:hint="eastAsia"/>
          <w:color w:val="000000"/>
          <w:sz w:val="32"/>
          <w:szCs w:val="32"/>
          <w:u w:val="single"/>
        </w:rPr>
      </w:pPr>
      <w:r w:rsidRPr="00023AC4">
        <w:rPr>
          <w:rFonts w:ascii="黑体" w:eastAsia="黑体" w:hAnsi="黑体" w:hint="eastAsia"/>
          <w:color w:val="000000"/>
          <w:sz w:val="32"/>
          <w:szCs w:val="32"/>
        </w:rPr>
        <w:t>乙   方（出卖人）：</w:t>
      </w:r>
      <w:r w:rsidRPr="00023AC4">
        <w:rPr>
          <w:sz w:val="32"/>
          <w:szCs w:val="32"/>
          <w:u w:val="single"/>
        </w:rPr>
        <w:t xml:space="preserve">                                </w:t>
      </w:r>
    </w:p>
    <w:p w14:paraId="04F3BECD" w14:textId="77777777" w:rsidR="00454FC6" w:rsidRPr="00023AC4" w:rsidRDefault="00454FC6" w:rsidP="00454FC6">
      <w:pPr>
        <w:wordWrap w:val="0"/>
        <w:spacing w:line="500" w:lineRule="exact"/>
        <w:ind w:firstLineChars="200" w:firstLine="640"/>
        <w:rPr>
          <w:rFonts w:ascii="黑体" w:eastAsia="黑体" w:hAnsi="黑体" w:hint="eastAsia"/>
          <w:color w:val="000000"/>
          <w:sz w:val="32"/>
          <w:szCs w:val="32"/>
          <w:u w:val="single"/>
        </w:rPr>
      </w:pPr>
      <w:r w:rsidRPr="00023AC4">
        <w:rPr>
          <w:rFonts w:ascii="黑体" w:eastAsia="黑体" w:hAnsi="黑体" w:hint="eastAsia"/>
          <w:color w:val="000000"/>
          <w:sz w:val="32"/>
          <w:szCs w:val="32"/>
        </w:rPr>
        <w:t>签署地点：</w:t>
      </w:r>
      <w:r w:rsidRPr="00023AC4">
        <w:rPr>
          <w:rFonts w:ascii="黑体" w:eastAsia="黑体" w:hAnsi="黑体" w:hint="eastAsia"/>
          <w:color w:val="000000"/>
          <w:sz w:val="32"/>
          <w:szCs w:val="32"/>
          <w:u w:val="single"/>
        </w:rPr>
        <w:t xml:space="preserve">        深圳市光明区          </w:t>
      </w:r>
    </w:p>
    <w:p w14:paraId="15EB6DD5" w14:textId="77777777" w:rsidR="00454FC6" w:rsidRPr="00CF609B" w:rsidRDefault="00454FC6" w:rsidP="00454FC6">
      <w:pPr>
        <w:jc w:val="left"/>
        <w:rPr>
          <w:rFonts w:ascii="宋体" w:hAnsi="宋体" w:hint="eastAsia"/>
          <w:b/>
          <w:bCs/>
          <w:color w:val="FF0000"/>
          <w:sz w:val="24"/>
        </w:rPr>
      </w:pPr>
    </w:p>
    <w:p w14:paraId="03E13011" w14:textId="77777777" w:rsidR="00454FC6" w:rsidRPr="00CF609B" w:rsidRDefault="00454FC6" w:rsidP="00454FC6">
      <w:pPr>
        <w:spacing w:line="360" w:lineRule="auto"/>
        <w:rPr>
          <w:rFonts w:ascii="宋体" w:hAnsi="宋体" w:hint="eastAsia"/>
          <w:sz w:val="24"/>
        </w:rPr>
      </w:pPr>
      <w:r w:rsidRPr="00CF609B">
        <w:rPr>
          <w:rFonts w:ascii="宋体" w:hAnsi="宋体"/>
          <w:color w:val="000000"/>
          <w:sz w:val="24"/>
        </w:rPr>
        <w:br w:type="page"/>
      </w:r>
      <w:r w:rsidRPr="00CF609B">
        <w:rPr>
          <w:rFonts w:ascii="宋体" w:hAnsi="宋体" w:hint="eastAsia"/>
          <w:color w:val="000000"/>
          <w:sz w:val="24"/>
        </w:rPr>
        <w:lastRenderedPageBreak/>
        <w:t xml:space="preserve">    甲方（买受人）：</w:t>
      </w:r>
      <w:r w:rsidRPr="00CF609B">
        <w:rPr>
          <w:rFonts w:ascii="宋体" w:hAnsi="宋体" w:hint="eastAsia"/>
          <w:color w:val="000000"/>
          <w:sz w:val="24"/>
          <w:u w:val="single"/>
        </w:rPr>
        <w:t xml:space="preserve">   </w:t>
      </w:r>
      <w:r w:rsidRPr="00CF609B">
        <w:rPr>
          <w:rFonts w:ascii="宋体" w:hAnsi="宋体"/>
          <w:color w:val="000000"/>
          <w:sz w:val="24"/>
          <w:u w:val="single"/>
        </w:rPr>
        <w:t xml:space="preserve"> </w:t>
      </w:r>
      <w:r w:rsidRPr="00CF609B">
        <w:rPr>
          <w:rFonts w:ascii="宋体" w:hAnsi="宋体" w:hint="eastAsia"/>
          <w:sz w:val="24"/>
          <w:u w:val="single"/>
        </w:rPr>
        <w:t>深圳先进光源研究院</w:t>
      </w:r>
      <w:r w:rsidRPr="00CF609B">
        <w:rPr>
          <w:rFonts w:ascii="宋体" w:hAnsi="宋体" w:hint="eastAsia"/>
          <w:color w:val="000000"/>
          <w:sz w:val="24"/>
          <w:u w:val="single"/>
        </w:rPr>
        <w:t xml:space="preserve">         </w:t>
      </w:r>
    </w:p>
    <w:p w14:paraId="70FDABAD"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地址：</w:t>
      </w:r>
      <w:r w:rsidRPr="00CF609B">
        <w:rPr>
          <w:rFonts w:ascii="宋体" w:hAnsi="宋体"/>
          <w:color w:val="000000"/>
          <w:sz w:val="24"/>
          <w:u w:val="single"/>
        </w:rPr>
        <w:t>深圳市光明区新湖街道荔湖西路618号</w:t>
      </w:r>
      <w:r w:rsidRPr="00CF609B">
        <w:rPr>
          <w:sz w:val="24"/>
        </w:rPr>
        <w:t xml:space="preserve">     </w:t>
      </w:r>
    </w:p>
    <w:p w14:paraId="4EB01232"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法定代表人/授权代表：</w:t>
      </w:r>
      <w:r>
        <w:rPr>
          <w:rFonts w:ascii="宋体" w:hAnsi="宋体" w:hint="eastAsia"/>
          <w:color w:val="000000"/>
          <w:sz w:val="24"/>
          <w:u w:val="single"/>
        </w:rPr>
        <w:t xml:space="preserve">       </w:t>
      </w:r>
    </w:p>
    <w:p w14:paraId="53B6D5DD"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 xml:space="preserve">指定联系人： </w:t>
      </w:r>
      <w:r w:rsidRPr="00CF609B">
        <w:rPr>
          <w:sz w:val="24"/>
        </w:rPr>
        <w:t xml:space="preserve">     </w:t>
      </w:r>
    </w:p>
    <w:p w14:paraId="283766FD" w14:textId="77777777" w:rsidR="00454FC6" w:rsidRPr="00CF609B" w:rsidRDefault="00454FC6" w:rsidP="00454FC6">
      <w:pPr>
        <w:spacing w:line="360" w:lineRule="auto"/>
        <w:ind w:firstLineChars="200" w:firstLine="480"/>
        <w:jc w:val="left"/>
        <w:rPr>
          <w:rFonts w:ascii="宋体" w:hAnsi="宋体" w:hint="eastAsia"/>
          <w:color w:val="000000"/>
          <w:sz w:val="24"/>
          <w:u w:val="single"/>
        </w:rPr>
      </w:pPr>
      <w:r w:rsidRPr="00CF609B">
        <w:rPr>
          <w:rFonts w:ascii="宋体" w:hAnsi="宋体" w:hint="eastAsia"/>
          <w:color w:val="000000"/>
          <w:sz w:val="24"/>
        </w:rPr>
        <w:t>联系电话：</w:t>
      </w:r>
      <w:r w:rsidRPr="00CF609B">
        <w:rPr>
          <w:sz w:val="24"/>
        </w:rPr>
        <w:t xml:space="preserve">     </w:t>
      </w:r>
    </w:p>
    <w:p w14:paraId="7076BA5E" w14:textId="77777777" w:rsidR="00454FC6" w:rsidRPr="00CF609B" w:rsidRDefault="00454FC6" w:rsidP="00454FC6">
      <w:pPr>
        <w:spacing w:line="360" w:lineRule="auto"/>
        <w:ind w:firstLineChars="200" w:firstLine="480"/>
        <w:jc w:val="left"/>
        <w:rPr>
          <w:rFonts w:ascii="宋体" w:hAnsi="宋体" w:hint="eastAsia"/>
          <w:bCs/>
          <w:sz w:val="24"/>
          <w:u w:val="single"/>
        </w:rPr>
      </w:pPr>
      <w:r w:rsidRPr="00CF609B">
        <w:rPr>
          <w:rFonts w:ascii="宋体" w:hAnsi="宋体" w:hint="eastAsia"/>
          <w:color w:val="000000"/>
          <w:sz w:val="24"/>
        </w:rPr>
        <w:t>通讯地址：</w:t>
      </w:r>
      <w:r w:rsidRPr="00CF609B">
        <w:rPr>
          <w:rFonts w:ascii="宋体" w:hAnsi="宋体" w:hint="eastAsia"/>
          <w:color w:val="000000"/>
          <w:sz w:val="24"/>
          <w:u w:val="single"/>
        </w:rPr>
        <w:t>深圳市光明区新湖街道荔湖西路</w:t>
      </w:r>
      <w:r w:rsidRPr="00CF609B">
        <w:rPr>
          <w:rFonts w:ascii="宋体" w:hAnsi="宋体"/>
          <w:color w:val="000000"/>
          <w:sz w:val="24"/>
          <w:u w:val="single"/>
        </w:rPr>
        <w:t>618号</w:t>
      </w:r>
      <w:r w:rsidRPr="00CF609B">
        <w:rPr>
          <w:sz w:val="24"/>
        </w:rPr>
        <w:t xml:space="preserve">     </w:t>
      </w:r>
    </w:p>
    <w:p w14:paraId="15D8ACC6"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 xml:space="preserve">电子邮箱： </w:t>
      </w:r>
      <w:r w:rsidRPr="00CF609B">
        <w:rPr>
          <w:rFonts w:ascii="宋体" w:hAnsi="宋体"/>
          <w:color w:val="000000"/>
          <w:sz w:val="24"/>
        </w:rPr>
        <w:t xml:space="preserve">               </w:t>
      </w:r>
      <w:r w:rsidRPr="00CF609B">
        <w:rPr>
          <w:rFonts w:ascii="宋体" w:hAnsi="宋体" w:hint="eastAsia"/>
          <w:color w:val="000000"/>
          <w:sz w:val="24"/>
        </w:rPr>
        <w:t>传真：</w:t>
      </w:r>
    </w:p>
    <w:p w14:paraId="3468EEE3" w14:textId="77777777" w:rsidR="00454FC6" w:rsidRPr="00CF609B" w:rsidRDefault="00454FC6" w:rsidP="00454FC6">
      <w:pPr>
        <w:spacing w:line="360" w:lineRule="auto"/>
        <w:ind w:firstLineChars="200" w:firstLine="480"/>
        <w:jc w:val="left"/>
        <w:rPr>
          <w:rFonts w:ascii="宋体" w:hAnsi="宋体" w:hint="eastAsia"/>
          <w:color w:val="000000"/>
          <w:sz w:val="24"/>
        </w:rPr>
      </w:pPr>
    </w:p>
    <w:p w14:paraId="38A154D4"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乙方（出卖人）：</w:t>
      </w:r>
    </w:p>
    <w:p w14:paraId="2040251B"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地址：</w:t>
      </w:r>
    </w:p>
    <w:p w14:paraId="57DC3959"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法定代表人/授权代表：</w:t>
      </w:r>
    </w:p>
    <w:p w14:paraId="3691028B"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指定联系人：</w:t>
      </w:r>
    </w:p>
    <w:p w14:paraId="741B67F5" w14:textId="77777777" w:rsidR="00454FC6" w:rsidRPr="00CF609B" w:rsidRDefault="00454FC6" w:rsidP="00454FC6">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联系电话：</w:t>
      </w:r>
      <w:r w:rsidRPr="00CF609B">
        <w:rPr>
          <w:sz w:val="24"/>
        </w:rPr>
        <w:t xml:space="preserve">     </w:t>
      </w:r>
    </w:p>
    <w:p w14:paraId="5A701D8F" w14:textId="77777777" w:rsidR="00454FC6" w:rsidRPr="00CF609B" w:rsidRDefault="00454FC6" w:rsidP="00454FC6">
      <w:pPr>
        <w:spacing w:line="360" w:lineRule="auto"/>
        <w:ind w:leftChars="250" w:left="525"/>
        <w:jc w:val="left"/>
        <w:rPr>
          <w:rFonts w:ascii="宋体" w:hAnsi="宋体" w:hint="eastAsia"/>
          <w:color w:val="000000"/>
          <w:sz w:val="24"/>
          <w:u w:val="single"/>
        </w:rPr>
      </w:pPr>
      <w:r w:rsidRPr="00CF609B">
        <w:rPr>
          <w:rFonts w:ascii="宋体" w:hAnsi="宋体" w:hint="eastAsia"/>
          <w:color w:val="000000"/>
          <w:sz w:val="24"/>
        </w:rPr>
        <w:t>通讯地址：</w:t>
      </w:r>
    </w:p>
    <w:p w14:paraId="1A2AE506" w14:textId="77777777" w:rsidR="00454FC6" w:rsidRPr="00CF609B" w:rsidRDefault="00454FC6" w:rsidP="00454FC6">
      <w:pPr>
        <w:spacing w:line="360" w:lineRule="auto"/>
        <w:ind w:leftChars="250" w:left="525"/>
        <w:jc w:val="left"/>
        <w:rPr>
          <w:rFonts w:ascii="宋体" w:hAnsi="宋体" w:hint="eastAsia"/>
          <w:color w:val="000000"/>
          <w:sz w:val="24"/>
        </w:rPr>
      </w:pPr>
      <w:r w:rsidRPr="00CF609B">
        <w:rPr>
          <w:rFonts w:ascii="宋体" w:hAnsi="宋体" w:hint="eastAsia"/>
          <w:color w:val="000000"/>
          <w:sz w:val="24"/>
        </w:rPr>
        <w:t xml:space="preserve">电子邮箱： </w:t>
      </w:r>
      <w:r w:rsidRPr="00CF609B">
        <w:rPr>
          <w:rFonts w:ascii="宋体" w:hAnsi="宋体"/>
          <w:color w:val="000000"/>
          <w:sz w:val="24"/>
        </w:rPr>
        <w:t xml:space="preserve">               </w:t>
      </w:r>
      <w:r w:rsidRPr="00CF609B">
        <w:rPr>
          <w:rFonts w:ascii="宋体" w:hAnsi="宋体" w:hint="eastAsia"/>
          <w:color w:val="000000"/>
          <w:sz w:val="24"/>
        </w:rPr>
        <w:t>传真：</w:t>
      </w:r>
    </w:p>
    <w:p w14:paraId="7AA0C422" w14:textId="77777777" w:rsidR="00454FC6" w:rsidRPr="00B12E7B" w:rsidRDefault="00454FC6" w:rsidP="00454FC6">
      <w:pPr>
        <w:rPr>
          <w:rFonts w:eastAsia="黑体"/>
          <w:b/>
          <w:bCs/>
          <w:sz w:val="24"/>
        </w:rPr>
      </w:pPr>
    </w:p>
    <w:p w14:paraId="04914BF5" w14:textId="77777777" w:rsidR="00454FC6" w:rsidRDefault="00454FC6" w:rsidP="00454FC6">
      <w:pPr>
        <w:widowControl/>
        <w:jc w:val="left"/>
        <w:rPr>
          <w:rFonts w:ascii="宋体" w:hAnsi="宋体" w:hint="eastAsia"/>
          <w:bCs/>
          <w:sz w:val="24"/>
        </w:rPr>
      </w:pPr>
      <w:bookmarkStart w:id="379" w:name="_Hlk89092575"/>
      <w:r>
        <w:rPr>
          <w:rFonts w:ascii="宋体" w:hAnsi="宋体" w:hint="eastAsia"/>
          <w:bCs/>
          <w:sz w:val="24"/>
        </w:rPr>
        <w:br w:type="page"/>
      </w:r>
    </w:p>
    <w:bookmarkEnd w:id="379"/>
    <w:p w14:paraId="3EE4C372" w14:textId="3E129282" w:rsidR="00C50DF7" w:rsidRPr="00AC280A" w:rsidRDefault="00C50DF7" w:rsidP="00C50DF7">
      <w:pPr>
        <w:spacing w:line="360" w:lineRule="auto"/>
        <w:ind w:firstLineChars="200" w:firstLine="420"/>
        <w:rPr>
          <w:rFonts w:ascii="宋体" w:hAnsi="宋体" w:cs="Arial" w:hint="eastAsia"/>
          <w:color w:val="000000"/>
          <w:szCs w:val="21"/>
        </w:rPr>
      </w:pPr>
      <w:r w:rsidRPr="00AC280A">
        <w:rPr>
          <w:rFonts w:ascii="宋体" w:hAnsi="宋体" w:cs="Arial" w:hint="eastAsia"/>
          <w:color w:val="000000"/>
          <w:szCs w:val="21"/>
        </w:rPr>
        <w:lastRenderedPageBreak/>
        <w:t>根据《中华人民共和国民法典》及“深圳先进光源研究院1.3GHz高功率耦合器（2）（</w:t>
      </w:r>
      <w:r w:rsidR="001C7694">
        <w:rPr>
          <w:rFonts w:ascii="宋体" w:hAnsi="宋体" w:cs="Arial" w:hint="eastAsia"/>
          <w:color w:val="000000"/>
          <w:szCs w:val="21"/>
        </w:rPr>
        <w:t>B</w:t>
      </w:r>
      <w:r w:rsidRPr="00AC280A">
        <w:rPr>
          <w:rFonts w:ascii="宋体" w:hAnsi="宋体" w:cs="Arial" w:hint="eastAsia"/>
          <w:color w:val="000000"/>
          <w:szCs w:val="21"/>
        </w:rPr>
        <w:t>包）”（项目编号： ）的招标结果，双方经平等协商一致并签订本合同，由双方共同恪守。</w:t>
      </w:r>
    </w:p>
    <w:p w14:paraId="692AC833"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80" w:name="_Toc244010163"/>
      <w:bookmarkStart w:id="381" w:name="_Toc244270414"/>
      <w:r w:rsidRPr="007F732F">
        <w:rPr>
          <w:rFonts w:eastAsia="宋体" w:cs="Arial" w:hint="eastAsia"/>
          <w:color w:val="000000"/>
          <w:sz w:val="21"/>
          <w:szCs w:val="21"/>
        </w:rPr>
        <w:t>1.标的物明细</w:t>
      </w:r>
      <w:bookmarkEnd w:id="380"/>
      <w:bookmarkEnd w:id="381"/>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331"/>
        <w:gridCol w:w="760"/>
        <w:gridCol w:w="1703"/>
        <w:gridCol w:w="1309"/>
        <w:gridCol w:w="524"/>
        <w:gridCol w:w="524"/>
        <w:gridCol w:w="1336"/>
        <w:gridCol w:w="1443"/>
      </w:tblGrid>
      <w:tr w:rsidR="00C50DF7" w:rsidRPr="007F732F" w14:paraId="024BA78C" w14:textId="77777777" w:rsidTr="00C979C0">
        <w:trPr>
          <w:trHeight w:val="628"/>
          <w:jc w:val="center"/>
        </w:trPr>
        <w:tc>
          <w:tcPr>
            <w:tcW w:w="655" w:type="dxa"/>
            <w:tcBorders>
              <w:top w:val="single" w:sz="4" w:space="0" w:color="auto"/>
              <w:left w:val="single" w:sz="4" w:space="0" w:color="auto"/>
              <w:bottom w:val="single" w:sz="4" w:space="0" w:color="auto"/>
              <w:right w:val="single" w:sz="4" w:space="0" w:color="auto"/>
            </w:tcBorders>
            <w:vAlign w:val="center"/>
          </w:tcPr>
          <w:p w14:paraId="294F39ED"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序号</w:t>
            </w:r>
          </w:p>
        </w:tc>
        <w:tc>
          <w:tcPr>
            <w:tcW w:w="1331" w:type="dxa"/>
            <w:tcBorders>
              <w:top w:val="single" w:sz="4" w:space="0" w:color="auto"/>
              <w:left w:val="single" w:sz="4" w:space="0" w:color="auto"/>
              <w:bottom w:val="single" w:sz="4" w:space="0" w:color="auto"/>
              <w:right w:val="single" w:sz="4" w:space="0" w:color="auto"/>
            </w:tcBorders>
            <w:vAlign w:val="center"/>
          </w:tcPr>
          <w:p w14:paraId="5F6DF411"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设备（货物）名称</w:t>
            </w:r>
          </w:p>
        </w:tc>
        <w:tc>
          <w:tcPr>
            <w:tcW w:w="760" w:type="dxa"/>
            <w:tcBorders>
              <w:top w:val="single" w:sz="4" w:space="0" w:color="auto"/>
              <w:left w:val="single" w:sz="4" w:space="0" w:color="auto"/>
              <w:bottom w:val="single" w:sz="4" w:space="0" w:color="auto"/>
              <w:right w:val="single" w:sz="4" w:space="0" w:color="auto"/>
            </w:tcBorders>
            <w:vAlign w:val="center"/>
          </w:tcPr>
          <w:p w14:paraId="18390825"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型号规格</w:t>
            </w:r>
          </w:p>
        </w:tc>
        <w:tc>
          <w:tcPr>
            <w:tcW w:w="1703" w:type="dxa"/>
            <w:tcBorders>
              <w:top w:val="single" w:sz="4" w:space="0" w:color="auto"/>
              <w:left w:val="single" w:sz="4" w:space="0" w:color="auto"/>
              <w:bottom w:val="single" w:sz="4" w:space="0" w:color="auto"/>
              <w:right w:val="single" w:sz="4" w:space="0" w:color="auto"/>
            </w:tcBorders>
            <w:vAlign w:val="center"/>
          </w:tcPr>
          <w:p w14:paraId="5EFA305B"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配置清单</w:t>
            </w:r>
          </w:p>
        </w:tc>
        <w:tc>
          <w:tcPr>
            <w:tcW w:w="1309" w:type="dxa"/>
            <w:tcBorders>
              <w:top w:val="single" w:sz="4" w:space="0" w:color="auto"/>
              <w:left w:val="single" w:sz="4" w:space="0" w:color="auto"/>
              <w:bottom w:val="single" w:sz="4" w:space="0" w:color="auto"/>
              <w:right w:val="single" w:sz="4" w:space="0" w:color="auto"/>
            </w:tcBorders>
            <w:vAlign w:val="center"/>
          </w:tcPr>
          <w:p w14:paraId="3F1E06C0"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品牌/</w:t>
            </w:r>
          </w:p>
          <w:p w14:paraId="7DF5B89B"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厂家/产地</w:t>
            </w:r>
          </w:p>
        </w:tc>
        <w:tc>
          <w:tcPr>
            <w:tcW w:w="524" w:type="dxa"/>
            <w:tcBorders>
              <w:top w:val="single" w:sz="4" w:space="0" w:color="auto"/>
              <w:left w:val="single" w:sz="4" w:space="0" w:color="auto"/>
              <w:bottom w:val="single" w:sz="4" w:space="0" w:color="auto"/>
              <w:right w:val="single" w:sz="4" w:space="0" w:color="auto"/>
            </w:tcBorders>
            <w:vAlign w:val="center"/>
          </w:tcPr>
          <w:p w14:paraId="56B80FBD"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数量</w:t>
            </w:r>
          </w:p>
        </w:tc>
        <w:tc>
          <w:tcPr>
            <w:tcW w:w="524" w:type="dxa"/>
            <w:tcBorders>
              <w:top w:val="single" w:sz="4" w:space="0" w:color="auto"/>
              <w:left w:val="single" w:sz="4" w:space="0" w:color="auto"/>
              <w:bottom w:val="single" w:sz="4" w:space="0" w:color="auto"/>
              <w:right w:val="single" w:sz="4" w:space="0" w:color="auto"/>
            </w:tcBorders>
            <w:vAlign w:val="center"/>
          </w:tcPr>
          <w:p w14:paraId="6E40A232"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单位</w:t>
            </w:r>
          </w:p>
        </w:tc>
        <w:tc>
          <w:tcPr>
            <w:tcW w:w="1336" w:type="dxa"/>
            <w:tcBorders>
              <w:top w:val="single" w:sz="4" w:space="0" w:color="auto"/>
              <w:left w:val="single" w:sz="4" w:space="0" w:color="auto"/>
              <w:bottom w:val="single" w:sz="4" w:space="0" w:color="auto"/>
              <w:right w:val="single" w:sz="4" w:space="0" w:color="auto"/>
            </w:tcBorders>
            <w:vAlign w:val="center"/>
          </w:tcPr>
          <w:p w14:paraId="409B3E84"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单价</w:t>
            </w:r>
          </w:p>
          <w:p w14:paraId="1EBA2C97"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（元）</w:t>
            </w:r>
          </w:p>
        </w:tc>
        <w:tc>
          <w:tcPr>
            <w:tcW w:w="1439" w:type="dxa"/>
            <w:tcBorders>
              <w:top w:val="single" w:sz="4" w:space="0" w:color="auto"/>
              <w:left w:val="single" w:sz="4" w:space="0" w:color="auto"/>
              <w:bottom w:val="single" w:sz="4" w:space="0" w:color="auto"/>
              <w:right w:val="single" w:sz="4" w:space="0" w:color="auto"/>
            </w:tcBorders>
            <w:vAlign w:val="center"/>
          </w:tcPr>
          <w:p w14:paraId="674D6024"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总价</w:t>
            </w:r>
          </w:p>
          <w:p w14:paraId="1E6E2344"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(元)</w:t>
            </w:r>
          </w:p>
        </w:tc>
      </w:tr>
      <w:tr w:rsidR="00C50DF7" w:rsidRPr="007F732F" w14:paraId="62463A4A" w14:textId="77777777" w:rsidTr="00C979C0">
        <w:trPr>
          <w:trHeight w:val="938"/>
          <w:jc w:val="center"/>
        </w:trPr>
        <w:tc>
          <w:tcPr>
            <w:tcW w:w="655" w:type="dxa"/>
            <w:tcBorders>
              <w:top w:val="single" w:sz="4" w:space="0" w:color="auto"/>
              <w:left w:val="single" w:sz="4" w:space="0" w:color="auto"/>
              <w:bottom w:val="single" w:sz="4" w:space="0" w:color="auto"/>
              <w:right w:val="single" w:sz="4" w:space="0" w:color="auto"/>
            </w:tcBorders>
            <w:vAlign w:val="center"/>
          </w:tcPr>
          <w:p w14:paraId="2B67500C"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1</w:t>
            </w:r>
          </w:p>
        </w:tc>
        <w:tc>
          <w:tcPr>
            <w:tcW w:w="1331" w:type="dxa"/>
            <w:tcBorders>
              <w:top w:val="single" w:sz="4" w:space="0" w:color="auto"/>
              <w:left w:val="single" w:sz="4" w:space="0" w:color="auto"/>
              <w:bottom w:val="single" w:sz="4" w:space="0" w:color="auto"/>
              <w:right w:val="single" w:sz="4" w:space="0" w:color="auto"/>
            </w:tcBorders>
            <w:vAlign w:val="center"/>
          </w:tcPr>
          <w:p w14:paraId="357699F4"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1.3</w:t>
            </w:r>
            <w:r w:rsidRPr="007F732F">
              <w:rPr>
                <w:rFonts w:ascii="宋体" w:hAnsi="宋体" w:cs="仿宋"/>
                <w:bCs/>
                <w:szCs w:val="21"/>
              </w:rPr>
              <w:t>GH</w:t>
            </w:r>
            <w:r w:rsidRPr="007F732F">
              <w:rPr>
                <w:rFonts w:ascii="宋体" w:hAnsi="宋体" w:cs="仿宋" w:hint="eastAsia"/>
                <w:bCs/>
                <w:szCs w:val="21"/>
              </w:rPr>
              <w:t>z高功率耦合器</w:t>
            </w:r>
          </w:p>
        </w:tc>
        <w:tc>
          <w:tcPr>
            <w:tcW w:w="760" w:type="dxa"/>
            <w:tcBorders>
              <w:top w:val="single" w:sz="4" w:space="0" w:color="auto"/>
              <w:left w:val="single" w:sz="4" w:space="0" w:color="auto"/>
              <w:bottom w:val="single" w:sz="4" w:space="0" w:color="auto"/>
              <w:right w:val="single" w:sz="4" w:space="0" w:color="auto"/>
            </w:tcBorders>
            <w:vAlign w:val="center"/>
          </w:tcPr>
          <w:p w14:paraId="21FCFBF6"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非标定制</w:t>
            </w:r>
          </w:p>
        </w:tc>
        <w:tc>
          <w:tcPr>
            <w:tcW w:w="1703" w:type="dxa"/>
            <w:tcBorders>
              <w:top w:val="single" w:sz="4" w:space="0" w:color="auto"/>
              <w:left w:val="single" w:sz="4" w:space="0" w:color="auto"/>
              <w:bottom w:val="single" w:sz="4" w:space="0" w:color="auto"/>
              <w:right w:val="single" w:sz="4" w:space="0" w:color="auto"/>
            </w:tcBorders>
            <w:vAlign w:val="center"/>
          </w:tcPr>
          <w:p w14:paraId="015AC970"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按附件格式附表及招投标文件规定</w:t>
            </w:r>
          </w:p>
        </w:tc>
        <w:tc>
          <w:tcPr>
            <w:tcW w:w="1309" w:type="dxa"/>
            <w:tcBorders>
              <w:top w:val="single" w:sz="4" w:space="0" w:color="auto"/>
              <w:left w:val="single" w:sz="4" w:space="0" w:color="auto"/>
              <w:bottom w:val="single" w:sz="4" w:space="0" w:color="auto"/>
              <w:right w:val="single" w:sz="4" w:space="0" w:color="auto"/>
            </w:tcBorders>
            <w:vAlign w:val="center"/>
          </w:tcPr>
          <w:p w14:paraId="12EE8297" w14:textId="77777777" w:rsidR="00C50DF7" w:rsidRPr="007F732F" w:rsidRDefault="00C50DF7" w:rsidP="00C979C0">
            <w:pPr>
              <w:rPr>
                <w:rFonts w:ascii="宋体" w:hAnsi="宋体" w:cs="仿宋" w:hint="eastAsia"/>
                <w:bCs/>
                <w:szCs w:val="21"/>
              </w:rPr>
            </w:pPr>
          </w:p>
        </w:tc>
        <w:tc>
          <w:tcPr>
            <w:tcW w:w="524" w:type="dxa"/>
            <w:tcBorders>
              <w:top w:val="single" w:sz="4" w:space="0" w:color="auto"/>
              <w:left w:val="single" w:sz="4" w:space="0" w:color="auto"/>
              <w:bottom w:val="single" w:sz="4" w:space="0" w:color="auto"/>
              <w:right w:val="single" w:sz="4" w:space="0" w:color="auto"/>
            </w:tcBorders>
            <w:vAlign w:val="center"/>
          </w:tcPr>
          <w:p w14:paraId="63149779" w14:textId="77777777" w:rsidR="00C50DF7" w:rsidRPr="007F732F" w:rsidRDefault="00C50DF7" w:rsidP="00C979C0">
            <w:pPr>
              <w:rPr>
                <w:rFonts w:ascii="宋体" w:hAnsi="宋体" w:cs="仿宋" w:hint="eastAsia"/>
                <w:bCs/>
                <w:szCs w:val="21"/>
              </w:rPr>
            </w:pPr>
          </w:p>
        </w:tc>
        <w:tc>
          <w:tcPr>
            <w:tcW w:w="524" w:type="dxa"/>
            <w:tcBorders>
              <w:top w:val="single" w:sz="4" w:space="0" w:color="auto"/>
              <w:left w:val="single" w:sz="4" w:space="0" w:color="auto"/>
              <w:bottom w:val="single" w:sz="4" w:space="0" w:color="auto"/>
              <w:right w:val="single" w:sz="4" w:space="0" w:color="auto"/>
            </w:tcBorders>
            <w:vAlign w:val="center"/>
          </w:tcPr>
          <w:p w14:paraId="2803E047"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套</w:t>
            </w:r>
          </w:p>
        </w:tc>
        <w:tc>
          <w:tcPr>
            <w:tcW w:w="1336" w:type="dxa"/>
            <w:tcBorders>
              <w:top w:val="single" w:sz="4" w:space="0" w:color="auto"/>
              <w:left w:val="single" w:sz="4" w:space="0" w:color="auto"/>
              <w:bottom w:val="single" w:sz="4" w:space="0" w:color="auto"/>
              <w:right w:val="single" w:sz="4" w:space="0" w:color="auto"/>
            </w:tcBorders>
            <w:vAlign w:val="center"/>
          </w:tcPr>
          <w:p w14:paraId="37BFC163" w14:textId="77777777" w:rsidR="00C50DF7" w:rsidRPr="007F732F" w:rsidRDefault="00C50DF7" w:rsidP="00C979C0">
            <w:pPr>
              <w:rPr>
                <w:rFonts w:ascii="宋体" w:hAnsi="宋体" w:cs="仿宋" w:hint="eastAsia"/>
                <w:bCs/>
                <w:szCs w:val="21"/>
              </w:rPr>
            </w:pPr>
          </w:p>
        </w:tc>
        <w:tc>
          <w:tcPr>
            <w:tcW w:w="1439" w:type="dxa"/>
            <w:tcBorders>
              <w:top w:val="single" w:sz="4" w:space="0" w:color="auto"/>
              <w:left w:val="single" w:sz="4" w:space="0" w:color="auto"/>
              <w:bottom w:val="single" w:sz="4" w:space="0" w:color="auto"/>
              <w:right w:val="single" w:sz="4" w:space="0" w:color="auto"/>
            </w:tcBorders>
            <w:vAlign w:val="center"/>
          </w:tcPr>
          <w:p w14:paraId="526AB247" w14:textId="77777777" w:rsidR="00C50DF7" w:rsidRPr="007F732F" w:rsidRDefault="00C50DF7" w:rsidP="00C979C0">
            <w:pPr>
              <w:rPr>
                <w:rFonts w:ascii="宋体" w:hAnsi="宋体" w:cs="仿宋" w:hint="eastAsia"/>
                <w:bCs/>
                <w:szCs w:val="21"/>
              </w:rPr>
            </w:pPr>
          </w:p>
        </w:tc>
      </w:tr>
      <w:tr w:rsidR="00C50DF7" w:rsidRPr="00AC280A" w14:paraId="08429442" w14:textId="77777777" w:rsidTr="00C979C0">
        <w:trPr>
          <w:trHeight w:val="548"/>
          <w:jc w:val="center"/>
        </w:trPr>
        <w:tc>
          <w:tcPr>
            <w:tcW w:w="9585" w:type="dxa"/>
            <w:gridSpan w:val="9"/>
            <w:tcBorders>
              <w:top w:val="single" w:sz="4" w:space="0" w:color="auto"/>
              <w:left w:val="single" w:sz="4" w:space="0" w:color="auto"/>
              <w:bottom w:val="single" w:sz="4" w:space="0" w:color="auto"/>
              <w:right w:val="single" w:sz="4" w:space="0" w:color="auto"/>
            </w:tcBorders>
          </w:tcPr>
          <w:p w14:paraId="3B370352"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总金额（人民币）：</w:t>
            </w:r>
            <w:r w:rsidRPr="007F732F">
              <w:rPr>
                <w:rFonts w:ascii="宋体" w:hAnsi="宋体" w:cs="仿宋" w:hint="eastAsia"/>
                <w:bCs/>
                <w:szCs w:val="21"/>
                <w:u w:val="single"/>
              </w:rPr>
              <w:t xml:space="preserve">       </w:t>
            </w:r>
            <w:r w:rsidRPr="007F732F">
              <w:rPr>
                <w:rFonts w:ascii="宋体" w:hAnsi="宋体" w:cs="仿宋" w:hint="eastAsia"/>
                <w:bCs/>
                <w:szCs w:val="21"/>
              </w:rPr>
              <w:t xml:space="preserve"> （</w:t>
            </w:r>
            <w:r w:rsidRPr="007F732F">
              <w:rPr>
                <w:rFonts w:ascii="宋体" w:hAnsi="宋体" w:cs="Calibri"/>
                <w:bCs/>
                <w:szCs w:val="21"/>
              </w:rPr>
              <w:t>¥</w:t>
            </w:r>
            <w:r w:rsidRPr="007F732F">
              <w:rPr>
                <w:rFonts w:ascii="宋体" w:hAnsi="宋体" w:cs="仿宋" w:hint="eastAsia"/>
                <w:bCs/>
                <w:szCs w:val="21"/>
              </w:rPr>
              <w:t xml:space="preserve"> </w:t>
            </w:r>
            <w:r w:rsidRPr="007F732F">
              <w:rPr>
                <w:rFonts w:ascii="宋体" w:hAnsi="宋体" w:cs="仿宋" w:hint="eastAsia"/>
                <w:bCs/>
                <w:szCs w:val="21"/>
                <w:u w:val="single"/>
              </w:rPr>
              <w:t xml:space="preserve">       </w:t>
            </w:r>
            <w:r w:rsidRPr="007F732F">
              <w:rPr>
                <w:rFonts w:ascii="宋体" w:hAnsi="宋体" w:cs="仿宋" w:hint="eastAsia"/>
                <w:bCs/>
                <w:szCs w:val="21"/>
              </w:rPr>
              <w:t xml:space="preserve"> ）</w:t>
            </w:r>
          </w:p>
          <w:p w14:paraId="488743D8" w14:textId="77777777" w:rsidR="00C50DF7" w:rsidRPr="007F732F" w:rsidRDefault="00C50DF7" w:rsidP="00C979C0">
            <w:pPr>
              <w:rPr>
                <w:rFonts w:ascii="宋体" w:hAnsi="宋体" w:cs="仿宋" w:hint="eastAsia"/>
                <w:bCs/>
                <w:szCs w:val="21"/>
              </w:rPr>
            </w:pPr>
            <w:r w:rsidRPr="007F732F">
              <w:rPr>
                <w:rFonts w:ascii="宋体" w:hAnsi="宋体" w:cs="仿宋" w:hint="eastAsia"/>
                <w:bCs/>
                <w:szCs w:val="21"/>
              </w:rPr>
              <w:t>其中：税率为</w:t>
            </w:r>
            <w:r w:rsidRPr="007F732F">
              <w:rPr>
                <w:rFonts w:ascii="宋体" w:hAnsi="宋体" w:cs="仿宋" w:hint="eastAsia"/>
                <w:bCs/>
                <w:szCs w:val="21"/>
                <w:u w:val="single"/>
              </w:rPr>
              <w:t xml:space="preserve"> 13</w:t>
            </w:r>
            <w:r w:rsidRPr="007F732F">
              <w:rPr>
                <w:rFonts w:ascii="宋体" w:hAnsi="宋体" w:cs="仿宋" w:hint="eastAsia"/>
                <w:bCs/>
                <w:szCs w:val="21"/>
              </w:rPr>
              <w:t xml:space="preserve"> %，不含税金额：</w:t>
            </w:r>
            <w:r w:rsidRPr="007F732F">
              <w:rPr>
                <w:rFonts w:ascii="宋体" w:hAnsi="宋体" w:cs="仿宋" w:hint="eastAsia"/>
                <w:bCs/>
                <w:szCs w:val="21"/>
                <w:u w:val="single"/>
              </w:rPr>
              <w:t xml:space="preserve">       </w:t>
            </w:r>
            <w:r w:rsidRPr="007F732F">
              <w:rPr>
                <w:rFonts w:ascii="宋体" w:hAnsi="宋体" w:cs="仿宋" w:hint="eastAsia"/>
                <w:bCs/>
                <w:szCs w:val="21"/>
              </w:rPr>
              <w:t>元；税费：</w:t>
            </w:r>
            <w:r w:rsidRPr="007F732F">
              <w:rPr>
                <w:rFonts w:ascii="宋体" w:hAnsi="宋体" w:cs="仿宋" w:hint="eastAsia"/>
                <w:bCs/>
                <w:szCs w:val="21"/>
                <w:u w:val="single"/>
              </w:rPr>
              <w:t xml:space="preserve">        </w:t>
            </w:r>
            <w:r w:rsidRPr="007F732F">
              <w:rPr>
                <w:rFonts w:ascii="宋体" w:hAnsi="宋体" w:cs="仿宋" w:hint="eastAsia"/>
                <w:bCs/>
                <w:szCs w:val="21"/>
              </w:rPr>
              <w:t>元。</w:t>
            </w:r>
          </w:p>
        </w:tc>
      </w:tr>
    </w:tbl>
    <w:p w14:paraId="7D3E52D5" w14:textId="77777777" w:rsidR="00C50DF7" w:rsidRPr="007F732F" w:rsidRDefault="00C50DF7" w:rsidP="00C50DF7">
      <w:pPr>
        <w:rPr>
          <w:rFonts w:ascii="宋体" w:hAnsi="宋体" w:cs="Arial" w:hint="eastAsia"/>
          <w:szCs w:val="21"/>
        </w:rPr>
      </w:pPr>
    </w:p>
    <w:p w14:paraId="5AFCB1AF"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1.1 上述合同价款为包干总价，该包干总价为乙方按照合同约定完成合同全部义务后所适用的总价格，包括但不限于购买仪器设备价款、设计、原材料采购、加工制造、所有零配件和随机配套工具的费用、各类税费、配套资料费、包装、运输、装卸、安装调试费用、安装材料费、强制性第三方监督检验机构的验收检验费用、技术指导、培训、咨询、服务、保险、检测、人工、验收合格交付使用之前以及技术和售后服务、质保期退运返修等其他所有费用。如货物还含有软件类产品的，则该总价亦包含了购买软件的全部费用、软件加密装置及升级服务包和补丁的费用、软件安装和调试费、软件使用培训费及各种软件售后服务费、税费等。除本合同明确约定的费用外，甲方无需支付任何额外费用和承担任何额外义务。上述合同价款等各项内容在本合同履行过程中保持不变，经甲乙双方协商一致以书面形式予以变更或者本合同另有约定的除外。</w:t>
      </w:r>
    </w:p>
    <w:p w14:paraId="2B396D9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 在实际合同履行过程中，如果乙方未完全履行合同义务或履行的合同义务不符合约定的，则未履行或履行不符合合同约定的内容所对应的价款由甲方直接从上述约定的包干价中扣除。</w:t>
      </w:r>
    </w:p>
    <w:p w14:paraId="552E7D6B"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738E4EDB"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82" w:name="_Toc244010164"/>
      <w:bookmarkStart w:id="383" w:name="_Toc244270415"/>
      <w:r w:rsidRPr="007F732F">
        <w:rPr>
          <w:rFonts w:eastAsia="宋体" w:cs="Arial" w:hint="eastAsia"/>
          <w:color w:val="000000"/>
          <w:sz w:val="21"/>
          <w:szCs w:val="21"/>
        </w:rPr>
        <w:t>2. 货物质量要求</w:t>
      </w:r>
      <w:bookmarkEnd w:id="382"/>
      <w:bookmarkEnd w:id="383"/>
    </w:p>
    <w:p w14:paraId="3574115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2.1 乙方提供的货物必须符合</w:t>
      </w:r>
      <w:r w:rsidRPr="007F732F">
        <w:rPr>
          <w:rFonts w:ascii="宋体" w:hAnsi="宋体" w:cs="Arial" w:hint="eastAsia"/>
          <w:color w:val="000000"/>
          <w:szCs w:val="21"/>
        </w:rPr>
        <w:sym w:font="Wingdings 2" w:char="F052"/>
      </w:r>
      <w:r w:rsidRPr="007F732F">
        <w:rPr>
          <w:rFonts w:ascii="宋体" w:hAnsi="宋体" w:cs="Arial" w:hint="eastAsia"/>
          <w:color w:val="000000"/>
          <w:szCs w:val="21"/>
        </w:rPr>
        <w:t>中华人民共和国国家标</w:t>
      </w:r>
      <w:r w:rsidRPr="007F732F">
        <w:rPr>
          <w:rFonts w:ascii="宋体" w:hAnsi="宋体" w:cs="Arial" w:hint="eastAsia"/>
          <w:color w:val="000000"/>
          <w:szCs w:val="21"/>
        </w:rPr>
        <w:sym w:font="Wingdings 2" w:char="F052"/>
      </w:r>
      <w:r w:rsidRPr="007F732F">
        <w:rPr>
          <w:rFonts w:ascii="宋体" w:hAnsi="宋体" w:cs="Arial" w:hint="eastAsia"/>
          <w:color w:val="000000"/>
          <w:szCs w:val="21"/>
        </w:rPr>
        <w:t xml:space="preserve">准行业标准 □地方标准 </w:t>
      </w:r>
      <w:r w:rsidRPr="007F732F">
        <w:rPr>
          <w:rFonts w:ascii="宋体" w:hAnsi="宋体" w:cs="Arial" w:hint="eastAsia"/>
          <w:color w:val="000000"/>
          <w:szCs w:val="21"/>
        </w:rPr>
        <w:sym w:font="Wingdings 2" w:char="F052"/>
      </w:r>
      <w:r w:rsidRPr="007F732F">
        <w:rPr>
          <w:rFonts w:ascii="宋体" w:hAnsi="宋体" w:cs="Arial" w:hint="eastAsia"/>
          <w:color w:val="000000"/>
          <w:szCs w:val="21"/>
        </w:rPr>
        <w:t>货物生产商的产品质量标准 □有关部门制定的相关技术规范</w:t>
      </w:r>
      <w:r w:rsidRPr="007F732F">
        <w:rPr>
          <w:rFonts w:ascii="宋体" w:hAnsi="宋体" w:cs="Arial" w:hint="eastAsia"/>
          <w:color w:val="000000"/>
          <w:szCs w:val="21"/>
        </w:rPr>
        <w:sym w:font="Wingdings 2" w:char="F052"/>
      </w:r>
      <w:r w:rsidRPr="007F732F">
        <w:rPr>
          <w:rFonts w:ascii="宋体" w:hAnsi="宋体" w:cs="Arial" w:hint="eastAsia"/>
          <w:color w:val="000000"/>
          <w:szCs w:val="21"/>
        </w:rPr>
        <w:t>产品说明书表明的质量状况和使用性能□其他：。</w:t>
      </w:r>
    </w:p>
    <w:p w14:paraId="40CABC2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相关标准必须是相关机构发布的最新版本且在本合同履行时仍然适用的标准。货物除符合上述标准外，同时还应符合本合同、本合同对应的采购文件所约定的技术规格和技术标准，并符合甲方关于项目的验收标准。</w:t>
      </w:r>
    </w:p>
    <w:p w14:paraId="3CA20EA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 乙方提供的货物应符合以下质量及知识产权要求：</w:t>
      </w:r>
    </w:p>
    <w:p w14:paraId="3019ADC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2.2.1乙方提供的货物（包括零配件）必须是全新产品、表面无划损、破损、无任何缺</w:t>
      </w:r>
      <w:r w:rsidRPr="007F732F">
        <w:rPr>
          <w:rFonts w:ascii="宋体" w:hAnsi="宋体" w:cs="Arial" w:hint="eastAsia"/>
          <w:color w:val="000000"/>
          <w:szCs w:val="21"/>
        </w:rPr>
        <w:lastRenderedPageBreak/>
        <w:t>陷及隐患，随机技术资料齐全，必须具有生产日期、厂名、厂址、产品合格证等。</w:t>
      </w:r>
    </w:p>
    <w:p w14:paraId="642CAE9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2.2.2本合同非标定制货物的技术设计、外观设计以及为实现该货物功能所需的整体技术路线的知识产权，均归甲方所有；乙方在履行本合同过程中所使用的且在签订本合同前已合法拥有的背景工艺方案、专有工艺技术，以及乙方在本合同履行期间针对该非标定制货物加工独立提出工艺方案、工艺路线、工艺技术的知识产权，归乙方所有。乙方保证甲方使用该货物或货物的任何一部分时，免受第三方提出的侵犯其专利权、商标权或工业设计权的起诉。货物、服务及其任何部分涉及知识产权的，乙方应当负责提供其作为该知识产权的合法拥有者或合法被许可使用、实施人的相关证明。如果发生上述起诉或干预，则法律责任（包括但不限于第三方向甲方进行的索赔或使得甲方受到的其他任何损失）均由乙方负责。甲方承担责任后，有权全部向乙方追偿，包括但不限于甲方支付的诉讼费、律师费等为解决纠纷而发生的所有费用。</w:t>
      </w:r>
    </w:p>
    <w:p w14:paraId="2131D38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2.2.3如乙方交付的货物涉及配套软件的，按以下约定执行：若该配套软件为乙方自主开发，则相关软件的自主知识产权归甲方所有，乙方仅保留基于本合同履行目的的临时使用权；乙方应保证甲方在使用该软件时，免受任何第三方提出侵犯其知识产权的起诉或主张，否则由此产生的一切法律责任、纠纷处理成本均由乙方承担，并保证甲方不受任何损害。若该配套软件为乙方通过第三方权利人授权许可使用，则乙方应提供合法有效的授权证明文件，保证甲方合法享有该软件的终生免费使用权，且该使用权范围覆盖本合同项下货物的全部使用场景；乙方应确保授权期限不短于甲方对货物的正常使用周期，若授权到期需续期的，相关费用及手续由乙方负责。如乙方未取得配套软件的自主知识产权或合法有效的授权许可，导致甲方无法终生免费使用该软件，或因软件使用与第三方产生任何纠纷的，全部责任由乙方自行承担；给甲方造成损失的，乙方应赔偿甲方的直接损失及间接损失（包括但不限于停工损失、维权费用等）。</w:t>
      </w:r>
    </w:p>
    <w:p w14:paraId="0F8BEC1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2.2.4乙方未经甲方书面许可不得将甲方所提供的设计图纸和其他资料或信息用于非本合同以外的其他目的，否则甲方有权追究乙方相应的责任；造成损失全部由乙方承担。</w:t>
      </w:r>
    </w:p>
    <w:p w14:paraId="05EDA566"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2.2.5本合同所涉及的产品及甲方提供的设计图纸和其他技术资料中所包含的知识产权为甲方所拥有，不管信息是在合同签署前、合同招标期间或合同终止后所提供的。未经甲方许可，乙方不得向第三方披露，否则由此产生的一切损失由乙方负责；甲方仅同意乙方基于本合同项下的目的使用甲方所提供的一切资料和信息。</w:t>
      </w:r>
    </w:p>
    <w:p w14:paraId="08EEE88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2.3 乙方提供的货物应达到以下技术指标和参数要求：</w:t>
      </w:r>
      <w:r w:rsidRPr="007F732F">
        <w:rPr>
          <w:rFonts w:ascii="Segoe UI Symbol" w:hAnsi="Segoe UI Symbol" w:cs="Segoe UI Symbol"/>
          <w:color w:val="000000"/>
          <w:szCs w:val="21"/>
        </w:rPr>
        <w:t>☑</w:t>
      </w:r>
      <w:r w:rsidRPr="007F732F">
        <w:rPr>
          <w:rFonts w:ascii="宋体" w:hAnsi="宋体" w:cs="仿宋" w:hint="eastAsia"/>
          <w:color w:val="000000"/>
          <w:szCs w:val="21"/>
        </w:rPr>
        <w:t>按采购文件</w:t>
      </w:r>
      <w:r w:rsidRPr="007F732F">
        <w:rPr>
          <w:rFonts w:ascii="宋体" w:hAnsi="宋体" w:cs="Arial" w:hint="eastAsia"/>
          <w:color w:val="000000"/>
          <w:szCs w:val="21"/>
        </w:rPr>
        <w:t>/招投标文件中作出的承诺；□ 按产品说明书；</w:t>
      </w:r>
      <w:r w:rsidRPr="007F732F">
        <w:rPr>
          <w:rFonts w:ascii="Segoe UI Symbol" w:hAnsi="Segoe UI Symbol" w:cs="Segoe UI Symbol"/>
          <w:color w:val="000000"/>
          <w:szCs w:val="21"/>
        </w:rPr>
        <w:t>☑</w:t>
      </w:r>
      <w:r w:rsidRPr="007F732F">
        <w:rPr>
          <w:rFonts w:ascii="宋体" w:hAnsi="宋体" w:cs="仿宋" w:hint="eastAsia"/>
          <w:color w:val="000000"/>
          <w:szCs w:val="21"/>
        </w:rPr>
        <w:t>详见附件；□直接在此用文字表述：</w:t>
      </w:r>
      <w:r w:rsidRPr="007F732F">
        <w:rPr>
          <w:rFonts w:ascii="宋体" w:hAnsi="宋体" w:cs="Arial" w:hint="eastAsia"/>
          <w:color w:val="000000"/>
          <w:szCs w:val="21"/>
        </w:rPr>
        <w:t>___________________________ 。</w:t>
      </w:r>
    </w:p>
    <w:p w14:paraId="505AB4BE"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84" w:name="_Toc244010165"/>
      <w:bookmarkStart w:id="385" w:name="_Toc244270416"/>
      <w:r w:rsidRPr="007F732F">
        <w:rPr>
          <w:rFonts w:eastAsia="宋体" w:cs="Arial" w:hint="eastAsia"/>
          <w:color w:val="000000"/>
          <w:sz w:val="21"/>
          <w:szCs w:val="21"/>
        </w:rPr>
        <w:lastRenderedPageBreak/>
        <w:t>3. 货物交付及验收</w:t>
      </w:r>
      <w:bookmarkEnd w:id="384"/>
      <w:bookmarkEnd w:id="385"/>
    </w:p>
    <w:p w14:paraId="42D4BDF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 交货地点（具体）：中国深圳甲方指定地点</w:t>
      </w:r>
    </w:p>
    <w:p w14:paraId="768921A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交货期限：合同签订后16个月内完成24套1.3GHz高功率输入耦合器的制造加工、表面处理、高功率测试老炼、出厂验收并运输至采购人指定地点。</w:t>
      </w:r>
    </w:p>
    <w:p w14:paraId="05DD950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乙方应在发货前将</w:t>
      </w:r>
      <w:r w:rsidRPr="007F732F">
        <w:rPr>
          <w:rFonts w:ascii="Segoe UI Symbol" w:hAnsi="Segoe UI Symbol" w:cs="Segoe UI Symbol"/>
          <w:color w:val="000000"/>
          <w:szCs w:val="21"/>
        </w:rPr>
        <w:t>☑</w:t>
      </w:r>
      <w:r w:rsidRPr="007F732F">
        <w:rPr>
          <w:rFonts w:ascii="宋体" w:hAnsi="宋体" w:cs="仿宋" w:hint="eastAsia"/>
          <w:color w:val="000000"/>
          <w:szCs w:val="21"/>
        </w:rPr>
        <w:t>出厂验收报告</w:t>
      </w:r>
      <w:r w:rsidRPr="007F732F">
        <w:rPr>
          <w:rFonts w:ascii="Segoe UI Symbol" w:hAnsi="Segoe UI Symbol" w:cs="Segoe UI Symbol"/>
          <w:color w:val="000000"/>
          <w:szCs w:val="21"/>
        </w:rPr>
        <w:t>☑</w:t>
      </w:r>
      <w:r w:rsidRPr="007F732F">
        <w:rPr>
          <w:rFonts w:ascii="宋体" w:hAnsi="宋体" w:cs="仿宋" w:hint="eastAsia"/>
          <w:color w:val="000000"/>
          <w:szCs w:val="21"/>
        </w:rPr>
        <w:t>发货清单□其他：</w:t>
      </w:r>
      <w:r w:rsidRPr="007F732F">
        <w:rPr>
          <w:rFonts w:ascii="宋体" w:hAnsi="宋体" w:cs="Arial" w:hint="eastAsia"/>
          <w:color w:val="000000"/>
          <w:szCs w:val="21"/>
        </w:rPr>
        <w:t xml:space="preserve">      以邮件形式（或甲乙双方均认可的其他形式）经甲方审核确认后再发货，乙方应在每批货物交付运输前7日内书面通知甲方到货日期。如甲方预计无法接收货物，乙方应按照甲方要求重新安排发货时间。</w:t>
      </w:r>
    </w:p>
    <w:p w14:paraId="20AA392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3.2 出厂验收</w:t>
      </w:r>
    </w:p>
    <w:p w14:paraId="3D60702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乙方提供的产品经过出厂验收合格后方能交付，具体形式如下：</w:t>
      </w:r>
    </w:p>
    <w:p w14:paraId="37BC5FB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对经检测合格的耦合器由乙方组织出厂验收，并提供出厂验收方案给甲方审核。乙方在检测完成，并准备好验收材料后通知甲方。甲方将通过现场零件及组件检查和测试报告审查的形式对耦合器进行出厂验收。</w:t>
      </w:r>
    </w:p>
    <w:p w14:paraId="50B0C28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（2）若必要，甲方将对全部或部分技术指标进行现场复检，乙方需按要求安排复检工作。</w:t>
      </w:r>
    </w:p>
    <w:p w14:paraId="28228C3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（3）出厂验收结束后，乙方形成出厂验收报告，乙方和甲方签字确认。</w:t>
      </w:r>
    </w:p>
    <w:p w14:paraId="506A843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（4）耦合器出厂验收通过作为发货的必要条件，出厂验收不作为产品最终验收。</w:t>
      </w:r>
    </w:p>
    <w:p w14:paraId="215EB7C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3.3交付文件</w:t>
      </w:r>
    </w:p>
    <w:p w14:paraId="49BC1A1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乙方应在交货的同时向甲方提供与本合同项下货物相符且完整的技术资料：</w:t>
      </w:r>
    </w:p>
    <w:p w14:paraId="5040C56F"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(1)产品清单；</w:t>
      </w:r>
    </w:p>
    <w:p w14:paraId="5FE3033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(2)原材料明细表及关键材料材质单和检验报告；</w:t>
      </w:r>
    </w:p>
    <w:p w14:paraId="22FE872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(3)会签的加工图纸与模型；</w:t>
      </w:r>
    </w:p>
    <w:p w14:paraId="1992E16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(4)耦合器制造加工过程文件，包括零件检验记录单及组件随工单；</w:t>
      </w:r>
    </w:p>
    <w:p w14:paraId="32DDA27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(5)关键工艺质量跟踪文件，包括完整的测试和检测报告；</w:t>
      </w:r>
    </w:p>
    <w:p w14:paraId="7BAE0FE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(6)耦合器机械、真空等指标检测报告；</w:t>
      </w:r>
    </w:p>
    <w:p w14:paraId="5FA53A5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(7)耦合器洁净清洗、装配和真空烘烤后的真空度及RGA检测报告；</w:t>
      </w:r>
    </w:p>
    <w:p w14:paraId="60BB9CE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(8)耦合器制造工艺报告；</w:t>
      </w:r>
    </w:p>
    <w:p w14:paraId="187E40F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(9)耦合器高功率测试老炼报告。</w:t>
      </w:r>
    </w:p>
    <w:p w14:paraId="3E8E829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上述技术资料必须以简体中文书写；若相关技术资料为外文，除原版外文技术资料外应另附相应的中文译本。 </w:t>
      </w:r>
    </w:p>
    <w:p w14:paraId="7C35C72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3.4 到货验收</w:t>
      </w:r>
    </w:p>
    <w:p w14:paraId="3626289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到货验收为产品的最终验收，具体形式如下：</w:t>
      </w:r>
    </w:p>
    <w:p w14:paraId="70F0FC3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(1)耦合器运输到甲方指定地点后，需由双方现场开箱进行验收，如乙方届时不派人员参加，则验收结果应以甲方的验收报告为开箱验收结果。货物到货开箱时，甲方应对货物进行核对。核对内容包括但不限于：①型号、数量及外观；②货物所附技术资料；③货物组件及配置的型号、外观、数量；④零配件、随机配套工具及辅助件的型号、外观、数量。甲乙双方确认，甲方对货物的开箱验收不视为甲方对货物的最终验收合格。</w:t>
      </w:r>
    </w:p>
    <w:p w14:paraId="680849A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货物到货后双方对耦合器外观及真空度进行检测。到货检测合格后，甲方提供收货物验收报告，双方签字认可确认。验收不合格，乙方负责处理，直到通过验收。乙方应对于不合格产品提出修补方案和进度计划，通过甲方认可后才能实施。</w:t>
      </w:r>
    </w:p>
    <w:p w14:paraId="20FF7C8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(3)产品保修期自到货验收合格之日起2年，由乙方提供产品保修文件。</w:t>
      </w:r>
    </w:p>
    <w:p w14:paraId="04599C4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(4)当满足以下条件时，甲方才向乙方签发货物验收报告：</w:t>
      </w:r>
    </w:p>
    <w:p w14:paraId="7CCD9AC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a、乙方已按照合同规定提供了全部产品及完整文件。</w:t>
      </w:r>
    </w:p>
    <w:p w14:paraId="76B77A3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b、货物符合项目招投标文件技术参数要求，性能满足要求。</w:t>
      </w:r>
    </w:p>
    <w:p w14:paraId="77D96DF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c、提供产品合格证。</w:t>
      </w:r>
    </w:p>
    <w:p w14:paraId="6B5CAE0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3.5 货物的包装、运输由乙方负责，乙方应使用崭新坚固的包装（标准包装），适合于空运、或陆运等长途运输方式；适合气候变化；乙方应对任何由于不当包装或防护措施不利而导致的货物损坏、损失、费用增长等后果负责。乙方负责将货物运输至约定的交货地点并交付予甲方，并支付因运输货物所发生的一切费用，包括但不限于运输费、保险费、装卸费等。 </w:t>
      </w:r>
    </w:p>
    <w:p w14:paraId="5D8CB11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3.6 乙方对本合同下提供的货物应对其在制造、购置、运输、存放及交货过程中的丢失或损坏进行全面保险。</w:t>
      </w:r>
    </w:p>
    <w:p w14:paraId="7972668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3.7 乙方应委派技术人员免费上门进行现场安装、调试，并提供货物安装调试的一切技术支持。安装调试的具体时间由甲方提前3天通知乙方。乙方应在本合同签订后12个月内向甲方提供设备的安装条件，乙方应提供系统使用说明书及培训文档。 </w:t>
      </w:r>
    </w:p>
    <w:p w14:paraId="34D4BC4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3.8乙方应提供仪器设备测试的内容、项目、指标和方法，乙方有责任对甲方的技术人员提出的问题作出解答。乙方应对测试进行详细记录，仪器设备测试结束后, 由乙方技术人员签字后交给甲方验收。在货物安装调试完毕后，甲方在30天内对货物进行验收。验收内容包括但不限于货物功能、性能及各项技术参数指标。</w:t>
      </w:r>
    </w:p>
    <w:p w14:paraId="6047213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3.9验收标准：按 </w:t>
      </w:r>
      <w:r w:rsidRPr="007F732F">
        <w:rPr>
          <w:rFonts w:ascii="Segoe UI Symbol" w:hAnsi="Segoe UI Symbol" w:cs="Segoe UI Symbol"/>
          <w:color w:val="000000"/>
          <w:szCs w:val="21"/>
        </w:rPr>
        <w:t>☑</w:t>
      </w:r>
      <w:r w:rsidRPr="007F732F">
        <w:rPr>
          <w:rFonts w:ascii="宋体" w:hAnsi="宋体" w:cs="仿宋" w:hint="eastAsia"/>
          <w:color w:val="000000"/>
          <w:szCs w:val="21"/>
        </w:rPr>
        <w:t>本合同的有关规定，</w:t>
      </w:r>
      <w:r w:rsidRPr="007F732F">
        <w:rPr>
          <w:rFonts w:ascii="Segoe UI Symbol" w:hAnsi="Segoe UI Symbol" w:cs="Segoe UI Symbol"/>
          <w:color w:val="000000"/>
          <w:szCs w:val="21"/>
        </w:rPr>
        <w:t>☑</w:t>
      </w:r>
      <w:r w:rsidRPr="007F732F">
        <w:rPr>
          <w:rFonts w:ascii="宋体" w:hAnsi="宋体" w:cs="仿宋" w:hint="eastAsia"/>
          <w:color w:val="000000"/>
          <w:szCs w:val="21"/>
        </w:rPr>
        <w:t>采购文件</w:t>
      </w:r>
      <w:r w:rsidRPr="007F732F">
        <w:rPr>
          <w:rFonts w:ascii="宋体" w:hAnsi="宋体" w:cs="Arial" w:hint="eastAsia"/>
          <w:color w:val="000000"/>
          <w:szCs w:val="21"/>
        </w:rPr>
        <w:t>/招投标文件要求进行验收。</w:t>
      </w:r>
    </w:p>
    <w:p w14:paraId="23D1404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3.10甲方所购货物全部通过验收，经甲方确认并出具验收合格证明材料，视为最终验收合格。</w:t>
      </w:r>
    </w:p>
    <w:p w14:paraId="2D9A9CD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3.11甲方在开箱验货或验收中如发现货物不符合合同的约定或者发现存在短缺、破损</w:t>
      </w:r>
      <w:r w:rsidRPr="007F732F">
        <w:rPr>
          <w:rFonts w:ascii="宋体" w:hAnsi="宋体" w:cs="Arial" w:hint="eastAsia"/>
          <w:color w:val="000000"/>
          <w:szCs w:val="21"/>
        </w:rPr>
        <w:lastRenderedPageBreak/>
        <w:t>情况的，甲方有权拒绝接受货物，并签署拒绝收货书，甲方不因此构成延迟领受，亦不承担任何延迟责任；甲方有权要求乙方立即补发和负责更换；乙方应在甲方要求期限内重新提供符合合同约定的货物，否则，视为乙方逾期交货，且甲方有权自行向第三方另行购买，因向第三方另行采购产生的一切风险及费用，由乙方承担。</w:t>
      </w:r>
    </w:p>
    <w:p w14:paraId="1F8073F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3.12如乙方对验收结果有异议，由甲方所在地相关检测部门/机构进行复检。检测部门/机构的检验结果表明货物不符合合同约定的，因复检发生的费用由乙方承担；检验结果表明货物符合合同约定的，因复检发生的费用由甲方承担。</w:t>
      </w:r>
    </w:p>
    <w:p w14:paraId="1DECE475"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2405124E"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86" w:name="_Toc244010166"/>
      <w:bookmarkStart w:id="387" w:name="_Toc244270417"/>
      <w:r w:rsidRPr="007F732F">
        <w:rPr>
          <w:rFonts w:eastAsia="宋体" w:cs="Arial" w:hint="eastAsia"/>
          <w:color w:val="000000"/>
          <w:sz w:val="21"/>
          <w:szCs w:val="21"/>
        </w:rPr>
        <w:t>4. 付款及结算方式</w:t>
      </w:r>
      <w:bookmarkEnd w:id="386"/>
      <w:bookmarkEnd w:id="387"/>
    </w:p>
    <w:p w14:paraId="719BFDD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4.1 本合同采用以下第4.1.1条付款方式：</w:t>
      </w:r>
    </w:p>
    <w:p w14:paraId="08663A9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4.1.1 分期结算</w:t>
      </w:r>
    </w:p>
    <w:p w14:paraId="54E159C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本合同价款为</w:t>
      </w:r>
      <w:r w:rsidRPr="007F732F">
        <w:rPr>
          <w:rFonts w:ascii="宋体" w:hAnsi="宋体" w:cs="Calibri"/>
          <w:color w:val="000000"/>
          <w:szCs w:val="21"/>
        </w:rPr>
        <w:t>¥</w:t>
      </w:r>
      <w:r w:rsidRPr="007F732F">
        <w:rPr>
          <w:rFonts w:ascii="宋体" w:hAnsi="宋体" w:cs="Arial" w:hint="eastAsia"/>
          <w:color w:val="000000"/>
          <w:szCs w:val="21"/>
        </w:rPr>
        <w:t>_ _，分4次结算。</w:t>
      </w:r>
    </w:p>
    <w:p w14:paraId="643E6C0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（1）合同签订并生效后，甲方收到乙方开具等额的增值税专用发票后，在10个工作日内甲方向乙方支付合同总金额的【20】%；</w:t>
      </w:r>
    </w:p>
    <w:p w14:paraId="49C42E7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（2）乙方通过加工工艺评审后，甲方收到乙方开具等额的增值税专用发票后，10个工作日内，甲方向乙方支付合同总金额的【20】%；</w:t>
      </w:r>
    </w:p>
    <w:p w14:paraId="0637CC8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（3）乙方完成第一批高功率耦合器的交付（数量不少于8套），经甲方到货验收合格，甲方收到乙方开具等额的增值税专用发票后，10个工作日内甲方向乙方支付合同总金额的【30】%；</w:t>
      </w:r>
    </w:p>
    <w:p w14:paraId="25AEE29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（4）乙方完成剩余全部高功率耦合器的交付且到货验收合格，甲方收到乙方开具等额的增值税专用发票后，10个工作日内甲方向乙方支付尾款为合同总金额的【30】%。</w:t>
      </w:r>
    </w:p>
    <w:p w14:paraId="41386D0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4.2甲方收到乙方开具等额的 </w:t>
      </w:r>
      <w:r w:rsidRPr="007F732F">
        <w:rPr>
          <w:rFonts w:ascii="Segoe UI Symbol" w:hAnsi="Segoe UI Symbol" w:cs="Segoe UI Symbol"/>
          <w:color w:val="000000"/>
          <w:szCs w:val="21"/>
        </w:rPr>
        <w:t>☑</w:t>
      </w:r>
      <w:r w:rsidRPr="007F732F">
        <w:rPr>
          <w:rFonts w:ascii="宋体" w:hAnsi="宋体" w:cs="仿宋" w:hint="eastAsia"/>
          <w:color w:val="000000"/>
          <w:szCs w:val="21"/>
        </w:rPr>
        <w:t>增值税普通发票增值税专用发票后，按上述期限向乙方支付每笔款项。乙方须在甲方付款前</w:t>
      </w:r>
      <w:r w:rsidRPr="007F732F">
        <w:rPr>
          <w:rFonts w:ascii="宋体" w:hAnsi="宋体" w:cs="Arial" w:hint="eastAsia"/>
          <w:color w:val="000000"/>
          <w:szCs w:val="21"/>
        </w:rPr>
        <w:t>10个工作日内提供合法有效的等额发票，否则甲方有权顺延付款。乙方应接到甲方通知后方可开具发票。</w:t>
      </w:r>
    </w:p>
    <w:p w14:paraId="2CBAECF9"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乙方向甲方开具发票的信息：</w:t>
      </w:r>
    </w:p>
    <w:p w14:paraId="1A21E0F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单位名称</w:t>
      </w:r>
      <w:r w:rsidRPr="007F732F">
        <w:rPr>
          <w:rFonts w:ascii="宋体" w:hAnsi="宋体" w:cs="Arial" w:hint="eastAsia"/>
          <w:color w:val="000000"/>
          <w:szCs w:val="21"/>
        </w:rPr>
        <w:tab/>
        <w:t>深圳先进光源研究院（高校区域技术转移转化中心高端科学仪器深圳分中心）</w:t>
      </w:r>
    </w:p>
    <w:p w14:paraId="20C0AC7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纳税人识别号</w:t>
      </w:r>
      <w:r w:rsidRPr="007F732F">
        <w:rPr>
          <w:rFonts w:ascii="宋体" w:hAnsi="宋体" w:cs="Arial" w:hint="eastAsia"/>
          <w:color w:val="000000"/>
          <w:szCs w:val="21"/>
        </w:rPr>
        <w:tab/>
        <w:t>12440300MB2D34345F</w:t>
      </w:r>
    </w:p>
    <w:p w14:paraId="1AA51C5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开户行</w:t>
      </w:r>
      <w:r w:rsidRPr="007F732F">
        <w:rPr>
          <w:rFonts w:ascii="宋体" w:hAnsi="宋体" w:cs="Arial" w:hint="eastAsia"/>
          <w:color w:val="000000"/>
          <w:szCs w:val="21"/>
        </w:rPr>
        <w:tab/>
        <w:t>中国工商银行股份有限公司深圳光明支行</w:t>
      </w:r>
    </w:p>
    <w:p w14:paraId="4B3BDCB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开户行账号</w:t>
      </w:r>
      <w:r w:rsidRPr="007F732F">
        <w:rPr>
          <w:rFonts w:ascii="宋体" w:hAnsi="宋体" w:cs="Arial" w:hint="eastAsia"/>
          <w:color w:val="000000"/>
          <w:szCs w:val="21"/>
        </w:rPr>
        <w:tab/>
        <w:t>40000 91109 99996 6668</w:t>
      </w:r>
    </w:p>
    <w:p w14:paraId="528E2B8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4.3结算方式</w:t>
      </w:r>
    </w:p>
    <w:p w14:paraId="33296B0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乙方指定银行转账方式结算，且指定以下账户为唯一收款账户：</w:t>
      </w:r>
    </w:p>
    <w:p w14:paraId="56FAFAB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账户名称：</w:t>
      </w:r>
      <w:r w:rsidRPr="007F732F">
        <w:rPr>
          <w:rFonts w:ascii="宋体" w:hAnsi="宋体" w:cs="Arial" w:hint="eastAsia"/>
          <w:color w:val="000000"/>
          <w:szCs w:val="21"/>
          <w:u w:val="single"/>
        </w:rPr>
        <w:t xml:space="preserve">                         </w:t>
      </w:r>
    </w:p>
    <w:p w14:paraId="75709019"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开户银行：</w:t>
      </w:r>
      <w:r w:rsidRPr="007F732F">
        <w:rPr>
          <w:rFonts w:ascii="宋体" w:hAnsi="宋体" w:cs="Arial" w:hint="eastAsia"/>
          <w:color w:val="000000"/>
          <w:szCs w:val="21"/>
          <w:u w:val="single"/>
        </w:rPr>
        <w:t xml:space="preserve">                         </w:t>
      </w:r>
    </w:p>
    <w:p w14:paraId="7A54FE9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银行账号：</w:t>
      </w:r>
      <w:r w:rsidRPr="007F732F">
        <w:rPr>
          <w:rFonts w:ascii="宋体" w:hAnsi="宋体" w:cs="Arial" w:hint="eastAsia"/>
          <w:color w:val="000000"/>
          <w:szCs w:val="21"/>
          <w:u w:val="single"/>
        </w:rPr>
        <w:t xml:space="preserve">                         </w:t>
      </w:r>
    </w:p>
    <w:p w14:paraId="29B7320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甲方向上述账户汇出款项后，即视为已履行付款义务。如乙方账户信息有任何变更的，应提前10日以书面形式并保证有效通知到甲方；否则，在汇款过程中，因账户信息有误、变更而未及时有效通知或乙方账户原因（包括但不限于账号被注销、被冻结等）导致其无法收取款项的，由乙方承担一切损失、风险及法律责任。</w:t>
      </w:r>
    </w:p>
    <w:p w14:paraId="740734A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在此确认，甲方对乙方的付款均系基于乙方按约履行乙方在本合同项下的全部义务的前提下而支付。若乙方有任何违约行为存在，且乙方未按照本合同约定或甲方的要求及时采取补救措施的（甲方有单方决定权决定是否给予乙方采取补救措施的机会），则甲方有权拒绝支付相应款项且无须承担任何责任。</w:t>
      </w:r>
    </w:p>
    <w:p w14:paraId="537B92A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4.4本合同生效后，在甲方实际付款时如适用税率变动的，按照以下方式处理：□本合同含税价格按照变动后的税率进行调整；</w:t>
      </w:r>
      <w:r w:rsidRPr="007F732F">
        <w:rPr>
          <w:rFonts w:ascii="Segoe UI Symbol" w:hAnsi="Segoe UI Symbol" w:cs="Segoe UI Symbol"/>
          <w:color w:val="000000"/>
          <w:szCs w:val="21"/>
        </w:rPr>
        <w:t>☑</w:t>
      </w:r>
      <w:r w:rsidRPr="007F732F">
        <w:rPr>
          <w:rFonts w:ascii="宋体" w:hAnsi="宋体" w:cs="仿宋" w:hint="eastAsia"/>
          <w:color w:val="000000"/>
          <w:szCs w:val="21"/>
        </w:rPr>
        <w:t>本合同含税价格不进行调整。</w:t>
      </w:r>
    </w:p>
    <w:p w14:paraId="46B6F70D"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74307F64"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88" w:name="_Toc244010167"/>
      <w:bookmarkStart w:id="389" w:name="_Toc244270418"/>
      <w:r w:rsidRPr="007F732F">
        <w:rPr>
          <w:rFonts w:eastAsia="宋体" w:cs="Arial" w:hint="eastAsia"/>
          <w:color w:val="000000"/>
          <w:sz w:val="21"/>
          <w:szCs w:val="21"/>
        </w:rPr>
        <w:t>5. 售后服务</w:t>
      </w:r>
      <w:bookmarkEnd w:id="388"/>
      <w:bookmarkEnd w:id="389"/>
    </w:p>
    <w:p w14:paraId="03941F16"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5.1 保修期限：乙方承诺本合同项下货物（包括主机和配件）的免费保修期为2年，保修期限自货物通过甲方的最终验收合格之日起算。在保修期内，乙方免费维修并更换除消耗品以外的零部件，维修人员的路费、食宿等由乙方自理。如货物非因甲方原因而出现的质量问题由乙方负责保修、包换或包退，乙方应负责调查故障原因并修复直至满足最终验收指标和性能的要求，并承担修理、调换或退货的实际费用。乙方应在甲方要求的期限内完成维修并交还给甲方。乙方不能修复、调换或不能退货的，应退回相应货款，并承担相应的违约责任。维修零部件或调换部分的保修期从维修完成之日起顺延2年。</w:t>
      </w:r>
    </w:p>
    <w:p w14:paraId="647936E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5.2 乙方需为本合同项下服务配备足够的售后服务力量，具有国内本地化的服务团队。如甲方要求设备生产原厂商提供相关维修服务的，乙方应按照甲方要求安排设备生产原厂商提供相关维修服务并承担全部费用。如因设备生产原厂商原因造成甲方损失的，乙方对原厂商的责任向甲方承担连带责任。</w:t>
      </w:r>
    </w:p>
    <w:p w14:paraId="193D1B2F"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5.3 保修期内，甲方报修后24小时内，乙方应当指派具备专业资质的工作人员上门保修。如乙方收到甲方的报修通知后超出48小时仍不能解决故障，乙方应免费更换新产品或免费提供代用品、备用品，并确保可以正常使用。如乙方未按前述约定到现场处理的，甲方有权自行采取措施，由此所发生的费用均由乙方承担，甲方有权从应付的货款中直接扣减该</w:t>
      </w:r>
      <w:r w:rsidRPr="007F732F">
        <w:rPr>
          <w:rFonts w:ascii="宋体" w:hAnsi="宋体" w:cs="Arial" w:hint="eastAsia"/>
          <w:color w:val="000000"/>
          <w:szCs w:val="21"/>
        </w:rPr>
        <w:lastRenderedPageBreak/>
        <w:t>费用，不足部分甲方有权继续向乙方追索。保修期内，货物因同一生产质量问题经乙方2次修理后仍无法修复或仍发生故障的，甲方有权要求乙方更换全新的产品，乙方应当在合理的时间内更换。新更换的配件及/或新产品，保修期不得少于2年。</w:t>
      </w:r>
    </w:p>
    <w:p w14:paraId="5848A1E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5.4 免费保修期届满后，如甲方需要乙方继续提供维修服务，乙方只收取更换的零部件的成本费不收人工服务费用，若更换的费用超出前述约定的，由乙方承担额外的费用。</w:t>
      </w:r>
    </w:p>
    <w:p w14:paraId="757908B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5.5 售后联系方式</w:t>
      </w:r>
    </w:p>
    <w:p w14:paraId="3F504BD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地址：</w:t>
      </w:r>
      <w:r w:rsidRPr="007F732F">
        <w:rPr>
          <w:rFonts w:ascii="宋体" w:hAnsi="宋体" w:cs="Arial" w:hint="eastAsia"/>
          <w:color w:val="000000"/>
          <w:szCs w:val="21"/>
          <w:u w:val="single"/>
        </w:rPr>
        <w:t xml:space="preserve">                         </w:t>
      </w:r>
    </w:p>
    <w:p w14:paraId="067A5E96" w14:textId="77777777" w:rsidR="00C50DF7" w:rsidRPr="007F732F" w:rsidRDefault="00C50DF7" w:rsidP="00C50DF7">
      <w:pPr>
        <w:spacing w:line="440" w:lineRule="exact"/>
        <w:ind w:firstLineChars="200" w:firstLine="420"/>
        <w:rPr>
          <w:rFonts w:ascii="宋体" w:hAnsi="宋体" w:cs="Arial" w:hint="eastAsia"/>
          <w:color w:val="000000"/>
          <w:szCs w:val="21"/>
          <w:u w:val="single"/>
        </w:rPr>
      </w:pPr>
      <w:r w:rsidRPr="007F732F">
        <w:rPr>
          <w:rFonts w:ascii="宋体" w:hAnsi="宋体" w:cs="Arial" w:hint="eastAsia"/>
          <w:color w:val="000000"/>
          <w:szCs w:val="21"/>
        </w:rPr>
        <w:t>售后负责人及电话：</w:t>
      </w:r>
      <w:r w:rsidRPr="007F732F">
        <w:rPr>
          <w:rFonts w:ascii="宋体" w:hAnsi="宋体" w:cs="Arial" w:hint="eastAsia"/>
          <w:color w:val="000000"/>
          <w:szCs w:val="21"/>
          <w:u w:val="single"/>
        </w:rPr>
        <w:t xml:space="preserve">                         </w:t>
      </w:r>
    </w:p>
    <w:p w14:paraId="1F8B4E0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5.6 乙方应按其投标文件中的承诺，进行其他售后服务工作。（售后服务内容、要求和质保期限，对发生问题的处理意见，维护保养、技术培训服务等要求）</w:t>
      </w:r>
    </w:p>
    <w:p w14:paraId="3E3E0CFC"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6D84E53A"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90" w:name="_Toc244010168"/>
      <w:bookmarkStart w:id="391" w:name="_Toc244270419"/>
      <w:r w:rsidRPr="007F732F">
        <w:rPr>
          <w:rFonts w:eastAsia="宋体" w:cs="Arial" w:hint="eastAsia"/>
          <w:color w:val="000000"/>
          <w:sz w:val="21"/>
          <w:szCs w:val="21"/>
        </w:rPr>
        <w:t>6. 甲方的权利和义务</w:t>
      </w:r>
      <w:bookmarkEnd w:id="390"/>
      <w:bookmarkEnd w:id="391"/>
    </w:p>
    <w:p w14:paraId="1E5ADF6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6.1 甲方承诺具有签署与履行本合同的合法权利、资质与能力。</w:t>
      </w:r>
    </w:p>
    <w:p w14:paraId="1F3A2E1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6.2 甲方应按本合同约定支付款项。</w:t>
      </w:r>
    </w:p>
    <w:p w14:paraId="16070BD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6.3甲方负责提供1.3GHz高功率耦合器的技术规格要求和全套设计图纸。</w:t>
      </w:r>
    </w:p>
    <w:p w14:paraId="275ED92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6.4 甲方负责确定耦合器材料选用牌号。</w:t>
      </w:r>
    </w:p>
    <w:p w14:paraId="7CBD8C06"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6.5甲方负责评审乙方的制造计划和制造工艺方案；校核加工图纸。</w:t>
      </w:r>
    </w:p>
    <w:p w14:paraId="0EB1C0B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6.6甲方负责对制造过程中的关键点进行质量跟踪，与乙方及时反馈沟通。</w:t>
      </w:r>
    </w:p>
    <w:p w14:paraId="543BBE3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6.7甲方负责制定耦合器批量制造关键工艺与耦合器质量检测技术方案，并配合参与乙方质量检测过程。</w:t>
      </w:r>
    </w:p>
    <w:p w14:paraId="12FC4C19"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6.8甲方负责在到货后对耦合器进行开箱检查，检查项目包括但不限于外观、机械、真空等。</w:t>
      </w:r>
    </w:p>
    <w:p w14:paraId="74001CF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6.9甲方有权派人参与乙方的设计、评审、加工、检测、包装、出厂验收等工作。</w:t>
      </w:r>
    </w:p>
    <w:p w14:paraId="43633CC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6.10甲方派人定期或不定期对乙方合同执行的进展情况及质量进行监督、检查。甲方的监督和检查不转移、不减轻乙方的责任和义务。针对甲方提出的监督整改意见，乙方应予以配合并按甲方要求履行。</w:t>
      </w:r>
    </w:p>
    <w:p w14:paraId="511FF94F"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52AC2311"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92" w:name="_Toc244010169"/>
      <w:bookmarkStart w:id="393" w:name="_Toc244270420"/>
      <w:r w:rsidRPr="007F732F">
        <w:rPr>
          <w:rFonts w:eastAsia="宋体" w:cs="Arial" w:hint="eastAsia"/>
          <w:color w:val="000000"/>
          <w:sz w:val="21"/>
          <w:szCs w:val="21"/>
        </w:rPr>
        <w:t>7. 乙方的权利和义务</w:t>
      </w:r>
      <w:bookmarkEnd w:id="392"/>
      <w:bookmarkEnd w:id="393"/>
    </w:p>
    <w:p w14:paraId="30CA151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 乙方承诺具有签署与履行本合同的合法权利、资质与能力。</w:t>
      </w:r>
    </w:p>
    <w:p w14:paraId="539741D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7.2 乙方负责提交制造工艺流程及具体加工工艺方案。</w:t>
      </w:r>
    </w:p>
    <w:p w14:paraId="6CC5709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7.3乙方负责耦合器的制造。</w:t>
      </w:r>
    </w:p>
    <w:p w14:paraId="6D7DB72F"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7.4乙方负责耦合器制造及焊接过程中所需的工装夹具的设计与加工。</w:t>
      </w:r>
    </w:p>
    <w:p w14:paraId="0AE96E0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7.5乙方负责提供机械测量、真空检漏等检测工具和检测条件。</w:t>
      </w:r>
    </w:p>
    <w:p w14:paraId="382DCD7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7.6乙方负责记录加工、处理及检测过程中的测量数据，并提交相应文件报告。</w:t>
      </w:r>
    </w:p>
    <w:p w14:paraId="502F40E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7.7若个别零件加工或处理需要外协，外包方应通过乙方的质保审核或具有资质，并应受乙方管理；计量外包方则应具备计量试验室资格。</w:t>
      </w:r>
    </w:p>
    <w:p w14:paraId="3FDA3B2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7.8乙方负责耦合器的洁净清洗、洁净装配，及真空烘烤除气。</w:t>
      </w:r>
    </w:p>
    <w:p w14:paraId="321D3C5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7.9乙方负责耦合器的常温高功率测试及老炼。</w:t>
      </w:r>
    </w:p>
    <w:p w14:paraId="269F926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7.10乙方负责耦合器的包装、运输等事项，并交付相关技术及检测文件等。</w:t>
      </w:r>
    </w:p>
    <w:p w14:paraId="52C0E60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7.11质保期内设备出现质量问题，乙方应按规定要求响应和处理问题。</w:t>
      </w:r>
    </w:p>
    <w:p w14:paraId="4D45FF4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7.12本合同执行期间，对于甲方的监督和检查，乙方应予以积极配合，并为甲方进入现场监造、查阅有关文件和记录及使用工作地点等提供便利条件。乙方保证按照甲方提供的技术文件要求完成设计、制造等服务，并对设计、制造、包装、运输及文件资料的完整全面负责。</w:t>
      </w:r>
    </w:p>
    <w:p w14:paraId="115FF58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7.13 乙方保证其交付的货物（包括配套软件）无任何质量缺陷或瑕疵，无任何著作权、商标权、专利权或其他知识产权方面的权利限制或瑕疵，不会侵犯任何专利权、商标权、企业或贸易名称、著作权、肖像权、技术秘密、商业秘密或其他任何权益。如甲方因乙方交付的货物侵害第三方的合法权益，而被要求向第三方承担赔偿责任，甲方在承担赔偿责任后有权向乙方追偿。</w:t>
      </w:r>
    </w:p>
    <w:p w14:paraId="295A291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7.14 乙方保证其交付的货物符合现行适用的相关法律法规和规定以及相应的国家标准、行业标准、地方标准或在政府部门备案的企业标准。</w:t>
      </w:r>
    </w:p>
    <w:p w14:paraId="02E7E97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7.15乙方应按照以下要求为甲方提供培训服务：为保证乙方所提供的仪器设备安全、可靠运行，便于甲方的运行维护，乙方必须为甲方培训合格的维护和管理人员。乙方负责根据甲方需求提供现场技术培训，以便甲方工作人员在培训后能熟练地掌握系统的维护工作，并能及时排除大部分的系统障碍</w:t>
      </w:r>
    </w:p>
    <w:p w14:paraId="15F37ED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7.16乙方不得擅自将本合同项下工作转包或违法分包。如确需将非核心、非关键性工作分包给第三方的，须经甲方书面认可后方可实施。乙方应将本合同约定的质量标准、验收要求及甲方其他管理规范全面纳入分包合同，确保甲方要求同步约束分包方。甲方有权对分包方进行质量保证监督和检查，乙方应积极配合并为甲方提供便利条件。乙方对分包方交付的工作成果及履约行为承担连带责任，因分包方原因导致本合同履行违约或产生损失的，全部责任由乙方承担。</w:t>
      </w:r>
    </w:p>
    <w:p w14:paraId="39553847"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155CBB2F"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94" w:name="_Toc244010170"/>
      <w:bookmarkStart w:id="395" w:name="_Toc244270421"/>
      <w:r w:rsidRPr="007F732F">
        <w:rPr>
          <w:rFonts w:eastAsia="宋体" w:cs="Arial" w:hint="eastAsia"/>
          <w:color w:val="000000"/>
          <w:sz w:val="21"/>
          <w:szCs w:val="21"/>
        </w:rPr>
        <w:lastRenderedPageBreak/>
        <w:t>8. 保密责任</w:t>
      </w:r>
      <w:bookmarkEnd w:id="394"/>
      <w:bookmarkEnd w:id="395"/>
    </w:p>
    <w:p w14:paraId="2185C72D"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双方应保守通过签订和履行本合同而获取的对方之商业及技术秘密，包括但不限于本合同文本，相关技术文件、相关数据，以及其他有关信息。除为了履行本合同项下义务而需接触另一方有关商业及技术秘密的有关员工外，任何一方皆同意不向其他人员泄露另一方的任何保密信息，也不向任何第三方转让、交换或泄漏另一方提供的上述商业及技术秘密等，或擅自出版以上保密信息。任何一方违反上述约定的，应赔偿合同守约方的损失。本保密条款不因合同无效、被撤销、解除、终止而终止。</w:t>
      </w:r>
    </w:p>
    <w:p w14:paraId="2436DFAB"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682F602F"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96" w:name="_Toc244010171"/>
      <w:bookmarkStart w:id="397" w:name="_Toc244270422"/>
      <w:r w:rsidRPr="007F732F">
        <w:rPr>
          <w:rFonts w:eastAsia="宋体" w:cs="Arial" w:hint="eastAsia"/>
          <w:color w:val="000000"/>
          <w:sz w:val="21"/>
          <w:szCs w:val="21"/>
        </w:rPr>
        <w:t>9. 风险承担</w:t>
      </w:r>
      <w:bookmarkEnd w:id="396"/>
      <w:bookmarkEnd w:id="397"/>
      <w:r w:rsidRPr="007F732F">
        <w:rPr>
          <w:rFonts w:eastAsia="宋体" w:cs="Arial" w:hint="eastAsia"/>
          <w:color w:val="000000"/>
          <w:sz w:val="21"/>
          <w:szCs w:val="21"/>
        </w:rPr>
        <w:t xml:space="preserve"> </w:t>
      </w:r>
    </w:p>
    <w:p w14:paraId="7C89ECB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9.1 货物毁损、灭失的风险：在货物经甲方最终验收合格以前由乙方承担，在货物经甲方最终验收合格以后由甲方承担。</w:t>
      </w:r>
    </w:p>
    <w:p w14:paraId="524A720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9.2 甲方因货物质量不符合约定的质量要求而拒绝接受货物或解除合同的，货物毁损、灭失的风险由乙方承担。</w:t>
      </w:r>
    </w:p>
    <w:p w14:paraId="0D048E9F"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9.3 货物毁损、灭失的风险由甲方承担的，不影响因乙方履行其他合同义务不符合约定的，甲方要求其承担违约责任的权利。</w:t>
      </w:r>
    </w:p>
    <w:p w14:paraId="02E01FB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9.4 由乙方承担货物毁损、灭失风险的，如货物毁损或灭失的，乙方应在甲方要求期限内重新提供符合合同规定的货物，否则，视为乙方逾期交货。</w:t>
      </w:r>
    </w:p>
    <w:p w14:paraId="6B2D5A9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9.5 由甲方承担货物毁损、灭失风险的，则甲方不能免除给付货款的义务。</w:t>
      </w:r>
    </w:p>
    <w:p w14:paraId="45F8312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9.6货物运输及安装过程中，乙方应对其运输人员、安装人员及其他任何第三方的人身和财产安全负责，如在前述过程中，由于乙方运输人员或安装人员的故意或过失对于货物、其自身、甲方及其他任何第三方的人身和财产造成损害的，应由乙方承担赔偿责任，与甲方无关。甲方承担责任后，有权全部向乙方追偿，包括但不限于甲方支付的诉讼费、律师费等为解决纠纷而发生的所有费用。</w:t>
      </w:r>
    </w:p>
    <w:p w14:paraId="5D82E38F"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0160D3D9" w14:textId="77777777" w:rsidR="00C50DF7" w:rsidRPr="007F732F" w:rsidRDefault="00C50DF7" w:rsidP="00C50DF7">
      <w:pPr>
        <w:pStyle w:val="30"/>
        <w:spacing w:before="0" w:after="0" w:line="360" w:lineRule="auto"/>
        <w:rPr>
          <w:rFonts w:eastAsia="宋体" w:cs="Arial" w:hint="eastAsia"/>
          <w:color w:val="000000"/>
          <w:sz w:val="21"/>
          <w:szCs w:val="21"/>
        </w:rPr>
      </w:pPr>
      <w:bookmarkStart w:id="398" w:name="_Toc244010172"/>
      <w:bookmarkStart w:id="399" w:name="_Toc244270423"/>
      <w:r w:rsidRPr="007F732F">
        <w:rPr>
          <w:rFonts w:eastAsia="宋体" w:cs="Arial" w:hint="eastAsia"/>
          <w:color w:val="000000"/>
          <w:sz w:val="21"/>
          <w:szCs w:val="21"/>
        </w:rPr>
        <w:t>10. 违约责任</w:t>
      </w:r>
      <w:bookmarkEnd w:id="398"/>
      <w:bookmarkEnd w:id="399"/>
    </w:p>
    <w:p w14:paraId="7AABD8B6"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10.1 甲方逾期支付货款，经乙方催告后无正当理由仍不支付的，自催告后每逾期一日，应按逾期付款金额1‰向乙方支付违约金，该违约金上限不超过本合同总金额的1%。如因甲方付款审批流程等原因造成付款迟延的，不视为甲方违约，甲方不承担前述违约责任。</w:t>
      </w:r>
    </w:p>
    <w:p w14:paraId="2DA5B6C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10.2乙方因故（不可抗力除外）延迟交货导致货款支付时已逾当年财政资金支出的最终期限而甲方无法支付货款的，其无法收到货款的后果由乙方承担，甲方不构成违约且无需为此承担任何违约责任。</w:t>
      </w:r>
    </w:p>
    <w:p w14:paraId="4960DA1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10.3 乙方逾期交付货物或逾期安装调试合格的，则每逾期一天，甲方有权要求乙方按合同总额的1‰支付违约金，且甲方有权直接从应付给乙方的合同款项中扣除该违约金；同时甲方有权选择要求乙方继续向甲方交付货物直至符合本合同的要求，或选择按本合同10.6条约定解除合同并追究乙方违约责任。</w:t>
      </w:r>
    </w:p>
    <w:p w14:paraId="239A6A6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10.4 若乙方未按本合同的约定提供保修服务，甲方有权自行委托第三方提供甲方所需要的技术支持和售后服务，由此造成的包括但不限于第三方维保费用、甲方其他经济损失等均由乙方承担赔偿。</w:t>
      </w:r>
    </w:p>
    <w:p w14:paraId="75F011E2"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 如乙方交付货物不符合约定或不能达到正常使用状态，且未能通过甲方验收或虽通过甲方验收但在保修期内的，甲方有权选择以下方式之一处理：</w:t>
      </w:r>
    </w:p>
    <w:p w14:paraId="15EAF49A"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10.5.1 拒绝接受货物或退回货物，并有权解除本合同，且要求乙方退还甲方已支付的所有款项，同时支付甲方货物总金额10%违约金，因退货所产生的相关费用另由乙方承担；</w:t>
      </w:r>
    </w:p>
    <w:p w14:paraId="71B6883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10.5.2 同意限期内接受乙方重新交付的货物，如乙方超出甲方同意的期限逾期交货，乙方应按本合同第10.3条的约定承担违约责任，逾期时间起算点以双方最初约定的交货日期起算，直至重新交付的货物通过甲方验收之日止；</w:t>
      </w:r>
    </w:p>
    <w:p w14:paraId="0293AE4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10.5.3 要求乙方负责保质、保修、维护，同时甲方有权要求乙方限期换货，乙方承担修理、调换的实际费用，如未能在甲方要求的时间内换货的，还应按本合同第10.3条的约定承担违约责任，逾期时间起算点以双方最初约定的交货日期起算；</w:t>
      </w:r>
    </w:p>
    <w:p w14:paraId="769076D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10.5.4 保留性接受瑕疵货物，且甲方无需支付货物部分或全部尾款，将部分或全部的尾款作为对甲方保留性接受货物的补偿，放弃的货物尾款金额以甲方认定为准。如货物部分或全部尾款不足以赔偿甲方损失的，乙方应当另行向甲方承担赔偿责任。</w:t>
      </w:r>
    </w:p>
    <w:p w14:paraId="1F2BC25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 有以下情形之一的，甲方有权解除合同，乙方需退还甲方已支付的所有款项，若存在未付款项的，甲方无需继续支付，且乙方须按合同总金额的10%向甲方支付违约金，违约金不足以弥补甲方损失的，乙方应另行赔偿，具体情形如下：</w:t>
      </w:r>
    </w:p>
    <w:p w14:paraId="6CCA6E6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10.6.1乙方交付货物（包括配套软件）存在侵犯他人知识产权、肖像权、技术秘密、商业秘密或其他任何权益的；</w:t>
      </w:r>
    </w:p>
    <w:p w14:paraId="2CFB0CA3"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10.6.2乙方履行义务不符合约定，经甲方提出后在合理期限内仍未改正的；</w:t>
      </w:r>
    </w:p>
    <w:p w14:paraId="3620962B"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10.6.3未经甲方书面同意，乙方将本合同项下的权利或义务转让，或将本合同项下服务转包或分包的；</w:t>
      </w:r>
    </w:p>
    <w:p w14:paraId="1B2DB80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10.6.4乙方逾期交货或逾期安装调试超过10日的；</w:t>
      </w:r>
    </w:p>
    <w:p w14:paraId="43F8C3A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10.6.5法律规定的其他合同解除情形。</w:t>
      </w:r>
    </w:p>
    <w:p w14:paraId="39777800"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10.7本合同所称之损失包括直接经济损失和合同履行后可以获得的利益、甲方采购相</w:t>
      </w:r>
      <w:r w:rsidRPr="007F732F">
        <w:rPr>
          <w:rFonts w:ascii="宋体" w:hAnsi="宋体" w:cs="Arial" w:hint="eastAsia"/>
          <w:color w:val="000000"/>
          <w:szCs w:val="21"/>
        </w:rPr>
        <w:lastRenderedPageBreak/>
        <w:t>同/类似货物而产生的额外支出以及合理的调查费、评估费、公证费、诉讼费、交通费、律师费等相关维权费用。</w:t>
      </w:r>
    </w:p>
    <w:p w14:paraId="37435BA9"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2E203D0F" w14:textId="77777777" w:rsidR="00C50DF7" w:rsidRPr="007F732F" w:rsidRDefault="00C50DF7" w:rsidP="00C50DF7">
      <w:pPr>
        <w:pStyle w:val="30"/>
        <w:spacing w:before="0" w:after="0" w:line="360" w:lineRule="auto"/>
        <w:rPr>
          <w:rFonts w:eastAsia="宋体" w:cs="Arial" w:hint="eastAsia"/>
          <w:color w:val="000000"/>
          <w:sz w:val="21"/>
          <w:szCs w:val="21"/>
        </w:rPr>
      </w:pPr>
      <w:bookmarkStart w:id="400" w:name="_Toc244010173"/>
      <w:bookmarkStart w:id="401" w:name="_Toc244270424"/>
      <w:r w:rsidRPr="007F732F">
        <w:rPr>
          <w:rFonts w:eastAsia="宋体" w:cs="Arial" w:hint="eastAsia"/>
          <w:color w:val="000000"/>
          <w:sz w:val="21"/>
          <w:szCs w:val="21"/>
        </w:rPr>
        <w:t>11. 不可抗力</w:t>
      </w:r>
      <w:bookmarkEnd w:id="400"/>
      <w:bookmarkEnd w:id="401"/>
    </w:p>
    <w:p w14:paraId="25D33A0C"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一方由于水灾、火灾、地震、干旱、战争或合同一方无法预见、控制、避免和克服的其他事件导致不能或暂时不能全部或部分履行本合同时，遭受不可抗力的一方可根据实际情况部分或全部免除其应承担的违约责任。遭受不可抗力的一方须尽快将事件发生状况通知另一方，并在不可抗力事件影响消除之日起15日内将有关证明文件寄交对方，并说明不可抗力的发生日期、时间、性质，预计持续的时间及对该方履行本合同的影响，在其证明得到证实后，可部分或全部免除其违约责任。因迟延提供证明文件所造成的损失，均由遭受不可抗力一方承担。对不可抗力造成的影响，甲乙双方应协商解决办法和补救措施。因不可抗力不能履行合同的一方，应采取合理措施减轻可能造成的损失，否则应对扩大的损失承担责任。</w:t>
      </w:r>
    </w:p>
    <w:p w14:paraId="3366B0C8"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0598BB02" w14:textId="77777777" w:rsidR="00C50DF7" w:rsidRPr="007F732F" w:rsidRDefault="00C50DF7" w:rsidP="00C50DF7">
      <w:pPr>
        <w:pStyle w:val="30"/>
        <w:spacing w:before="0" w:after="0" w:line="360" w:lineRule="auto"/>
        <w:rPr>
          <w:rFonts w:eastAsia="宋体" w:cs="Arial" w:hint="eastAsia"/>
          <w:color w:val="000000"/>
          <w:sz w:val="21"/>
          <w:szCs w:val="21"/>
        </w:rPr>
      </w:pPr>
      <w:bookmarkStart w:id="402" w:name="_Toc244010174"/>
      <w:bookmarkStart w:id="403" w:name="_Toc244270425"/>
      <w:r w:rsidRPr="007F732F">
        <w:rPr>
          <w:rFonts w:eastAsia="宋体" w:cs="Arial" w:hint="eastAsia"/>
          <w:color w:val="000000"/>
          <w:sz w:val="21"/>
          <w:szCs w:val="21"/>
        </w:rPr>
        <w:t>12.适用法律与争议解决</w:t>
      </w:r>
      <w:bookmarkEnd w:id="402"/>
      <w:bookmarkEnd w:id="403"/>
    </w:p>
    <w:p w14:paraId="4F4AE0B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12.1本合同的成立、有效性、解释、履行、签署、修订和终止以及争议的解决均应适用中华人民共和国法律。</w:t>
      </w:r>
    </w:p>
    <w:p w14:paraId="069CA88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12.2如果任何争议或权利要求起因于本合同或与本合同有关或与本合同的解释、违约、终止或效力有关，都应由双方通过友好协商解决。双方通过协商不能解决争议，则双方同意向甲方所在地有管辖权的人民法院提起诉讼。</w:t>
      </w:r>
    </w:p>
    <w:p w14:paraId="42F9EBCE"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12.3诉讼进行过程中，除双方有争议的部分外，本合同其他部分仍然有效，各方应继续履行。</w:t>
      </w:r>
    </w:p>
    <w:p w14:paraId="08D8107C"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63FD25EF" w14:textId="77777777" w:rsidR="00C50DF7" w:rsidRPr="007F732F" w:rsidRDefault="00C50DF7" w:rsidP="00C50DF7">
      <w:pPr>
        <w:pStyle w:val="30"/>
        <w:spacing w:before="0" w:after="0" w:line="360" w:lineRule="auto"/>
        <w:rPr>
          <w:rFonts w:eastAsia="宋体" w:cs="Arial" w:hint="eastAsia"/>
          <w:color w:val="000000"/>
          <w:sz w:val="21"/>
          <w:szCs w:val="21"/>
        </w:rPr>
      </w:pPr>
      <w:bookmarkStart w:id="404" w:name="_Toc244010175"/>
      <w:bookmarkStart w:id="405" w:name="_Toc244270426"/>
      <w:r w:rsidRPr="007F732F">
        <w:rPr>
          <w:rFonts w:eastAsia="宋体" w:cs="Arial" w:hint="eastAsia"/>
          <w:color w:val="000000"/>
          <w:sz w:val="21"/>
          <w:szCs w:val="21"/>
        </w:rPr>
        <w:t>13. 通知与送达</w:t>
      </w:r>
      <w:bookmarkEnd w:id="404"/>
      <w:bookmarkEnd w:id="405"/>
    </w:p>
    <w:p w14:paraId="01A52735"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一方在本合同履行过程中向对方发出或者提供的所有通知、文件、文书、资料等；均以本合同所列明的地址送达。一方如果迁址、变更联系方式，应当自变更之日起3日内书面通知对方，未履行书面通知义务的，一方按原地址邮寄相关材料或通知相关信息即视为已履行送达义务。</w:t>
      </w:r>
    </w:p>
    <w:p w14:paraId="37DDC684"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任何一方就本合同发给合同其余各方的任何通知应以中文书面形式发出；如以邮寄方式发出，则以投寄信件或材料所载明的邮戳日期为送达日；如以当面递交方式发出，则以签收日为送达日；如以传真、短信、即时通讯软件（如微信、QQ、钉钉等）、电子邮件等形式进行，则以发出方所使用传真机、手机、即时通讯软件、电子邮件系统所显示的发出时间为送</w:t>
      </w:r>
      <w:r w:rsidRPr="007F732F">
        <w:rPr>
          <w:rFonts w:ascii="宋体" w:hAnsi="宋体" w:cs="Arial" w:hint="eastAsia"/>
          <w:color w:val="000000"/>
          <w:szCs w:val="21"/>
        </w:rPr>
        <w:lastRenderedPageBreak/>
        <w:t>达日。</w:t>
      </w:r>
    </w:p>
    <w:p w14:paraId="52157A83" w14:textId="77777777" w:rsidR="00C50DF7" w:rsidRPr="007F732F" w:rsidRDefault="00C50DF7" w:rsidP="00C50DF7">
      <w:pPr>
        <w:spacing w:line="440" w:lineRule="exact"/>
        <w:ind w:firstLineChars="200" w:firstLine="420"/>
        <w:rPr>
          <w:rFonts w:ascii="宋体" w:hAnsi="宋体" w:cs="Arial" w:hint="eastAsia"/>
          <w:color w:val="000000"/>
          <w:szCs w:val="21"/>
        </w:rPr>
      </w:pPr>
    </w:p>
    <w:p w14:paraId="1D09E09D" w14:textId="77777777" w:rsidR="00C50DF7" w:rsidRPr="007F732F" w:rsidRDefault="00C50DF7" w:rsidP="00C50DF7">
      <w:pPr>
        <w:pStyle w:val="30"/>
        <w:spacing w:before="0" w:after="0" w:line="360" w:lineRule="auto"/>
        <w:rPr>
          <w:rFonts w:eastAsia="宋体" w:cs="Arial" w:hint="eastAsia"/>
          <w:color w:val="000000"/>
          <w:sz w:val="21"/>
          <w:szCs w:val="21"/>
        </w:rPr>
      </w:pPr>
      <w:bookmarkStart w:id="406" w:name="_Toc244010176"/>
      <w:bookmarkStart w:id="407" w:name="_Toc244270427"/>
      <w:r w:rsidRPr="007F732F">
        <w:rPr>
          <w:rFonts w:eastAsia="宋体" w:cs="Arial" w:hint="eastAsia"/>
          <w:color w:val="000000"/>
          <w:sz w:val="21"/>
          <w:szCs w:val="21"/>
        </w:rPr>
        <w:t>14. 其它</w:t>
      </w:r>
      <w:bookmarkEnd w:id="406"/>
      <w:bookmarkEnd w:id="407"/>
    </w:p>
    <w:p w14:paraId="1EFAA587"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14.1本合同未尽事宜，应由双方友好协商解决。如需对本合同及其附件作任何修改或补充，须由双方以书面做出方为有效。修改或补充文件与本合同有不一致的，以修改或补充文件为准。 </w:t>
      </w:r>
    </w:p>
    <w:p w14:paraId="10ACF241"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14.2附件为本合同不可分割的部分。若附件与合同正文有任何不一致，以合同正文为准。</w:t>
      </w:r>
    </w:p>
    <w:p w14:paraId="55D662A8" w14:textId="77777777"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14.3本合同所涉项目采购文件（包括但不限于招标/询价文件、乙方投标/响应文件等）系本合同的组成部分，本合同条款与采购文件不一致的，以采购文件为准；采购文件未明确的，以本合同为准。</w:t>
      </w:r>
    </w:p>
    <w:p w14:paraId="1C93A5F8" w14:textId="4414FEE9" w:rsidR="00C50DF7" w:rsidRPr="007F732F" w:rsidRDefault="00C50DF7" w:rsidP="00C50DF7">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14.4本合同经双方法定代表人或授权代表签字并加盖单位合同印章/公章生效。</w:t>
      </w:r>
    </w:p>
    <w:p w14:paraId="66766B08" w14:textId="6AF41DA3" w:rsidR="00454FC6" w:rsidRPr="00C50DF7" w:rsidRDefault="00C50DF7" w:rsidP="00C50DF7">
      <w:pPr>
        <w:spacing w:line="440" w:lineRule="exact"/>
        <w:ind w:firstLineChars="200" w:firstLine="420"/>
        <w:rPr>
          <w:rFonts w:ascii="宋体" w:hAnsi="宋体" w:hint="eastAsia"/>
          <w:color w:val="000000"/>
          <w:szCs w:val="21"/>
        </w:rPr>
      </w:pPr>
      <w:r w:rsidRPr="007F732F">
        <w:rPr>
          <w:rFonts w:ascii="宋体" w:hAnsi="宋体" w:cs="Arial" w:hint="eastAsia"/>
          <w:color w:val="000000"/>
          <w:szCs w:val="21"/>
        </w:rPr>
        <w:t>14.5本合同：一式伍份(甲方执贰份、乙方执叁份)，均为正本，具有同等法律效力</w:t>
      </w:r>
      <w:r w:rsidRPr="00AC280A">
        <w:rPr>
          <w:rFonts w:ascii="宋体" w:hAnsi="宋体"/>
          <w:color w:val="000000"/>
          <w:szCs w:val="21"/>
        </w:rPr>
        <w:t>。</w:t>
      </w:r>
    </w:p>
    <w:p w14:paraId="67F4FAA7" w14:textId="77777777" w:rsidR="00454FC6" w:rsidRPr="001953D6" w:rsidRDefault="00454FC6" w:rsidP="00454FC6">
      <w:pPr>
        <w:spacing w:line="360" w:lineRule="auto"/>
        <w:ind w:firstLineChars="200" w:firstLine="420"/>
        <w:jc w:val="left"/>
        <w:rPr>
          <w:rFonts w:ascii="宋体" w:hAnsi="宋体" w:hint="eastAsia"/>
          <w:color w:val="000000"/>
          <w:szCs w:val="21"/>
        </w:rPr>
      </w:pPr>
    </w:p>
    <w:p w14:paraId="3C40D653" w14:textId="77777777" w:rsidR="00454FC6" w:rsidRPr="001953D6" w:rsidRDefault="00454FC6" w:rsidP="00454FC6">
      <w:pPr>
        <w:spacing w:line="360" w:lineRule="auto"/>
        <w:ind w:firstLine="200"/>
        <w:jc w:val="left"/>
        <w:rPr>
          <w:rFonts w:ascii="宋体" w:hAnsi="宋体" w:hint="eastAsia"/>
          <w:b/>
          <w:bCs/>
          <w:color w:val="000000"/>
          <w:szCs w:val="21"/>
        </w:rPr>
      </w:pPr>
      <w:r w:rsidRPr="001953D6">
        <w:rPr>
          <w:rFonts w:ascii="宋体" w:hAnsi="宋体"/>
          <w:b/>
          <w:bCs/>
          <w:color w:val="000000"/>
          <w:szCs w:val="21"/>
        </w:rPr>
        <w:t>15.</w:t>
      </w:r>
      <w:r w:rsidRPr="001953D6">
        <w:rPr>
          <w:rFonts w:ascii="宋体" w:hAnsi="宋体" w:hint="eastAsia"/>
          <w:b/>
          <w:bCs/>
          <w:color w:val="000000"/>
          <w:szCs w:val="21"/>
        </w:rPr>
        <w:t xml:space="preserve"> 附件</w:t>
      </w:r>
    </w:p>
    <w:p w14:paraId="1E6AF915" w14:textId="77777777" w:rsidR="00454FC6" w:rsidRPr="001953D6" w:rsidRDefault="00454FC6" w:rsidP="00454FC6">
      <w:pPr>
        <w:spacing w:line="360" w:lineRule="auto"/>
        <w:ind w:firstLineChars="200" w:firstLine="420"/>
        <w:jc w:val="left"/>
        <w:rPr>
          <w:rFonts w:ascii="宋体" w:hAnsi="宋体" w:hint="eastAsia"/>
          <w:color w:val="000000"/>
          <w:szCs w:val="21"/>
        </w:rPr>
      </w:pPr>
      <w:r w:rsidRPr="001953D6">
        <w:rPr>
          <w:rFonts w:ascii="宋体" w:hAnsi="宋体" w:hint="eastAsia"/>
          <w:color w:val="000000"/>
          <w:szCs w:val="21"/>
        </w:rPr>
        <w:t>附件一：配置清单</w:t>
      </w:r>
    </w:p>
    <w:p w14:paraId="08E266AF" w14:textId="77777777" w:rsidR="00454FC6" w:rsidRPr="001953D6" w:rsidRDefault="00454FC6" w:rsidP="00454FC6">
      <w:pPr>
        <w:spacing w:line="360" w:lineRule="auto"/>
        <w:ind w:firstLineChars="200" w:firstLine="420"/>
        <w:jc w:val="left"/>
        <w:rPr>
          <w:rFonts w:ascii="宋体" w:hAnsi="宋体" w:hint="eastAsia"/>
          <w:color w:val="000000"/>
          <w:szCs w:val="21"/>
        </w:rPr>
      </w:pPr>
      <w:r w:rsidRPr="001953D6">
        <w:rPr>
          <w:rFonts w:ascii="宋体" w:hAnsi="宋体" w:hint="eastAsia"/>
          <w:color w:val="000000"/>
          <w:szCs w:val="21"/>
        </w:rPr>
        <w:t>附件二：技术参数</w:t>
      </w:r>
    </w:p>
    <w:p w14:paraId="708A090F" w14:textId="77777777" w:rsidR="00454FC6" w:rsidRPr="001953D6" w:rsidRDefault="00454FC6" w:rsidP="00454FC6">
      <w:pPr>
        <w:spacing w:line="360" w:lineRule="auto"/>
        <w:ind w:firstLineChars="200" w:firstLine="420"/>
        <w:jc w:val="left"/>
        <w:rPr>
          <w:rFonts w:ascii="宋体" w:hAnsi="宋体" w:hint="eastAsia"/>
          <w:color w:val="000000"/>
          <w:szCs w:val="21"/>
        </w:rPr>
      </w:pPr>
    </w:p>
    <w:p w14:paraId="7A8A7B35" w14:textId="77777777" w:rsidR="00454FC6" w:rsidRPr="001953D6" w:rsidRDefault="00454FC6" w:rsidP="00454FC6">
      <w:pPr>
        <w:spacing w:line="360" w:lineRule="auto"/>
        <w:ind w:firstLine="200"/>
        <w:rPr>
          <w:rFonts w:ascii="宋体" w:hAnsi="宋体" w:hint="eastAsia"/>
          <w:color w:val="000000"/>
          <w:szCs w:val="21"/>
        </w:rPr>
      </w:pPr>
      <w:r w:rsidRPr="001953D6">
        <w:rPr>
          <w:rFonts w:ascii="宋体" w:hAnsi="宋体" w:hint="eastAsia"/>
          <w:color w:val="000000"/>
          <w:szCs w:val="21"/>
        </w:rPr>
        <w:t>（以下无正文）</w:t>
      </w:r>
    </w:p>
    <w:p w14:paraId="2DA59CB6" w14:textId="77777777" w:rsidR="00454FC6" w:rsidRPr="001953D6" w:rsidRDefault="00454FC6" w:rsidP="00454FC6">
      <w:pPr>
        <w:rPr>
          <w:rFonts w:ascii="宋体" w:hAnsi="宋体" w:hint="eastAsia"/>
          <w:color w:val="000000"/>
          <w:szCs w:val="21"/>
        </w:rPr>
      </w:pPr>
    </w:p>
    <w:tbl>
      <w:tblPr>
        <w:tblW w:w="8800" w:type="dxa"/>
        <w:jc w:val="center"/>
        <w:tblLayout w:type="fixed"/>
        <w:tblLook w:val="04A0" w:firstRow="1" w:lastRow="0" w:firstColumn="1" w:lastColumn="0" w:noHBand="0" w:noVBand="1"/>
      </w:tblPr>
      <w:tblGrid>
        <w:gridCol w:w="4399"/>
        <w:gridCol w:w="4401"/>
      </w:tblGrid>
      <w:tr w:rsidR="00454FC6" w:rsidRPr="001953D6" w14:paraId="011DA10D" w14:textId="77777777" w:rsidTr="00894018">
        <w:trPr>
          <w:trHeight w:val="715"/>
          <w:jc w:val="center"/>
        </w:trPr>
        <w:tc>
          <w:tcPr>
            <w:tcW w:w="4399" w:type="dxa"/>
          </w:tcPr>
          <w:p w14:paraId="4579C0B8" w14:textId="77777777" w:rsidR="00454FC6" w:rsidRPr="001953D6" w:rsidRDefault="00454FC6" w:rsidP="00894018">
            <w:pPr>
              <w:widowControl/>
              <w:spacing w:line="500" w:lineRule="exact"/>
              <w:jc w:val="left"/>
              <w:rPr>
                <w:rFonts w:ascii="宋体" w:hAnsi="宋体" w:cs="宋体" w:hint="eastAsia"/>
                <w:color w:val="000000"/>
                <w:kern w:val="0"/>
                <w:szCs w:val="21"/>
              </w:rPr>
            </w:pPr>
            <w:r w:rsidRPr="001953D6">
              <w:rPr>
                <w:rFonts w:ascii="宋体" w:hAnsi="宋体" w:cs="宋体" w:hint="eastAsia"/>
                <w:color w:val="000000"/>
                <w:kern w:val="0"/>
                <w:szCs w:val="21"/>
              </w:rPr>
              <w:t>甲方（盖章）：</w:t>
            </w:r>
          </w:p>
          <w:p w14:paraId="6AE31B13" w14:textId="77777777" w:rsidR="00454FC6" w:rsidRPr="001953D6" w:rsidRDefault="00454FC6" w:rsidP="00894018">
            <w:pPr>
              <w:widowControl/>
              <w:spacing w:line="500" w:lineRule="exact"/>
              <w:jc w:val="left"/>
              <w:rPr>
                <w:rFonts w:ascii="宋体" w:hAnsi="宋体" w:cs="宋体" w:hint="eastAsia"/>
                <w:b/>
                <w:color w:val="000000"/>
                <w:kern w:val="0"/>
                <w:szCs w:val="21"/>
              </w:rPr>
            </w:pPr>
            <w:r w:rsidRPr="001953D6">
              <w:rPr>
                <w:rFonts w:ascii="宋体" w:hAnsi="宋体" w:cs="宋体" w:hint="eastAsia"/>
                <w:b/>
                <w:color w:val="000000"/>
                <w:kern w:val="0"/>
                <w:szCs w:val="21"/>
              </w:rPr>
              <w:t>深圳先进光源研究院</w:t>
            </w:r>
          </w:p>
        </w:tc>
        <w:tc>
          <w:tcPr>
            <w:tcW w:w="4401" w:type="dxa"/>
          </w:tcPr>
          <w:p w14:paraId="259285A4" w14:textId="77777777" w:rsidR="00454FC6" w:rsidRPr="001953D6" w:rsidRDefault="00454FC6" w:rsidP="00894018">
            <w:pPr>
              <w:widowControl/>
              <w:spacing w:line="500" w:lineRule="exact"/>
              <w:jc w:val="left"/>
              <w:rPr>
                <w:rFonts w:ascii="宋体" w:hAnsi="宋体" w:hint="eastAsia"/>
                <w:szCs w:val="21"/>
              </w:rPr>
            </w:pPr>
            <w:r w:rsidRPr="001953D6">
              <w:rPr>
                <w:rFonts w:ascii="宋体" w:hAnsi="宋体" w:cs="宋体" w:hint="eastAsia"/>
                <w:color w:val="000000"/>
                <w:kern w:val="0"/>
                <w:szCs w:val="21"/>
              </w:rPr>
              <w:t xml:space="preserve"> 乙方（盖章）：</w:t>
            </w:r>
          </w:p>
        </w:tc>
      </w:tr>
      <w:tr w:rsidR="00454FC6" w:rsidRPr="001953D6" w14:paraId="184D055A" w14:textId="77777777" w:rsidTr="00894018">
        <w:trPr>
          <w:trHeight w:val="715"/>
          <w:jc w:val="center"/>
        </w:trPr>
        <w:tc>
          <w:tcPr>
            <w:tcW w:w="4399" w:type="dxa"/>
          </w:tcPr>
          <w:p w14:paraId="68B8133D" w14:textId="77777777" w:rsidR="00454FC6" w:rsidRPr="001953D6" w:rsidRDefault="00454FC6" w:rsidP="00894018">
            <w:pPr>
              <w:widowControl/>
              <w:spacing w:line="500" w:lineRule="exact"/>
              <w:jc w:val="left"/>
              <w:rPr>
                <w:rFonts w:ascii="宋体" w:hAnsi="宋体" w:cs="宋体" w:hint="eastAsia"/>
                <w:bCs/>
                <w:color w:val="000000"/>
                <w:kern w:val="0"/>
                <w:szCs w:val="21"/>
              </w:rPr>
            </w:pPr>
            <w:r w:rsidRPr="001953D6">
              <w:rPr>
                <w:rFonts w:ascii="宋体" w:hAnsi="宋体" w:cs="宋体" w:hint="eastAsia"/>
                <w:bCs/>
                <w:color w:val="000000"/>
                <w:kern w:val="0"/>
                <w:szCs w:val="21"/>
              </w:rPr>
              <w:t>法定代表人/授权代表：</w:t>
            </w:r>
          </w:p>
          <w:p w14:paraId="78C6E8BE" w14:textId="77777777" w:rsidR="00454FC6" w:rsidRPr="001953D6" w:rsidRDefault="00454FC6" w:rsidP="00894018">
            <w:pPr>
              <w:widowControl/>
              <w:spacing w:line="500" w:lineRule="exact"/>
              <w:ind w:firstLineChars="100" w:firstLine="210"/>
              <w:jc w:val="left"/>
              <w:rPr>
                <w:rFonts w:ascii="宋体" w:hAnsi="宋体" w:hint="eastAsia"/>
                <w:szCs w:val="21"/>
              </w:rPr>
            </w:pPr>
          </w:p>
          <w:p w14:paraId="1324C411" w14:textId="77777777" w:rsidR="00454FC6" w:rsidRPr="001953D6" w:rsidRDefault="00454FC6" w:rsidP="00894018">
            <w:pPr>
              <w:widowControl/>
              <w:spacing w:line="500" w:lineRule="exact"/>
              <w:jc w:val="left"/>
              <w:rPr>
                <w:rFonts w:ascii="宋体" w:hAnsi="宋体" w:hint="eastAsia"/>
                <w:szCs w:val="21"/>
              </w:rPr>
            </w:pPr>
            <w:r w:rsidRPr="001953D6">
              <w:rPr>
                <w:rFonts w:ascii="宋体" w:hAnsi="宋体" w:cs="宋体" w:hint="eastAsia"/>
                <w:bCs/>
                <w:color w:val="000000"/>
                <w:kern w:val="0"/>
                <w:szCs w:val="21"/>
              </w:rPr>
              <w:t>项目负责人或承办人：</w:t>
            </w:r>
          </w:p>
        </w:tc>
        <w:tc>
          <w:tcPr>
            <w:tcW w:w="4401" w:type="dxa"/>
          </w:tcPr>
          <w:p w14:paraId="04828749" w14:textId="77777777" w:rsidR="00454FC6" w:rsidRPr="001953D6" w:rsidRDefault="00454FC6" w:rsidP="00894018">
            <w:pPr>
              <w:widowControl/>
              <w:spacing w:line="500" w:lineRule="exact"/>
              <w:jc w:val="left"/>
              <w:rPr>
                <w:rFonts w:ascii="宋体" w:hAnsi="宋体" w:cs="宋体" w:hint="eastAsia"/>
                <w:bCs/>
                <w:color w:val="000000"/>
                <w:kern w:val="0"/>
                <w:szCs w:val="21"/>
              </w:rPr>
            </w:pPr>
            <w:r w:rsidRPr="001953D6">
              <w:rPr>
                <w:rFonts w:ascii="宋体" w:hAnsi="宋体" w:cs="宋体" w:hint="eastAsia"/>
                <w:bCs/>
                <w:color w:val="000000"/>
                <w:kern w:val="0"/>
                <w:szCs w:val="21"/>
              </w:rPr>
              <w:t xml:space="preserve"> 法定代表人/授权代表：</w:t>
            </w:r>
          </w:p>
          <w:p w14:paraId="1E8CBD75" w14:textId="77777777" w:rsidR="00454FC6" w:rsidRPr="001953D6" w:rsidRDefault="00454FC6" w:rsidP="00894018">
            <w:pPr>
              <w:widowControl/>
              <w:spacing w:line="500" w:lineRule="exact"/>
              <w:jc w:val="left"/>
              <w:rPr>
                <w:rFonts w:ascii="宋体" w:hAnsi="宋体" w:hint="eastAsia"/>
                <w:szCs w:val="21"/>
              </w:rPr>
            </w:pPr>
          </w:p>
        </w:tc>
      </w:tr>
      <w:tr w:rsidR="00454FC6" w:rsidRPr="001953D6" w14:paraId="723A2418" w14:textId="77777777" w:rsidTr="00894018">
        <w:trPr>
          <w:trHeight w:val="715"/>
          <w:jc w:val="center"/>
        </w:trPr>
        <w:tc>
          <w:tcPr>
            <w:tcW w:w="4399" w:type="dxa"/>
          </w:tcPr>
          <w:p w14:paraId="5DD30AFC" w14:textId="77777777" w:rsidR="00454FC6" w:rsidRPr="001953D6" w:rsidRDefault="00454FC6" w:rsidP="00894018">
            <w:pPr>
              <w:widowControl/>
              <w:spacing w:line="500" w:lineRule="exact"/>
              <w:jc w:val="left"/>
              <w:rPr>
                <w:rFonts w:ascii="宋体" w:hAnsi="宋体" w:hint="eastAsia"/>
                <w:szCs w:val="21"/>
              </w:rPr>
            </w:pPr>
            <w:r w:rsidRPr="001953D6">
              <w:rPr>
                <w:rFonts w:ascii="宋体" w:hAnsi="宋体" w:cs="宋体" w:hint="eastAsia"/>
                <w:bCs/>
                <w:color w:val="000000"/>
                <w:kern w:val="0"/>
                <w:szCs w:val="21"/>
              </w:rPr>
              <w:t xml:space="preserve"> </w:t>
            </w:r>
            <w:r w:rsidRPr="001953D6">
              <w:rPr>
                <w:rFonts w:ascii="宋体" w:hAnsi="宋体" w:cs="宋体"/>
                <w:bCs/>
                <w:color w:val="000000"/>
                <w:kern w:val="0"/>
                <w:szCs w:val="21"/>
              </w:rPr>
              <w:t xml:space="preserve">         </w:t>
            </w:r>
            <w:r w:rsidRPr="001953D6">
              <w:rPr>
                <w:rFonts w:ascii="宋体" w:hAnsi="宋体" w:cs="宋体" w:hint="eastAsia"/>
                <w:bCs/>
                <w:color w:val="000000"/>
                <w:kern w:val="0"/>
                <w:szCs w:val="21"/>
              </w:rPr>
              <w:t>年   月   日</w:t>
            </w:r>
          </w:p>
        </w:tc>
        <w:tc>
          <w:tcPr>
            <w:tcW w:w="4401" w:type="dxa"/>
          </w:tcPr>
          <w:p w14:paraId="045955B8" w14:textId="77777777" w:rsidR="00454FC6" w:rsidRPr="001953D6" w:rsidRDefault="00454FC6" w:rsidP="00894018">
            <w:pPr>
              <w:widowControl/>
              <w:spacing w:line="500" w:lineRule="exact"/>
              <w:jc w:val="left"/>
              <w:rPr>
                <w:rFonts w:ascii="宋体" w:hAnsi="宋体" w:hint="eastAsia"/>
                <w:szCs w:val="21"/>
              </w:rPr>
            </w:pPr>
            <w:r w:rsidRPr="001953D6">
              <w:rPr>
                <w:rFonts w:ascii="宋体" w:hAnsi="宋体" w:cs="宋体" w:hint="eastAsia"/>
                <w:bCs/>
                <w:color w:val="000000"/>
                <w:kern w:val="0"/>
                <w:szCs w:val="21"/>
              </w:rPr>
              <w:t xml:space="preserve"> </w:t>
            </w:r>
            <w:r w:rsidRPr="001953D6">
              <w:rPr>
                <w:rFonts w:ascii="宋体" w:hAnsi="宋体" w:cs="宋体"/>
                <w:bCs/>
                <w:color w:val="000000"/>
                <w:kern w:val="0"/>
                <w:szCs w:val="21"/>
              </w:rPr>
              <w:t xml:space="preserve">       </w:t>
            </w:r>
            <w:r w:rsidRPr="001953D6">
              <w:rPr>
                <w:rFonts w:ascii="宋体" w:hAnsi="宋体" w:cs="宋体" w:hint="eastAsia"/>
                <w:bCs/>
                <w:color w:val="000000"/>
                <w:kern w:val="0"/>
                <w:szCs w:val="21"/>
              </w:rPr>
              <w:t>年   月   日</w:t>
            </w:r>
          </w:p>
        </w:tc>
      </w:tr>
      <w:tr w:rsidR="00454FC6" w:rsidRPr="001953D6" w14:paraId="32CF775B" w14:textId="77777777" w:rsidTr="00894018">
        <w:trPr>
          <w:trHeight w:val="715"/>
          <w:jc w:val="center"/>
        </w:trPr>
        <w:tc>
          <w:tcPr>
            <w:tcW w:w="4399" w:type="dxa"/>
          </w:tcPr>
          <w:p w14:paraId="3B87AC06" w14:textId="77777777" w:rsidR="00454FC6" w:rsidRPr="001953D6" w:rsidRDefault="00454FC6" w:rsidP="00894018">
            <w:pPr>
              <w:widowControl/>
              <w:spacing w:line="500" w:lineRule="exact"/>
              <w:jc w:val="left"/>
              <w:rPr>
                <w:rFonts w:ascii="宋体" w:hAnsi="宋体" w:cs="宋体" w:hint="eastAsia"/>
                <w:bCs/>
                <w:color w:val="000000"/>
                <w:kern w:val="0"/>
                <w:szCs w:val="21"/>
              </w:rPr>
            </w:pPr>
          </w:p>
        </w:tc>
        <w:tc>
          <w:tcPr>
            <w:tcW w:w="4401" w:type="dxa"/>
          </w:tcPr>
          <w:p w14:paraId="5EDF2D08" w14:textId="77777777" w:rsidR="00454FC6" w:rsidRPr="001953D6" w:rsidRDefault="00454FC6" w:rsidP="00894018">
            <w:pPr>
              <w:widowControl/>
              <w:spacing w:line="500" w:lineRule="exact"/>
              <w:jc w:val="left"/>
              <w:rPr>
                <w:rFonts w:ascii="宋体" w:hAnsi="宋体" w:cs="宋体" w:hint="eastAsia"/>
                <w:bCs/>
                <w:color w:val="000000"/>
                <w:kern w:val="0"/>
                <w:szCs w:val="21"/>
              </w:rPr>
            </w:pPr>
          </w:p>
        </w:tc>
      </w:tr>
    </w:tbl>
    <w:p w14:paraId="37EDA725" w14:textId="77777777" w:rsidR="00454FC6" w:rsidRPr="001953D6" w:rsidRDefault="00454FC6" w:rsidP="00454FC6">
      <w:pPr>
        <w:rPr>
          <w:szCs w:val="21"/>
        </w:rPr>
      </w:pPr>
      <w:r w:rsidRPr="001953D6">
        <w:rPr>
          <w:szCs w:val="21"/>
        </w:rPr>
        <w:br w:type="page"/>
      </w:r>
    </w:p>
    <w:p w14:paraId="33320FFB" w14:textId="77777777" w:rsidR="00454FC6" w:rsidRPr="001953D6" w:rsidRDefault="00454FC6" w:rsidP="00454FC6">
      <w:pPr>
        <w:rPr>
          <w:rFonts w:ascii="宋体" w:hAnsi="宋体" w:hint="eastAsia"/>
          <w:bCs/>
          <w:szCs w:val="21"/>
        </w:rPr>
      </w:pPr>
      <w:r w:rsidRPr="001953D6">
        <w:rPr>
          <w:rFonts w:ascii="宋体" w:hAnsi="宋体" w:hint="eastAsia"/>
          <w:bCs/>
          <w:szCs w:val="21"/>
        </w:rPr>
        <w:lastRenderedPageBreak/>
        <w:t>附件一：配置清单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789"/>
        <w:gridCol w:w="1400"/>
        <w:gridCol w:w="967"/>
        <w:gridCol w:w="917"/>
        <w:gridCol w:w="1114"/>
      </w:tblGrid>
      <w:tr w:rsidR="00454FC6" w:rsidRPr="001953D6" w14:paraId="7FD3079E" w14:textId="77777777" w:rsidTr="00894018">
        <w:trPr>
          <w:trHeight w:val="763"/>
        </w:trPr>
        <w:tc>
          <w:tcPr>
            <w:tcW w:w="720" w:type="dxa"/>
          </w:tcPr>
          <w:p w14:paraId="229BEC59"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序号</w:t>
            </w:r>
          </w:p>
        </w:tc>
        <w:tc>
          <w:tcPr>
            <w:tcW w:w="2789" w:type="dxa"/>
          </w:tcPr>
          <w:p w14:paraId="52C6D5D7"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 xml:space="preserve">货物名称 </w:t>
            </w:r>
          </w:p>
        </w:tc>
        <w:tc>
          <w:tcPr>
            <w:tcW w:w="1400" w:type="dxa"/>
          </w:tcPr>
          <w:p w14:paraId="31068C32"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型号规格</w:t>
            </w:r>
          </w:p>
        </w:tc>
        <w:tc>
          <w:tcPr>
            <w:tcW w:w="967" w:type="dxa"/>
          </w:tcPr>
          <w:p w14:paraId="633D3400"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数量</w:t>
            </w:r>
          </w:p>
        </w:tc>
        <w:tc>
          <w:tcPr>
            <w:tcW w:w="917" w:type="dxa"/>
          </w:tcPr>
          <w:p w14:paraId="3E00DC09"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单位</w:t>
            </w:r>
          </w:p>
        </w:tc>
        <w:tc>
          <w:tcPr>
            <w:tcW w:w="1114" w:type="dxa"/>
          </w:tcPr>
          <w:p w14:paraId="42061EA9"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备注</w:t>
            </w:r>
          </w:p>
        </w:tc>
      </w:tr>
      <w:tr w:rsidR="00454FC6" w:rsidRPr="001953D6" w14:paraId="0918D528" w14:textId="77777777" w:rsidTr="00894018">
        <w:tc>
          <w:tcPr>
            <w:tcW w:w="720" w:type="dxa"/>
          </w:tcPr>
          <w:p w14:paraId="5DD82A83"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1</w:t>
            </w:r>
          </w:p>
        </w:tc>
        <w:tc>
          <w:tcPr>
            <w:tcW w:w="2789" w:type="dxa"/>
          </w:tcPr>
          <w:p w14:paraId="48E3D601"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400" w:type="dxa"/>
          </w:tcPr>
          <w:p w14:paraId="6795CC36"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967" w:type="dxa"/>
          </w:tcPr>
          <w:p w14:paraId="78C82A60"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917" w:type="dxa"/>
          </w:tcPr>
          <w:p w14:paraId="320EA142"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114" w:type="dxa"/>
          </w:tcPr>
          <w:p w14:paraId="764D2888"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r>
      <w:tr w:rsidR="00454FC6" w:rsidRPr="001953D6" w14:paraId="7D849380" w14:textId="77777777" w:rsidTr="00894018">
        <w:tc>
          <w:tcPr>
            <w:tcW w:w="720" w:type="dxa"/>
          </w:tcPr>
          <w:p w14:paraId="18B61ACD"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2</w:t>
            </w:r>
          </w:p>
        </w:tc>
        <w:tc>
          <w:tcPr>
            <w:tcW w:w="2789" w:type="dxa"/>
          </w:tcPr>
          <w:p w14:paraId="1D2EF7F3"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400" w:type="dxa"/>
          </w:tcPr>
          <w:p w14:paraId="2DEAF813"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967" w:type="dxa"/>
          </w:tcPr>
          <w:p w14:paraId="2A3BBFBB"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917" w:type="dxa"/>
          </w:tcPr>
          <w:p w14:paraId="51371FB5"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114" w:type="dxa"/>
          </w:tcPr>
          <w:p w14:paraId="4AC83420"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r>
      <w:tr w:rsidR="00454FC6" w:rsidRPr="001953D6" w14:paraId="0F38FAB4" w14:textId="77777777" w:rsidTr="00894018">
        <w:trPr>
          <w:trHeight w:val="1066"/>
        </w:trPr>
        <w:tc>
          <w:tcPr>
            <w:tcW w:w="720" w:type="dxa"/>
          </w:tcPr>
          <w:p w14:paraId="621B9A92"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bCs/>
                <w:szCs w:val="21"/>
              </w:rPr>
              <w:t>…</w:t>
            </w:r>
          </w:p>
        </w:tc>
        <w:tc>
          <w:tcPr>
            <w:tcW w:w="2789" w:type="dxa"/>
          </w:tcPr>
          <w:p w14:paraId="5805C3A8"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400" w:type="dxa"/>
          </w:tcPr>
          <w:p w14:paraId="702FDE18"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967" w:type="dxa"/>
          </w:tcPr>
          <w:p w14:paraId="7768254B"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917" w:type="dxa"/>
          </w:tcPr>
          <w:p w14:paraId="716BA1B5"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114" w:type="dxa"/>
          </w:tcPr>
          <w:p w14:paraId="49279982"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r>
    </w:tbl>
    <w:p w14:paraId="17F68324" w14:textId="77777777" w:rsidR="00454FC6" w:rsidRPr="001953D6" w:rsidRDefault="00454FC6" w:rsidP="00454FC6">
      <w:pPr>
        <w:rPr>
          <w:szCs w:val="21"/>
        </w:rPr>
      </w:pPr>
    </w:p>
    <w:p w14:paraId="6711B4F2" w14:textId="77777777" w:rsidR="00454FC6" w:rsidRPr="001953D6" w:rsidRDefault="00454FC6" w:rsidP="00454FC6">
      <w:pPr>
        <w:spacing w:beforeLines="50" w:before="120" w:afterLines="50" w:after="120"/>
        <w:rPr>
          <w:rFonts w:ascii="方正大标宋简体" w:eastAsia="方正大标宋简体" w:hAnsi="宋体" w:hint="eastAsia"/>
          <w:bCs/>
          <w:szCs w:val="21"/>
        </w:rPr>
      </w:pPr>
      <w:r w:rsidRPr="001953D6">
        <w:rPr>
          <w:rFonts w:ascii="宋体" w:hAnsi="宋体" w:hint="eastAsia"/>
          <w:bCs/>
          <w:szCs w:val="21"/>
        </w:rPr>
        <w:t>附件二 、技术参数：</w:t>
      </w:r>
    </w:p>
    <w:tbl>
      <w:tblPr>
        <w:tblW w:w="7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379"/>
        <w:gridCol w:w="3133"/>
        <w:gridCol w:w="1675"/>
      </w:tblGrid>
      <w:tr w:rsidR="00454FC6" w:rsidRPr="001953D6" w14:paraId="02EE94CF" w14:textId="77777777" w:rsidTr="00894018">
        <w:trPr>
          <w:trHeight w:val="763"/>
        </w:trPr>
        <w:tc>
          <w:tcPr>
            <w:tcW w:w="720" w:type="dxa"/>
          </w:tcPr>
          <w:p w14:paraId="2D57A2F3"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序号</w:t>
            </w:r>
          </w:p>
        </w:tc>
        <w:tc>
          <w:tcPr>
            <w:tcW w:w="2379" w:type="dxa"/>
          </w:tcPr>
          <w:p w14:paraId="1613017F"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 xml:space="preserve">货物名称 </w:t>
            </w:r>
          </w:p>
        </w:tc>
        <w:tc>
          <w:tcPr>
            <w:tcW w:w="3133" w:type="dxa"/>
          </w:tcPr>
          <w:p w14:paraId="722D27F8"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技术参数</w:t>
            </w:r>
          </w:p>
        </w:tc>
        <w:tc>
          <w:tcPr>
            <w:tcW w:w="1675" w:type="dxa"/>
          </w:tcPr>
          <w:p w14:paraId="49635632"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备注</w:t>
            </w:r>
          </w:p>
        </w:tc>
      </w:tr>
      <w:tr w:rsidR="00454FC6" w:rsidRPr="001953D6" w14:paraId="38205DDD" w14:textId="77777777" w:rsidTr="00894018">
        <w:tc>
          <w:tcPr>
            <w:tcW w:w="720" w:type="dxa"/>
          </w:tcPr>
          <w:p w14:paraId="15CF781B"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1</w:t>
            </w:r>
          </w:p>
        </w:tc>
        <w:tc>
          <w:tcPr>
            <w:tcW w:w="2379" w:type="dxa"/>
          </w:tcPr>
          <w:p w14:paraId="533F7269"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3133" w:type="dxa"/>
          </w:tcPr>
          <w:p w14:paraId="44150561"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675" w:type="dxa"/>
          </w:tcPr>
          <w:p w14:paraId="757C2EE8"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r>
      <w:tr w:rsidR="00454FC6" w:rsidRPr="001953D6" w14:paraId="67B16AE8" w14:textId="77777777" w:rsidTr="00894018">
        <w:tc>
          <w:tcPr>
            <w:tcW w:w="720" w:type="dxa"/>
          </w:tcPr>
          <w:p w14:paraId="4CBDAA32"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hint="eastAsia"/>
                <w:bCs/>
                <w:szCs w:val="21"/>
              </w:rPr>
              <w:t>2</w:t>
            </w:r>
          </w:p>
        </w:tc>
        <w:tc>
          <w:tcPr>
            <w:tcW w:w="2379" w:type="dxa"/>
          </w:tcPr>
          <w:p w14:paraId="233721DF"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3133" w:type="dxa"/>
          </w:tcPr>
          <w:p w14:paraId="151B3C75"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675" w:type="dxa"/>
          </w:tcPr>
          <w:p w14:paraId="50EB232E"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r>
      <w:tr w:rsidR="00454FC6" w:rsidRPr="001953D6" w14:paraId="391637D3" w14:textId="77777777" w:rsidTr="00894018">
        <w:trPr>
          <w:trHeight w:val="1066"/>
        </w:trPr>
        <w:tc>
          <w:tcPr>
            <w:tcW w:w="720" w:type="dxa"/>
          </w:tcPr>
          <w:p w14:paraId="1C5F4643" w14:textId="77777777" w:rsidR="00454FC6" w:rsidRPr="001953D6" w:rsidRDefault="00454FC6" w:rsidP="00894018">
            <w:pPr>
              <w:spacing w:beforeLines="50" w:before="120" w:afterLines="50" w:after="120"/>
              <w:jc w:val="center"/>
              <w:rPr>
                <w:rFonts w:ascii="方正大标宋简体" w:eastAsia="方正大标宋简体" w:hAnsi="宋体" w:hint="eastAsia"/>
                <w:bCs/>
                <w:szCs w:val="21"/>
              </w:rPr>
            </w:pPr>
            <w:r w:rsidRPr="001953D6">
              <w:rPr>
                <w:rFonts w:ascii="方正大标宋简体" w:eastAsia="方正大标宋简体" w:hAnsi="宋体"/>
                <w:bCs/>
                <w:szCs w:val="21"/>
              </w:rPr>
              <w:t>…</w:t>
            </w:r>
          </w:p>
        </w:tc>
        <w:tc>
          <w:tcPr>
            <w:tcW w:w="2379" w:type="dxa"/>
          </w:tcPr>
          <w:p w14:paraId="0E17351C"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3133" w:type="dxa"/>
          </w:tcPr>
          <w:p w14:paraId="2B5D3290"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c>
          <w:tcPr>
            <w:tcW w:w="1675" w:type="dxa"/>
          </w:tcPr>
          <w:p w14:paraId="31698B6A" w14:textId="77777777" w:rsidR="00454FC6" w:rsidRPr="001953D6" w:rsidRDefault="00454FC6" w:rsidP="00894018">
            <w:pPr>
              <w:spacing w:beforeLines="50" w:before="120" w:afterLines="50" w:after="120"/>
              <w:rPr>
                <w:rFonts w:ascii="方正大标宋简体" w:eastAsia="方正大标宋简体" w:hAnsi="宋体" w:hint="eastAsia"/>
                <w:bCs/>
                <w:szCs w:val="21"/>
              </w:rPr>
            </w:pPr>
          </w:p>
        </w:tc>
      </w:tr>
    </w:tbl>
    <w:p w14:paraId="24687D16" w14:textId="77777777" w:rsidR="00454FC6" w:rsidRPr="001953D6" w:rsidRDefault="00454FC6" w:rsidP="00454FC6">
      <w:pPr>
        <w:jc w:val="left"/>
        <w:rPr>
          <w:szCs w:val="21"/>
        </w:rPr>
      </w:pPr>
      <w:r w:rsidRPr="001953D6">
        <w:rPr>
          <w:rFonts w:hint="eastAsia"/>
          <w:szCs w:val="21"/>
        </w:rPr>
        <w:t>备注：上表格式可根据实际调整。</w:t>
      </w:r>
    </w:p>
    <w:p w14:paraId="579369E4" w14:textId="77777777" w:rsidR="00454FC6" w:rsidRPr="001953D6" w:rsidRDefault="00454FC6" w:rsidP="00454FC6">
      <w:pPr>
        <w:rPr>
          <w:szCs w:val="21"/>
        </w:rPr>
      </w:pPr>
    </w:p>
    <w:p w14:paraId="4D5232CF" w14:textId="77777777" w:rsidR="00454FC6" w:rsidRPr="001953D6" w:rsidRDefault="00454FC6" w:rsidP="00454FC6">
      <w:pPr>
        <w:spacing w:beforeLines="50" w:before="120" w:afterLines="50" w:after="120"/>
        <w:rPr>
          <w:rFonts w:ascii="宋体" w:hAnsi="宋体" w:hint="eastAsia"/>
          <w:bCs/>
          <w:szCs w:val="21"/>
        </w:rPr>
      </w:pPr>
      <w:r w:rsidRPr="001953D6">
        <w:rPr>
          <w:rFonts w:ascii="宋体" w:hAnsi="宋体" w:hint="eastAsia"/>
          <w:bCs/>
          <w:szCs w:val="21"/>
        </w:rPr>
        <w:t>甲方项目负责人或承办人签名:          乙方项目负责人签名:</w:t>
      </w:r>
    </w:p>
    <w:p w14:paraId="5ADE58E9" w14:textId="77777777" w:rsidR="00454FC6" w:rsidRPr="00454FC6" w:rsidRDefault="00454FC6" w:rsidP="00454FC6">
      <w:pPr>
        <w:pStyle w:val="a4"/>
      </w:pPr>
    </w:p>
    <w:p w14:paraId="778CEB8A" w14:textId="77777777" w:rsidR="002D32B6" w:rsidRDefault="00000000">
      <w:pPr>
        <w:widowControl/>
        <w:jc w:val="center"/>
        <w:rPr>
          <w:rFonts w:ascii="宋体" w:hAnsi="宋体" w:hint="eastAsia"/>
          <w:b/>
          <w:sz w:val="24"/>
          <w:szCs w:val="21"/>
        </w:rPr>
      </w:pPr>
      <w:bookmarkStart w:id="408" w:name="付款方式_可编辑数据_1_end"/>
      <w:bookmarkStart w:id="409" w:name="合同标的物情况3_可编辑数据_1"/>
      <w:bookmarkStart w:id="410" w:name="合同标的物情况_可编辑数据_1"/>
      <w:bookmarkStart w:id="411" w:name="合同标的物情况_可编辑数据_1_end"/>
      <w:bookmarkStart w:id="412" w:name="_Hlt487900425"/>
      <w:bookmarkStart w:id="413" w:name="付款方式_可编辑数据_1"/>
      <w:bookmarkStart w:id="414" w:name="附件_1_end"/>
      <w:bookmarkEnd w:id="408"/>
      <w:bookmarkEnd w:id="409"/>
      <w:bookmarkEnd w:id="410"/>
      <w:bookmarkEnd w:id="411"/>
      <w:bookmarkEnd w:id="412"/>
      <w:bookmarkEnd w:id="413"/>
      <w:bookmarkEnd w:id="414"/>
      <w:r>
        <w:rPr>
          <w:szCs w:val="20"/>
        </w:rPr>
        <w:br w:type="page"/>
      </w:r>
      <w:bookmarkStart w:id="415" w:name="_Toc153989390"/>
      <w:bookmarkStart w:id="416" w:name="_Toc202428582"/>
      <w:bookmarkStart w:id="417" w:name="_Toc30602"/>
      <w:bookmarkStart w:id="418" w:name="_Toc192498144"/>
      <w:r>
        <w:rPr>
          <w:rFonts w:ascii="宋体" w:hAnsi="宋体" w:hint="eastAsia"/>
          <w:b/>
          <w:sz w:val="24"/>
          <w:szCs w:val="21"/>
        </w:rPr>
        <w:lastRenderedPageBreak/>
        <w:t>政府采购履约情况反馈表</w:t>
      </w:r>
      <w:bookmarkEnd w:id="415"/>
      <w:bookmarkEnd w:id="416"/>
      <w:bookmarkEnd w:id="417"/>
      <w:bookmarkEnd w:id="418"/>
    </w:p>
    <w:p w14:paraId="743516C6" w14:textId="77777777" w:rsidR="002D32B6" w:rsidRDefault="00000000">
      <w:pPr>
        <w:spacing w:line="240" w:lineRule="atLeast"/>
        <w:rPr>
          <w:rFonts w:ascii="宋体" w:hAnsi="宋体" w:hint="eastAsia"/>
          <w:b/>
          <w:sz w:val="24"/>
          <w:szCs w:val="21"/>
        </w:rPr>
      </w:pPr>
      <w:r>
        <w:rPr>
          <w:rFonts w:ascii="宋体" w:hAnsi="宋体" w:hint="eastAsia"/>
          <w:b/>
          <w:sz w:val="24"/>
          <w:szCs w:val="21"/>
        </w:rPr>
        <w:t>采购人名称：                       联系人及电话：</w:t>
      </w:r>
    </w:p>
    <w:p w14:paraId="33B79DB2" w14:textId="77777777" w:rsidR="002D32B6" w:rsidRDefault="002D32B6">
      <w:pPr>
        <w:spacing w:line="60" w:lineRule="exact"/>
        <w:rPr>
          <w:rFonts w:ascii="宋体" w:hAnsi="宋体" w:hint="eastAsia"/>
          <w:b/>
          <w:szCs w:val="21"/>
        </w:rPr>
      </w:pPr>
    </w:p>
    <w:tbl>
      <w:tblPr>
        <w:tblW w:w="960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974"/>
        <w:gridCol w:w="909"/>
        <w:gridCol w:w="1075"/>
        <w:gridCol w:w="2165"/>
        <w:gridCol w:w="1980"/>
        <w:gridCol w:w="2497"/>
      </w:tblGrid>
      <w:tr w:rsidR="002D32B6" w14:paraId="78C2E387" w14:textId="77777777">
        <w:trPr>
          <w:trHeight w:val="450"/>
          <w:jc w:val="center"/>
        </w:trPr>
        <w:tc>
          <w:tcPr>
            <w:tcW w:w="2958" w:type="dxa"/>
            <w:gridSpan w:val="3"/>
            <w:vAlign w:val="center"/>
          </w:tcPr>
          <w:p w14:paraId="26298191" w14:textId="77777777" w:rsidR="002D32B6" w:rsidRDefault="00000000">
            <w:pPr>
              <w:spacing w:line="240" w:lineRule="atLeast"/>
              <w:jc w:val="center"/>
              <w:rPr>
                <w:rFonts w:ascii="宋体" w:hAnsi="宋体" w:hint="eastAsia"/>
                <w:szCs w:val="21"/>
              </w:rPr>
            </w:pPr>
            <w:r>
              <w:rPr>
                <w:rFonts w:ascii="宋体" w:hAnsi="宋体" w:hint="eastAsia"/>
                <w:sz w:val="24"/>
                <w:szCs w:val="21"/>
              </w:rPr>
              <w:t>采购项目名称</w:t>
            </w:r>
          </w:p>
        </w:tc>
        <w:tc>
          <w:tcPr>
            <w:tcW w:w="2165" w:type="dxa"/>
            <w:vAlign w:val="center"/>
          </w:tcPr>
          <w:p w14:paraId="215C7198" w14:textId="77777777" w:rsidR="002D32B6" w:rsidRDefault="002D32B6">
            <w:pPr>
              <w:spacing w:line="240" w:lineRule="atLeast"/>
              <w:jc w:val="center"/>
              <w:rPr>
                <w:rFonts w:ascii="宋体" w:hAnsi="宋体" w:hint="eastAsia"/>
                <w:szCs w:val="21"/>
              </w:rPr>
            </w:pPr>
          </w:p>
        </w:tc>
        <w:tc>
          <w:tcPr>
            <w:tcW w:w="1980" w:type="dxa"/>
            <w:vAlign w:val="center"/>
          </w:tcPr>
          <w:p w14:paraId="727E867E" w14:textId="77777777" w:rsidR="002D32B6" w:rsidRDefault="00000000">
            <w:pPr>
              <w:spacing w:line="240" w:lineRule="atLeast"/>
              <w:jc w:val="center"/>
              <w:rPr>
                <w:rFonts w:ascii="宋体" w:hAnsi="宋体" w:hint="eastAsia"/>
                <w:szCs w:val="21"/>
              </w:rPr>
            </w:pPr>
            <w:r>
              <w:rPr>
                <w:rFonts w:ascii="宋体" w:hAnsi="宋体" w:hint="eastAsia"/>
                <w:sz w:val="24"/>
                <w:szCs w:val="21"/>
              </w:rPr>
              <w:t>项目编号</w:t>
            </w:r>
          </w:p>
        </w:tc>
        <w:tc>
          <w:tcPr>
            <w:tcW w:w="2497" w:type="dxa"/>
            <w:vAlign w:val="center"/>
          </w:tcPr>
          <w:p w14:paraId="7AFA8B67" w14:textId="77777777" w:rsidR="002D32B6" w:rsidRDefault="002D32B6">
            <w:pPr>
              <w:spacing w:line="240" w:lineRule="atLeast"/>
              <w:jc w:val="center"/>
              <w:rPr>
                <w:rFonts w:ascii="宋体" w:hAnsi="宋体" w:hint="eastAsia"/>
                <w:szCs w:val="21"/>
              </w:rPr>
            </w:pPr>
          </w:p>
        </w:tc>
      </w:tr>
      <w:tr w:rsidR="002D32B6" w14:paraId="08ED5CF9" w14:textId="77777777">
        <w:trPr>
          <w:trHeight w:val="461"/>
          <w:jc w:val="center"/>
        </w:trPr>
        <w:tc>
          <w:tcPr>
            <w:tcW w:w="2958" w:type="dxa"/>
            <w:gridSpan w:val="3"/>
            <w:vAlign w:val="center"/>
          </w:tcPr>
          <w:p w14:paraId="679FAEA6" w14:textId="77777777" w:rsidR="002D32B6" w:rsidRDefault="00000000">
            <w:pPr>
              <w:spacing w:line="240" w:lineRule="atLeast"/>
              <w:jc w:val="center"/>
              <w:rPr>
                <w:rFonts w:ascii="宋体" w:hAnsi="宋体" w:hint="eastAsia"/>
                <w:szCs w:val="21"/>
              </w:rPr>
            </w:pPr>
            <w:r>
              <w:rPr>
                <w:rFonts w:ascii="宋体" w:hAnsi="宋体" w:hint="eastAsia"/>
                <w:sz w:val="24"/>
                <w:szCs w:val="21"/>
              </w:rPr>
              <w:t>中标供应商名称</w:t>
            </w:r>
          </w:p>
        </w:tc>
        <w:tc>
          <w:tcPr>
            <w:tcW w:w="2165" w:type="dxa"/>
            <w:vAlign w:val="center"/>
          </w:tcPr>
          <w:p w14:paraId="73FBF2D7" w14:textId="77777777" w:rsidR="002D32B6" w:rsidRDefault="002D32B6">
            <w:pPr>
              <w:spacing w:line="240" w:lineRule="atLeast"/>
              <w:jc w:val="center"/>
              <w:rPr>
                <w:rFonts w:ascii="宋体" w:hAnsi="宋体" w:hint="eastAsia"/>
                <w:szCs w:val="21"/>
              </w:rPr>
            </w:pPr>
          </w:p>
        </w:tc>
        <w:tc>
          <w:tcPr>
            <w:tcW w:w="1980" w:type="dxa"/>
            <w:vAlign w:val="center"/>
          </w:tcPr>
          <w:p w14:paraId="23A00876" w14:textId="77777777" w:rsidR="002D32B6" w:rsidRDefault="00000000">
            <w:pPr>
              <w:spacing w:line="240" w:lineRule="atLeast"/>
              <w:jc w:val="center"/>
              <w:rPr>
                <w:rFonts w:ascii="宋体" w:hAnsi="宋体" w:hint="eastAsia"/>
                <w:sz w:val="24"/>
                <w:szCs w:val="21"/>
              </w:rPr>
            </w:pPr>
            <w:r>
              <w:rPr>
                <w:rFonts w:ascii="宋体" w:hAnsi="宋体" w:hint="eastAsia"/>
                <w:sz w:val="24"/>
                <w:szCs w:val="21"/>
              </w:rPr>
              <w:t>供应商</w:t>
            </w:r>
          </w:p>
          <w:p w14:paraId="4D714F23" w14:textId="77777777" w:rsidR="002D32B6" w:rsidRDefault="00000000">
            <w:pPr>
              <w:spacing w:line="240" w:lineRule="atLeast"/>
              <w:jc w:val="center"/>
              <w:rPr>
                <w:rFonts w:ascii="宋体" w:hAnsi="宋体" w:hint="eastAsia"/>
                <w:szCs w:val="21"/>
              </w:rPr>
            </w:pPr>
            <w:r>
              <w:rPr>
                <w:rFonts w:ascii="宋体" w:hAnsi="宋体" w:hint="eastAsia"/>
                <w:sz w:val="24"/>
                <w:szCs w:val="21"/>
              </w:rPr>
              <w:t>联系人及电话</w:t>
            </w:r>
          </w:p>
        </w:tc>
        <w:tc>
          <w:tcPr>
            <w:tcW w:w="2497" w:type="dxa"/>
            <w:vAlign w:val="center"/>
          </w:tcPr>
          <w:p w14:paraId="0EF5DB5E" w14:textId="77777777" w:rsidR="002D32B6" w:rsidRDefault="002D32B6">
            <w:pPr>
              <w:spacing w:line="240" w:lineRule="atLeast"/>
              <w:jc w:val="center"/>
              <w:rPr>
                <w:rFonts w:ascii="宋体" w:hAnsi="宋体" w:hint="eastAsia"/>
                <w:szCs w:val="21"/>
              </w:rPr>
            </w:pPr>
          </w:p>
        </w:tc>
      </w:tr>
      <w:tr w:rsidR="002D32B6" w14:paraId="3217A9B4" w14:textId="77777777">
        <w:trPr>
          <w:trHeight w:val="438"/>
          <w:jc w:val="center"/>
        </w:trPr>
        <w:tc>
          <w:tcPr>
            <w:tcW w:w="2958" w:type="dxa"/>
            <w:gridSpan w:val="3"/>
            <w:vAlign w:val="center"/>
          </w:tcPr>
          <w:p w14:paraId="15147C4D" w14:textId="77777777" w:rsidR="002D32B6" w:rsidRDefault="00000000">
            <w:pPr>
              <w:spacing w:line="240" w:lineRule="atLeast"/>
              <w:jc w:val="center"/>
              <w:rPr>
                <w:rFonts w:ascii="宋体" w:hAnsi="宋体" w:hint="eastAsia"/>
                <w:szCs w:val="21"/>
              </w:rPr>
            </w:pPr>
            <w:r>
              <w:rPr>
                <w:rFonts w:ascii="宋体" w:hAnsi="宋体" w:hint="eastAsia"/>
                <w:sz w:val="24"/>
                <w:szCs w:val="21"/>
              </w:rPr>
              <w:t>中标金额</w:t>
            </w:r>
          </w:p>
        </w:tc>
        <w:tc>
          <w:tcPr>
            <w:tcW w:w="2165" w:type="dxa"/>
            <w:vAlign w:val="center"/>
          </w:tcPr>
          <w:p w14:paraId="4DF14028" w14:textId="77777777" w:rsidR="002D32B6" w:rsidRDefault="002D32B6">
            <w:pPr>
              <w:spacing w:line="240" w:lineRule="atLeast"/>
              <w:jc w:val="center"/>
              <w:rPr>
                <w:rFonts w:ascii="宋体" w:hAnsi="宋体" w:hint="eastAsia"/>
                <w:szCs w:val="21"/>
              </w:rPr>
            </w:pPr>
          </w:p>
        </w:tc>
        <w:tc>
          <w:tcPr>
            <w:tcW w:w="1980" w:type="dxa"/>
            <w:vAlign w:val="center"/>
          </w:tcPr>
          <w:p w14:paraId="3B37227C" w14:textId="77777777" w:rsidR="002D32B6" w:rsidRDefault="00000000">
            <w:pPr>
              <w:spacing w:line="240" w:lineRule="atLeast"/>
              <w:jc w:val="center"/>
              <w:rPr>
                <w:rFonts w:ascii="宋体" w:hAnsi="宋体" w:hint="eastAsia"/>
                <w:szCs w:val="21"/>
              </w:rPr>
            </w:pPr>
            <w:r>
              <w:rPr>
                <w:rFonts w:ascii="宋体" w:hAnsi="宋体" w:hint="eastAsia"/>
                <w:sz w:val="24"/>
                <w:szCs w:val="21"/>
              </w:rPr>
              <w:t>合同履约时间</w:t>
            </w:r>
          </w:p>
        </w:tc>
        <w:tc>
          <w:tcPr>
            <w:tcW w:w="2497" w:type="dxa"/>
            <w:vAlign w:val="center"/>
          </w:tcPr>
          <w:p w14:paraId="4D32D4B9" w14:textId="77777777" w:rsidR="002D32B6" w:rsidRDefault="00000000">
            <w:pPr>
              <w:spacing w:line="240" w:lineRule="atLeast"/>
              <w:rPr>
                <w:rFonts w:ascii="宋体" w:hAnsi="宋体" w:hint="eastAsia"/>
                <w:szCs w:val="21"/>
              </w:rPr>
            </w:pPr>
            <w:r>
              <w:rPr>
                <w:rFonts w:ascii="宋体" w:hAnsi="宋体" w:hint="eastAsia"/>
                <w:sz w:val="24"/>
                <w:szCs w:val="21"/>
              </w:rPr>
              <w:t>自       至</w:t>
            </w:r>
          </w:p>
        </w:tc>
      </w:tr>
      <w:tr w:rsidR="002D32B6" w14:paraId="7D4DEE5F" w14:textId="77777777">
        <w:trPr>
          <w:trHeight w:val="544"/>
          <w:jc w:val="center"/>
        </w:trPr>
        <w:tc>
          <w:tcPr>
            <w:tcW w:w="974" w:type="dxa"/>
            <w:vMerge w:val="restart"/>
            <w:vAlign w:val="center"/>
          </w:tcPr>
          <w:p w14:paraId="50D638D4" w14:textId="77777777" w:rsidR="002D32B6" w:rsidRDefault="00000000">
            <w:pPr>
              <w:spacing w:line="240" w:lineRule="atLeast"/>
              <w:jc w:val="center"/>
              <w:rPr>
                <w:rFonts w:ascii="宋体" w:hAnsi="宋体" w:hint="eastAsia"/>
                <w:b/>
                <w:szCs w:val="21"/>
              </w:rPr>
            </w:pPr>
            <w:r>
              <w:rPr>
                <w:rFonts w:ascii="宋体" w:hAnsi="宋体" w:hint="eastAsia"/>
                <w:b/>
                <w:sz w:val="24"/>
                <w:szCs w:val="21"/>
              </w:rPr>
              <w:t>履约情况评价</w:t>
            </w:r>
          </w:p>
        </w:tc>
        <w:tc>
          <w:tcPr>
            <w:tcW w:w="1984" w:type="dxa"/>
            <w:gridSpan w:val="2"/>
            <w:tcBorders>
              <w:right w:val="single" w:sz="4" w:space="0" w:color="auto"/>
            </w:tcBorders>
            <w:vAlign w:val="center"/>
          </w:tcPr>
          <w:p w14:paraId="454F0012" w14:textId="77777777" w:rsidR="002D32B6" w:rsidRDefault="00000000">
            <w:pPr>
              <w:spacing w:line="240" w:lineRule="atLeast"/>
              <w:jc w:val="center"/>
              <w:rPr>
                <w:rFonts w:ascii="宋体" w:hAnsi="宋体" w:hint="eastAsia"/>
                <w:szCs w:val="21"/>
              </w:rPr>
            </w:pPr>
            <w:r>
              <w:rPr>
                <w:rFonts w:ascii="宋体" w:hAnsi="宋体" w:hint="eastAsia"/>
                <w:sz w:val="24"/>
                <w:szCs w:val="21"/>
              </w:rPr>
              <w:t>总体评价</w:t>
            </w:r>
          </w:p>
        </w:tc>
        <w:tc>
          <w:tcPr>
            <w:tcW w:w="6642" w:type="dxa"/>
            <w:gridSpan w:val="3"/>
            <w:tcBorders>
              <w:left w:val="single" w:sz="4" w:space="0" w:color="auto"/>
            </w:tcBorders>
            <w:vAlign w:val="center"/>
          </w:tcPr>
          <w:p w14:paraId="02C29154" w14:textId="77777777" w:rsidR="002D32B6" w:rsidRDefault="00000000">
            <w:pPr>
              <w:spacing w:line="240" w:lineRule="atLeast"/>
              <w:ind w:firstLineChars="50" w:firstLine="120"/>
              <w:jc w:val="center"/>
              <w:rPr>
                <w:rFonts w:ascii="宋体" w:hAnsi="宋体" w:hint="eastAsia"/>
                <w:szCs w:val="21"/>
              </w:rPr>
            </w:pPr>
            <w:r>
              <w:rPr>
                <w:rFonts w:ascii="宋体" w:hAnsi="宋体" w:hint="eastAsia"/>
                <w:sz w:val="24"/>
                <w:szCs w:val="21"/>
              </w:rPr>
              <w:t>□ 优          □ 良          □ 中           □ 差</w:t>
            </w:r>
          </w:p>
        </w:tc>
      </w:tr>
      <w:tr w:rsidR="002D32B6" w14:paraId="6D244629" w14:textId="77777777">
        <w:trPr>
          <w:trHeight w:val="458"/>
          <w:jc w:val="center"/>
        </w:trPr>
        <w:tc>
          <w:tcPr>
            <w:tcW w:w="974" w:type="dxa"/>
            <w:vMerge/>
            <w:vAlign w:val="center"/>
          </w:tcPr>
          <w:p w14:paraId="31BEAED2" w14:textId="77777777" w:rsidR="002D32B6" w:rsidRDefault="002D32B6">
            <w:pPr>
              <w:spacing w:line="240" w:lineRule="atLeast"/>
              <w:jc w:val="center"/>
              <w:rPr>
                <w:rFonts w:ascii="宋体" w:hAnsi="宋体" w:hint="eastAsia"/>
                <w:szCs w:val="21"/>
              </w:rPr>
            </w:pPr>
          </w:p>
        </w:tc>
        <w:tc>
          <w:tcPr>
            <w:tcW w:w="909" w:type="dxa"/>
            <w:vMerge w:val="restart"/>
            <w:tcBorders>
              <w:right w:val="single" w:sz="4" w:space="0" w:color="auto"/>
            </w:tcBorders>
            <w:vAlign w:val="center"/>
          </w:tcPr>
          <w:p w14:paraId="7B4585E0" w14:textId="77777777" w:rsidR="002D32B6" w:rsidRDefault="00000000">
            <w:pPr>
              <w:spacing w:line="240" w:lineRule="atLeast"/>
              <w:jc w:val="center"/>
              <w:rPr>
                <w:rFonts w:ascii="宋体" w:hAnsi="宋体" w:hint="eastAsia"/>
                <w:szCs w:val="21"/>
              </w:rPr>
            </w:pPr>
            <w:r>
              <w:rPr>
                <w:rFonts w:ascii="宋体" w:hAnsi="宋体" w:hint="eastAsia"/>
                <w:sz w:val="24"/>
                <w:szCs w:val="21"/>
              </w:rPr>
              <w:t>分项评价</w:t>
            </w:r>
          </w:p>
        </w:tc>
        <w:tc>
          <w:tcPr>
            <w:tcW w:w="1075" w:type="dxa"/>
            <w:tcBorders>
              <w:left w:val="single" w:sz="4" w:space="0" w:color="auto"/>
              <w:right w:val="single" w:sz="4" w:space="0" w:color="auto"/>
            </w:tcBorders>
            <w:vAlign w:val="center"/>
          </w:tcPr>
          <w:p w14:paraId="352DEF8A" w14:textId="77777777" w:rsidR="002D32B6" w:rsidRDefault="00000000">
            <w:pPr>
              <w:spacing w:line="240" w:lineRule="atLeast"/>
              <w:jc w:val="center"/>
              <w:rPr>
                <w:rFonts w:ascii="宋体" w:hAnsi="宋体" w:hint="eastAsia"/>
                <w:szCs w:val="21"/>
              </w:rPr>
            </w:pPr>
            <w:r>
              <w:rPr>
                <w:rFonts w:ascii="宋体" w:hAnsi="宋体" w:hint="eastAsia"/>
                <w:sz w:val="24"/>
                <w:szCs w:val="21"/>
              </w:rPr>
              <w:t>质量方面</w:t>
            </w:r>
          </w:p>
        </w:tc>
        <w:tc>
          <w:tcPr>
            <w:tcW w:w="6642" w:type="dxa"/>
            <w:gridSpan w:val="3"/>
            <w:tcBorders>
              <w:left w:val="single" w:sz="4" w:space="0" w:color="auto"/>
            </w:tcBorders>
            <w:vAlign w:val="center"/>
          </w:tcPr>
          <w:p w14:paraId="3E4B6311"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1A839B73" w14:textId="77777777">
        <w:trPr>
          <w:trHeight w:val="458"/>
          <w:jc w:val="center"/>
        </w:trPr>
        <w:tc>
          <w:tcPr>
            <w:tcW w:w="974" w:type="dxa"/>
            <w:vMerge/>
            <w:vAlign w:val="center"/>
          </w:tcPr>
          <w:p w14:paraId="23A47B92"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7825606F"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4CF17EB4" w14:textId="77777777" w:rsidR="002D32B6" w:rsidRDefault="00000000">
            <w:pPr>
              <w:spacing w:line="240" w:lineRule="atLeast"/>
              <w:jc w:val="center"/>
              <w:rPr>
                <w:rFonts w:ascii="宋体" w:hAnsi="宋体" w:hint="eastAsia"/>
                <w:szCs w:val="21"/>
              </w:rPr>
            </w:pPr>
            <w:r>
              <w:rPr>
                <w:rFonts w:ascii="宋体" w:hAnsi="宋体" w:hint="eastAsia"/>
                <w:sz w:val="24"/>
                <w:szCs w:val="21"/>
              </w:rPr>
              <w:t>价格方面</w:t>
            </w:r>
          </w:p>
        </w:tc>
        <w:tc>
          <w:tcPr>
            <w:tcW w:w="6642" w:type="dxa"/>
            <w:gridSpan w:val="3"/>
            <w:tcBorders>
              <w:left w:val="single" w:sz="4" w:space="0" w:color="auto"/>
            </w:tcBorders>
            <w:vAlign w:val="center"/>
          </w:tcPr>
          <w:p w14:paraId="6796AD4F"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1F681867" w14:textId="77777777">
        <w:trPr>
          <w:trHeight w:val="458"/>
          <w:jc w:val="center"/>
        </w:trPr>
        <w:tc>
          <w:tcPr>
            <w:tcW w:w="974" w:type="dxa"/>
            <w:vMerge/>
            <w:vAlign w:val="center"/>
          </w:tcPr>
          <w:p w14:paraId="45EF45E5"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07594819"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072F9BC3" w14:textId="77777777" w:rsidR="002D32B6" w:rsidRDefault="00000000">
            <w:pPr>
              <w:spacing w:line="240" w:lineRule="atLeast"/>
              <w:jc w:val="center"/>
              <w:rPr>
                <w:rFonts w:ascii="宋体" w:hAnsi="宋体" w:hint="eastAsia"/>
                <w:szCs w:val="21"/>
              </w:rPr>
            </w:pPr>
            <w:r>
              <w:rPr>
                <w:rFonts w:ascii="宋体" w:hAnsi="宋体" w:hint="eastAsia"/>
                <w:sz w:val="24"/>
                <w:szCs w:val="21"/>
              </w:rPr>
              <w:t>服务方面</w:t>
            </w:r>
          </w:p>
        </w:tc>
        <w:tc>
          <w:tcPr>
            <w:tcW w:w="6642" w:type="dxa"/>
            <w:gridSpan w:val="3"/>
            <w:tcBorders>
              <w:left w:val="single" w:sz="4" w:space="0" w:color="auto"/>
            </w:tcBorders>
            <w:vAlign w:val="center"/>
          </w:tcPr>
          <w:p w14:paraId="48772F8D"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6F4B34CB" w14:textId="77777777">
        <w:trPr>
          <w:trHeight w:val="458"/>
          <w:jc w:val="center"/>
        </w:trPr>
        <w:tc>
          <w:tcPr>
            <w:tcW w:w="974" w:type="dxa"/>
            <w:vMerge/>
            <w:vAlign w:val="center"/>
          </w:tcPr>
          <w:p w14:paraId="777CFBA2"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10CE7C5A"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5C853DF8" w14:textId="77777777" w:rsidR="002D32B6" w:rsidRDefault="00000000">
            <w:pPr>
              <w:spacing w:line="240" w:lineRule="atLeast"/>
              <w:jc w:val="center"/>
              <w:rPr>
                <w:rFonts w:ascii="宋体" w:hAnsi="宋体" w:hint="eastAsia"/>
                <w:szCs w:val="21"/>
              </w:rPr>
            </w:pPr>
            <w:r>
              <w:rPr>
                <w:rFonts w:ascii="宋体" w:hAnsi="宋体" w:hint="eastAsia"/>
                <w:sz w:val="24"/>
                <w:szCs w:val="21"/>
              </w:rPr>
              <w:t>时间方面</w:t>
            </w:r>
          </w:p>
        </w:tc>
        <w:tc>
          <w:tcPr>
            <w:tcW w:w="6642" w:type="dxa"/>
            <w:gridSpan w:val="3"/>
            <w:tcBorders>
              <w:left w:val="single" w:sz="4" w:space="0" w:color="auto"/>
            </w:tcBorders>
            <w:vAlign w:val="center"/>
          </w:tcPr>
          <w:p w14:paraId="7EA7328D"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43D50EBE" w14:textId="77777777">
        <w:trPr>
          <w:trHeight w:val="458"/>
          <w:jc w:val="center"/>
        </w:trPr>
        <w:tc>
          <w:tcPr>
            <w:tcW w:w="974" w:type="dxa"/>
            <w:vMerge/>
            <w:vAlign w:val="center"/>
          </w:tcPr>
          <w:p w14:paraId="33354D67"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1EE7336C"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26AC8942" w14:textId="77777777" w:rsidR="002D32B6" w:rsidRDefault="00000000">
            <w:pPr>
              <w:spacing w:line="240" w:lineRule="atLeast"/>
              <w:jc w:val="center"/>
              <w:rPr>
                <w:rFonts w:ascii="宋体" w:hAnsi="宋体" w:hint="eastAsia"/>
                <w:szCs w:val="21"/>
              </w:rPr>
            </w:pPr>
            <w:r>
              <w:rPr>
                <w:rFonts w:ascii="宋体" w:hAnsi="宋体" w:hint="eastAsia"/>
                <w:sz w:val="24"/>
                <w:szCs w:val="21"/>
              </w:rPr>
              <w:t>环境保护</w:t>
            </w:r>
          </w:p>
        </w:tc>
        <w:tc>
          <w:tcPr>
            <w:tcW w:w="6642" w:type="dxa"/>
            <w:gridSpan w:val="3"/>
            <w:tcBorders>
              <w:left w:val="single" w:sz="4" w:space="0" w:color="auto"/>
            </w:tcBorders>
            <w:vAlign w:val="center"/>
          </w:tcPr>
          <w:p w14:paraId="441A6658"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14B6B8C6" w14:textId="77777777">
        <w:trPr>
          <w:trHeight w:val="458"/>
          <w:jc w:val="center"/>
        </w:trPr>
        <w:tc>
          <w:tcPr>
            <w:tcW w:w="974" w:type="dxa"/>
            <w:vMerge/>
            <w:vAlign w:val="center"/>
          </w:tcPr>
          <w:p w14:paraId="5FA36185"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19E104A2"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687B821B" w14:textId="77777777" w:rsidR="002D32B6" w:rsidRDefault="00000000">
            <w:pPr>
              <w:spacing w:line="240" w:lineRule="atLeast"/>
              <w:jc w:val="center"/>
              <w:rPr>
                <w:rFonts w:ascii="宋体" w:hAnsi="宋体" w:hint="eastAsia"/>
                <w:szCs w:val="21"/>
              </w:rPr>
            </w:pPr>
            <w:r>
              <w:rPr>
                <w:rFonts w:ascii="宋体" w:hAnsi="宋体" w:hint="eastAsia"/>
                <w:sz w:val="24"/>
                <w:szCs w:val="21"/>
              </w:rPr>
              <w:t>其他</w:t>
            </w:r>
          </w:p>
        </w:tc>
        <w:tc>
          <w:tcPr>
            <w:tcW w:w="6642" w:type="dxa"/>
            <w:gridSpan w:val="3"/>
            <w:tcBorders>
              <w:left w:val="single" w:sz="4" w:space="0" w:color="auto"/>
            </w:tcBorders>
            <w:vAlign w:val="center"/>
          </w:tcPr>
          <w:p w14:paraId="653B3C0B" w14:textId="77777777" w:rsidR="002D32B6" w:rsidRDefault="00000000">
            <w:pPr>
              <w:spacing w:beforeLines="50" w:before="120" w:afterLines="50" w:after="120" w:line="240" w:lineRule="atLeast"/>
              <w:rPr>
                <w:rFonts w:ascii="宋体" w:hAnsi="宋体" w:hint="eastAsia"/>
                <w:sz w:val="24"/>
                <w:szCs w:val="21"/>
                <w:u w:val="single"/>
              </w:rPr>
            </w:pPr>
            <w:r>
              <w:rPr>
                <w:rFonts w:ascii="宋体" w:hAnsi="宋体" w:hint="eastAsia"/>
                <w:sz w:val="24"/>
                <w:szCs w:val="21"/>
              </w:rPr>
              <w:t>评价内容为：</w:t>
            </w:r>
          </w:p>
          <w:p w14:paraId="2C7B63F7" w14:textId="77777777" w:rsidR="002D32B6" w:rsidRDefault="00000000">
            <w:pPr>
              <w:spacing w:beforeLines="50" w:before="120" w:afterLines="50" w:after="120" w:line="240" w:lineRule="atLeast"/>
              <w:rPr>
                <w:rFonts w:ascii="宋体" w:hAnsi="宋体" w:hint="eastAsia"/>
                <w:szCs w:val="21"/>
              </w:rPr>
            </w:pPr>
            <w:r>
              <w:rPr>
                <w:rFonts w:ascii="宋体" w:hAnsi="宋体" w:hint="eastAsia"/>
                <w:sz w:val="24"/>
                <w:szCs w:val="21"/>
              </w:rPr>
              <w:t>评价等级为：  □ 优       □ 良        □ 中         □ 差</w:t>
            </w:r>
          </w:p>
        </w:tc>
      </w:tr>
      <w:tr w:rsidR="002D32B6" w14:paraId="6FC301E0" w14:textId="77777777">
        <w:trPr>
          <w:trHeight w:val="2484"/>
          <w:jc w:val="center"/>
        </w:trPr>
        <w:tc>
          <w:tcPr>
            <w:tcW w:w="1883" w:type="dxa"/>
            <w:gridSpan w:val="2"/>
            <w:vAlign w:val="center"/>
          </w:tcPr>
          <w:p w14:paraId="40DB46B1" w14:textId="77777777" w:rsidR="002D32B6" w:rsidRDefault="00000000">
            <w:pPr>
              <w:spacing w:line="240" w:lineRule="atLeast"/>
              <w:jc w:val="center"/>
              <w:rPr>
                <w:rFonts w:ascii="宋体" w:hAnsi="宋体" w:hint="eastAsia"/>
                <w:szCs w:val="21"/>
              </w:rPr>
            </w:pPr>
            <w:r>
              <w:rPr>
                <w:rFonts w:ascii="宋体" w:hAnsi="宋体" w:hint="eastAsia"/>
                <w:sz w:val="24"/>
                <w:szCs w:val="21"/>
              </w:rPr>
              <w:t>具体情况说明</w:t>
            </w:r>
          </w:p>
        </w:tc>
        <w:tc>
          <w:tcPr>
            <w:tcW w:w="7717" w:type="dxa"/>
            <w:gridSpan w:val="4"/>
          </w:tcPr>
          <w:p w14:paraId="3733C812" w14:textId="77777777" w:rsidR="002D32B6" w:rsidRDefault="002D32B6">
            <w:pPr>
              <w:spacing w:line="240" w:lineRule="atLeast"/>
              <w:rPr>
                <w:rFonts w:ascii="宋体" w:hAnsi="宋体" w:hint="eastAsia"/>
                <w:sz w:val="24"/>
                <w:szCs w:val="21"/>
              </w:rPr>
            </w:pPr>
          </w:p>
          <w:p w14:paraId="588F3739" w14:textId="77777777" w:rsidR="002D32B6" w:rsidRDefault="002D32B6">
            <w:pPr>
              <w:spacing w:line="240" w:lineRule="atLeast"/>
              <w:rPr>
                <w:rFonts w:ascii="宋体" w:hAnsi="宋体" w:hint="eastAsia"/>
                <w:sz w:val="24"/>
                <w:szCs w:val="21"/>
              </w:rPr>
            </w:pPr>
          </w:p>
          <w:p w14:paraId="09467A00" w14:textId="77777777" w:rsidR="002D32B6" w:rsidRDefault="002D32B6">
            <w:pPr>
              <w:spacing w:line="240" w:lineRule="atLeast"/>
              <w:rPr>
                <w:rFonts w:ascii="宋体" w:hAnsi="宋体" w:hint="eastAsia"/>
                <w:szCs w:val="21"/>
              </w:rPr>
            </w:pPr>
          </w:p>
        </w:tc>
      </w:tr>
      <w:tr w:rsidR="002D32B6" w14:paraId="70E04BA4" w14:textId="77777777">
        <w:trPr>
          <w:trHeight w:val="1891"/>
          <w:jc w:val="center"/>
        </w:trPr>
        <w:tc>
          <w:tcPr>
            <w:tcW w:w="1883" w:type="dxa"/>
            <w:gridSpan w:val="2"/>
            <w:vAlign w:val="center"/>
          </w:tcPr>
          <w:p w14:paraId="272BF134" w14:textId="77777777" w:rsidR="002D32B6" w:rsidRDefault="00000000">
            <w:pPr>
              <w:spacing w:line="240" w:lineRule="atLeast"/>
              <w:jc w:val="center"/>
              <w:rPr>
                <w:rFonts w:ascii="宋体" w:hAnsi="宋体" w:hint="eastAsia"/>
                <w:sz w:val="24"/>
                <w:szCs w:val="21"/>
              </w:rPr>
            </w:pPr>
            <w:r>
              <w:rPr>
                <w:rFonts w:ascii="宋体" w:hAnsi="宋体" w:hint="eastAsia"/>
                <w:sz w:val="24"/>
                <w:szCs w:val="21"/>
              </w:rPr>
              <w:t>采购人意见</w:t>
            </w:r>
          </w:p>
          <w:p w14:paraId="5BD1110F" w14:textId="77777777" w:rsidR="002D32B6" w:rsidRDefault="00000000">
            <w:pPr>
              <w:spacing w:line="240" w:lineRule="atLeast"/>
              <w:jc w:val="center"/>
              <w:rPr>
                <w:rFonts w:ascii="宋体" w:hAnsi="宋体" w:hint="eastAsia"/>
                <w:szCs w:val="21"/>
              </w:rPr>
            </w:pPr>
            <w:r>
              <w:rPr>
                <w:rFonts w:ascii="宋体" w:hAnsi="宋体" w:hint="eastAsia"/>
                <w:sz w:val="24"/>
                <w:szCs w:val="21"/>
              </w:rPr>
              <w:t>（公章）</w:t>
            </w:r>
          </w:p>
        </w:tc>
        <w:tc>
          <w:tcPr>
            <w:tcW w:w="7717" w:type="dxa"/>
            <w:gridSpan w:val="4"/>
            <w:vAlign w:val="center"/>
          </w:tcPr>
          <w:p w14:paraId="7E885CFD" w14:textId="77777777" w:rsidR="002D32B6" w:rsidRDefault="002D32B6">
            <w:pPr>
              <w:spacing w:line="240" w:lineRule="atLeast"/>
              <w:rPr>
                <w:rFonts w:ascii="宋体" w:hAnsi="宋体" w:hint="eastAsia"/>
                <w:sz w:val="24"/>
                <w:szCs w:val="21"/>
              </w:rPr>
            </w:pPr>
          </w:p>
          <w:p w14:paraId="50644F5E" w14:textId="77777777" w:rsidR="002D32B6" w:rsidRDefault="002D32B6">
            <w:pPr>
              <w:spacing w:line="240" w:lineRule="atLeast"/>
              <w:rPr>
                <w:rFonts w:ascii="宋体" w:hAnsi="宋体" w:hint="eastAsia"/>
                <w:sz w:val="24"/>
                <w:szCs w:val="21"/>
              </w:rPr>
            </w:pPr>
          </w:p>
          <w:p w14:paraId="3345B3EC" w14:textId="77777777" w:rsidR="002D32B6" w:rsidRDefault="002D32B6">
            <w:pPr>
              <w:spacing w:line="240" w:lineRule="atLeast"/>
              <w:rPr>
                <w:rFonts w:ascii="宋体" w:hAnsi="宋体" w:hint="eastAsia"/>
                <w:sz w:val="24"/>
                <w:szCs w:val="21"/>
              </w:rPr>
            </w:pPr>
          </w:p>
          <w:p w14:paraId="1414385B" w14:textId="77777777" w:rsidR="002D32B6" w:rsidRDefault="002D32B6">
            <w:pPr>
              <w:spacing w:line="240" w:lineRule="atLeast"/>
              <w:rPr>
                <w:rFonts w:ascii="宋体" w:hAnsi="宋体" w:hint="eastAsia"/>
                <w:sz w:val="24"/>
                <w:szCs w:val="21"/>
              </w:rPr>
            </w:pPr>
          </w:p>
          <w:p w14:paraId="66C2C9CE" w14:textId="77777777" w:rsidR="002D32B6" w:rsidRDefault="002D32B6">
            <w:pPr>
              <w:spacing w:line="240" w:lineRule="atLeast"/>
              <w:ind w:firstLineChars="1800" w:firstLine="4320"/>
              <w:rPr>
                <w:rFonts w:ascii="宋体" w:hAnsi="宋体" w:hint="eastAsia"/>
                <w:sz w:val="24"/>
                <w:szCs w:val="21"/>
              </w:rPr>
            </w:pPr>
          </w:p>
          <w:p w14:paraId="59C4E05E" w14:textId="77777777" w:rsidR="002D32B6" w:rsidRDefault="00000000">
            <w:pPr>
              <w:spacing w:line="240" w:lineRule="atLeast"/>
              <w:ind w:firstLineChars="1800" w:firstLine="4320"/>
              <w:rPr>
                <w:rFonts w:ascii="宋体" w:hAnsi="宋体" w:hint="eastAsia"/>
                <w:szCs w:val="21"/>
              </w:rPr>
            </w:pPr>
            <w:r>
              <w:rPr>
                <w:rFonts w:ascii="宋体" w:hAnsi="宋体" w:hint="eastAsia"/>
                <w:sz w:val="24"/>
                <w:szCs w:val="21"/>
              </w:rPr>
              <w:t>日期：   年   月   日</w:t>
            </w:r>
          </w:p>
        </w:tc>
      </w:tr>
    </w:tbl>
    <w:p w14:paraId="67C2B615" w14:textId="77777777" w:rsidR="002D32B6" w:rsidRDefault="00000000">
      <w:pPr>
        <w:spacing w:line="240" w:lineRule="atLeast"/>
        <w:rPr>
          <w:rFonts w:ascii="宋体" w:hAnsi="宋体" w:hint="eastAsia"/>
          <w:sz w:val="24"/>
          <w:szCs w:val="21"/>
        </w:rPr>
      </w:pPr>
      <w:r>
        <w:rPr>
          <w:rFonts w:ascii="宋体" w:hAnsi="宋体" w:hint="eastAsia"/>
          <w:sz w:val="24"/>
          <w:szCs w:val="21"/>
        </w:rPr>
        <w:t>说明：</w:t>
      </w:r>
    </w:p>
    <w:p w14:paraId="33D025DC" w14:textId="77777777" w:rsidR="002D32B6" w:rsidRDefault="00000000">
      <w:pPr>
        <w:spacing w:line="240" w:lineRule="atLeast"/>
        <w:rPr>
          <w:rFonts w:ascii="宋体" w:hAnsi="宋体" w:hint="eastAsia"/>
          <w:sz w:val="24"/>
          <w:szCs w:val="21"/>
        </w:rPr>
      </w:pPr>
      <w:r>
        <w:rPr>
          <w:rFonts w:ascii="宋体" w:hAnsi="宋体" w:hint="eastAsia"/>
          <w:sz w:val="24"/>
          <w:szCs w:val="21"/>
        </w:rPr>
        <w:t>1、本表为采购人向履约评价工作实施机构反映政府采购项目履约情况时所用；</w:t>
      </w:r>
    </w:p>
    <w:p w14:paraId="534947C8" w14:textId="77777777" w:rsidR="002D32B6" w:rsidRDefault="00000000">
      <w:pPr>
        <w:spacing w:line="240" w:lineRule="atLeast"/>
        <w:rPr>
          <w:rFonts w:ascii="宋体" w:hAnsi="宋体" w:hint="eastAsia"/>
          <w:sz w:val="24"/>
        </w:rPr>
      </w:pPr>
      <w:r>
        <w:rPr>
          <w:rFonts w:ascii="宋体" w:hAnsi="宋体" w:hint="eastAsia"/>
          <w:sz w:val="24"/>
          <w:szCs w:val="21"/>
        </w:rPr>
        <w:t>2、履约情况评价分为优、良、中、差四个等级，请在对应的框前打“√”，然后在“具体情况说明”一栏详细说明有关情况。</w:t>
      </w:r>
    </w:p>
    <w:p w14:paraId="3D539BD9" w14:textId="77777777" w:rsidR="002D32B6" w:rsidRDefault="002D32B6">
      <w:pPr>
        <w:widowControl/>
        <w:jc w:val="left"/>
        <w:rPr>
          <w:rFonts w:ascii="宋体" w:hAnsi="宋体" w:hint="eastAsia"/>
          <w:sz w:val="24"/>
          <w:szCs w:val="21"/>
        </w:rPr>
      </w:pPr>
    </w:p>
    <w:p w14:paraId="4B8EA5A7" w14:textId="762D5F6F" w:rsidR="002D32B6" w:rsidRDefault="00000000">
      <w:pPr>
        <w:pStyle w:val="10"/>
        <w:rPr>
          <w:rFonts w:ascii="宋体" w:eastAsia="宋体" w:hAnsi="宋体" w:hint="eastAsia"/>
          <w:sz w:val="28"/>
          <w:szCs w:val="40"/>
        </w:rPr>
      </w:pPr>
      <w:bookmarkStart w:id="419" w:name="_Toc153989391"/>
      <w:bookmarkStart w:id="420" w:name="_Toc232502679"/>
      <w:bookmarkStart w:id="421" w:name="_Toc238482697"/>
      <w:bookmarkStart w:id="422" w:name="_Toc29513"/>
      <w:bookmarkStart w:id="423" w:name="_Toc192498145"/>
      <w:bookmarkStart w:id="424" w:name="_Toc256000048"/>
      <w:bookmarkStart w:id="425" w:name="_Toc202428583"/>
      <w:bookmarkStart w:id="426" w:name="_Toc244270428"/>
      <w:r>
        <w:rPr>
          <w:rFonts w:ascii="宋体" w:eastAsia="宋体" w:hAnsi="宋体" w:hint="eastAsia"/>
          <w:sz w:val="28"/>
          <w:szCs w:val="40"/>
        </w:rPr>
        <w:lastRenderedPageBreak/>
        <w:t>第二册  通用条款（公开招标）</w:t>
      </w:r>
      <w:bookmarkEnd w:id="419"/>
      <w:bookmarkEnd w:id="420"/>
      <w:bookmarkEnd w:id="421"/>
      <w:bookmarkEnd w:id="422"/>
      <w:bookmarkEnd w:id="423"/>
      <w:bookmarkEnd w:id="424"/>
      <w:bookmarkEnd w:id="425"/>
      <w:bookmarkEnd w:id="426"/>
    </w:p>
    <w:p w14:paraId="3A75DEFF"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27" w:name="_Toc153989392"/>
      <w:bookmarkStart w:id="428" w:name="_Toc232502680"/>
      <w:bookmarkStart w:id="429" w:name="_Toc6903"/>
      <w:bookmarkStart w:id="430" w:name="_Toc192498146"/>
      <w:bookmarkStart w:id="431" w:name="_Toc238482698"/>
      <w:bookmarkStart w:id="432" w:name="_Toc256000049"/>
      <w:bookmarkStart w:id="433" w:name="_Toc202428584"/>
      <w:bookmarkStart w:id="434" w:name="_Toc244270429"/>
      <w:bookmarkStart w:id="435" w:name="_Hlk72399513"/>
      <w:r>
        <w:rPr>
          <w:rFonts w:ascii="宋体" w:hAnsi="宋体" w:hint="eastAsia"/>
          <w:sz w:val="28"/>
          <w:szCs w:val="28"/>
        </w:rPr>
        <w:t>总则</w:t>
      </w:r>
      <w:bookmarkEnd w:id="427"/>
      <w:bookmarkEnd w:id="428"/>
      <w:bookmarkEnd w:id="429"/>
      <w:bookmarkEnd w:id="430"/>
      <w:bookmarkEnd w:id="431"/>
      <w:bookmarkEnd w:id="432"/>
      <w:bookmarkEnd w:id="433"/>
      <w:bookmarkEnd w:id="434"/>
    </w:p>
    <w:bookmarkEnd w:id="435"/>
    <w:p w14:paraId="56F8A29E" w14:textId="77777777" w:rsidR="002D32B6" w:rsidRDefault="00000000">
      <w:pPr>
        <w:rPr>
          <w:rFonts w:ascii="宋体" w:hAnsi="宋体" w:hint="eastAsia"/>
          <w:sz w:val="24"/>
        </w:rPr>
      </w:pPr>
      <w:r>
        <w:rPr>
          <w:rFonts w:ascii="宋体" w:hAnsi="宋体" w:hint="eastAsia"/>
          <w:sz w:val="24"/>
        </w:rPr>
        <w:t>1.通用条款说明</w:t>
      </w:r>
    </w:p>
    <w:p w14:paraId="1B837A44" w14:textId="77777777" w:rsidR="002D32B6" w:rsidRDefault="00000000">
      <w:pPr>
        <w:ind w:firstLineChars="196" w:firstLine="470"/>
        <w:rPr>
          <w:rFonts w:ascii="宋体" w:hAnsi="宋体" w:hint="eastAsia"/>
          <w:sz w:val="24"/>
          <w:szCs w:val="21"/>
        </w:rPr>
      </w:pPr>
      <w:r>
        <w:rPr>
          <w:rFonts w:ascii="宋体" w:hAnsi="宋体" w:hint="eastAsia"/>
          <w:sz w:val="24"/>
          <w:szCs w:val="21"/>
        </w:rPr>
        <w:t>1.1采购代理机构发出招标文件通用条款版本，列出深圳市政府采购项目进行招标采购所适用的通用条款内容。</w:t>
      </w:r>
      <w:bookmarkStart w:id="436" w:name="_Hlk72399729"/>
      <w:r>
        <w:rPr>
          <w:rFonts w:ascii="宋体" w:hAnsi="宋体" w:hint="eastAsia"/>
          <w:sz w:val="24"/>
          <w:szCs w:val="21"/>
        </w:rPr>
        <w:t>如有需要，采购代理机构可以对通用条款的内容进行补充。</w:t>
      </w:r>
      <w:bookmarkEnd w:id="436"/>
    </w:p>
    <w:p w14:paraId="1DF647A4" w14:textId="77777777" w:rsidR="002D32B6" w:rsidRDefault="00000000">
      <w:pPr>
        <w:ind w:firstLineChars="196" w:firstLine="470"/>
        <w:rPr>
          <w:rFonts w:ascii="宋体" w:hAnsi="宋体" w:hint="eastAsia"/>
          <w:sz w:val="24"/>
          <w:szCs w:val="21"/>
        </w:rPr>
      </w:pPr>
      <w:r>
        <w:rPr>
          <w:rFonts w:ascii="宋体" w:hAnsi="宋体" w:hint="eastAsia"/>
          <w:sz w:val="24"/>
          <w:szCs w:val="21"/>
        </w:rPr>
        <w:t>1.2招标文件分为第一册“专用条款”和第二册“通用条款”。</w:t>
      </w:r>
    </w:p>
    <w:p w14:paraId="0C271641" w14:textId="77777777" w:rsidR="002D32B6" w:rsidRDefault="00000000">
      <w:pPr>
        <w:ind w:firstLineChars="196" w:firstLine="470"/>
        <w:rPr>
          <w:rFonts w:ascii="宋体" w:hAnsi="宋体" w:hint="eastAsia"/>
          <w:sz w:val="24"/>
          <w:szCs w:val="21"/>
        </w:rPr>
      </w:pPr>
      <w:r>
        <w:rPr>
          <w:rFonts w:ascii="宋体" w:hAnsi="宋体" w:hint="eastAsia"/>
          <w:sz w:val="24"/>
          <w:szCs w:val="21"/>
        </w:rPr>
        <w:t>1.3“专用条款”是对本次采购项目的具体要求，包含招标公告、对通用条款的补充内容及其他关键信息、用户需求书、投标文件格式及附件、合同条款及格式等内容。</w:t>
      </w:r>
    </w:p>
    <w:p w14:paraId="528D6D84" w14:textId="77777777" w:rsidR="002D32B6" w:rsidRDefault="00000000">
      <w:pPr>
        <w:ind w:firstLineChars="196" w:firstLine="470"/>
        <w:rPr>
          <w:rFonts w:ascii="宋体" w:hAnsi="宋体" w:hint="eastAsia"/>
          <w:sz w:val="24"/>
          <w:szCs w:val="21"/>
        </w:rPr>
      </w:pPr>
      <w:r>
        <w:rPr>
          <w:rFonts w:ascii="宋体" w:hAnsi="宋体" w:hint="eastAsia"/>
          <w:sz w:val="24"/>
          <w:szCs w:val="21"/>
        </w:rPr>
        <w:t>1.4“通用条款”是适用于政府采购公开招标项目的基础性条款，具有普遍性和通用性。</w:t>
      </w:r>
    </w:p>
    <w:p w14:paraId="16AF39BF" w14:textId="77777777" w:rsidR="002D32B6" w:rsidRDefault="00000000">
      <w:pPr>
        <w:ind w:firstLineChars="196" w:firstLine="470"/>
        <w:rPr>
          <w:rFonts w:ascii="宋体" w:hAnsi="宋体" w:hint="eastAsia"/>
          <w:sz w:val="24"/>
          <w:szCs w:val="21"/>
        </w:rPr>
      </w:pPr>
      <w:r>
        <w:rPr>
          <w:rFonts w:ascii="宋体" w:hAnsi="宋体" w:hint="eastAsia"/>
          <w:sz w:val="24"/>
          <w:szCs w:val="21"/>
        </w:rPr>
        <w:t>1.5 “专用条款”和“通用条款”表述不一致或有冲突时，以“专用条款”为准。通用条款涉及电子投标相关操作事项，以深圳政府采购网（http://zfcg.szggzy.com:8081/）发布的最新系统操作说明为准。项目相关信息均以深圳政府采购网（http://zfcg.szggzy.com:8081/）发布为准。</w:t>
      </w:r>
    </w:p>
    <w:p w14:paraId="5B47113A" w14:textId="77777777" w:rsidR="002D32B6" w:rsidRDefault="00000000">
      <w:pPr>
        <w:rPr>
          <w:rFonts w:ascii="宋体" w:hAnsi="宋体" w:hint="eastAsia"/>
          <w:sz w:val="24"/>
        </w:rPr>
      </w:pPr>
      <w:r>
        <w:rPr>
          <w:rFonts w:ascii="宋体" w:hAnsi="宋体" w:hint="eastAsia"/>
          <w:sz w:val="24"/>
        </w:rPr>
        <w:t>2</w:t>
      </w:r>
      <w:r>
        <w:rPr>
          <w:rFonts w:ascii="宋体" w:hAnsi="宋体"/>
          <w:sz w:val="24"/>
        </w:rPr>
        <w:t>．</w:t>
      </w:r>
      <w:r>
        <w:rPr>
          <w:rFonts w:ascii="宋体" w:hAnsi="宋体" w:hint="eastAsia"/>
          <w:sz w:val="24"/>
        </w:rPr>
        <w:t>招标说明</w:t>
      </w:r>
    </w:p>
    <w:p w14:paraId="506CCACA" w14:textId="77777777" w:rsidR="002D32B6" w:rsidRDefault="00000000">
      <w:pPr>
        <w:ind w:firstLineChars="196" w:firstLine="470"/>
        <w:rPr>
          <w:rFonts w:ascii="宋体" w:hAnsi="宋体" w:hint="eastAsia"/>
          <w:sz w:val="24"/>
          <w:szCs w:val="21"/>
        </w:rPr>
      </w:pPr>
      <w:r>
        <w:rPr>
          <w:rFonts w:ascii="宋体" w:hAnsi="宋体" w:hint="eastAsia"/>
          <w:sz w:val="24"/>
          <w:szCs w:val="21"/>
        </w:rPr>
        <w:t>本项目按照《深圳经济特区政府采购条例》、《深圳经济特区政府采购条例实施细则》及政府采购其他法律法规，通过公开招标方式确定中标供应商。</w:t>
      </w:r>
    </w:p>
    <w:p w14:paraId="78AC96B9" w14:textId="77777777" w:rsidR="002D32B6" w:rsidRDefault="00000000">
      <w:pPr>
        <w:rPr>
          <w:rFonts w:ascii="宋体" w:hAnsi="宋体" w:hint="eastAsia"/>
          <w:sz w:val="24"/>
        </w:rPr>
      </w:pPr>
      <w:r>
        <w:rPr>
          <w:rFonts w:ascii="宋体" w:hAnsi="宋体" w:hint="eastAsia"/>
          <w:sz w:val="24"/>
        </w:rPr>
        <w:t>3．定义</w:t>
      </w:r>
    </w:p>
    <w:p w14:paraId="101F3444" w14:textId="77777777" w:rsidR="002D32B6" w:rsidRDefault="00000000">
      <w:pPr>
        <w:ind w:firstLineChars="200" w:firstLine="480"/>
        <w:rPr>
          <w:rFonts w:ascii="宋体" w:hAnsi="宋体" w:hint="eastAsia"/>
          <w:sz w:val="24"/>
          <w:szCs w:val="21"/>
        </w:rPr>
      </w:pPr>
      <w:r>
        <w:rPr>
          <w:rFonts w:ascii="宋体" w:hAnsi="宋体"/>
          <w:sz w:val="24"/>
          <w:szCs w:val="21"/>
        </w:rPr>
        <w:t>招标文件中下列术语应解释为：</w:t>
      </w:r>
    </w:p>
    <w:p w14:paraId="1824CE53" w14:textId="77777777" w:rsidR="002D32B6" w:rsidRDefault="00000000">
      <w:pPr>
        <w:ind w:firstLineChars="196" w:firstLine="470"/>
        <w:rPr>
          <w:rFonts w:ascii="宋体" w:hAnsi="宋体" w:hint="eastAsia"/>
          <w:sz w:val="24"/>
          <w:szCs w:val="21"/>
        </w:rPr>
      </w:pPr>
      <w:r>
        <w:rPr>
          <w:rFonts w:ascii="宋体" w:hAnsi="宋体" w:hint="eastAsia"/>
          <w:sz w:val="24"/>
          <w:szCs w:val="21"/>
        </w:rPr>
        <w:t>3.</w:t>
      </w:r>
      <w:r>
        <w:rPr>
          <w:rFonts w:ascii="宋体" w:hAnsi="宋体"/>
          <w:sz w:val="24"/>
          <w:szCs w:val="21"/>
        </w:rPr>
        <w:t>1</w:t>
      </w:r>
      <w:r>
        <w:rPr>
          <w:rFonts w:ascii="宋体" w:hAnsi="宋体" w:hint="eastAsia"/>
          <w:sz w:val="24"/>
          <w:szCs w:val="21"/>
        </w:rPr>
        <w:t>“采购人”：指利用资金预算依法进行政府采购的国家机关、事业单位、团体组织；</w:t>
      </w:r>
    </w:p>
    <w:p w14:paraId="570C13C7" w14:textId="77777777" w:rsidR="002D32B6" w:rsidRDefault="00000000">
      <w:pPr>
        <w:ind w:firstLineChars="196" w:firstLine="470"/>
        <w:rPr>
          <w:rFonts w:ascii="宋体" w:hAnsi="宋体" w:hint="eastAsia"/>
          <w:sz w:val="24"/>
          <w:szCs w:val="21"/>
        </w:rPr>
      </w:pPr>
      <w:r>
        <w:rPr>
          <w:rFonts w:ascii="宋体" w:hAnsi="宋体" w:hint="eastAsia"/>
          <w:sz w:val="24"/>
          <w:szCs w:val="21"/>
        </w:rPr>
        <w:t>3.2 “采购代理机构”是指接受采购人委托，组织本次采购招标的社会采购代理机构</w:t>
      </w:r>
      <w:r>
        <w:rPr>
          <w:rFonts w:ascii="宋体" w:hAnsi="宋体" w:cs="Arial" w:hint="eastAsia"/>
          <w:sz w:val="24"/>
          <w:szCs w:val="21"/>
          <w:shd w:val="clear" w:color="auto" w:fill="FFFFFF"/>
        </w:rPr>
        <w:t>；</w:t>
      </w:r>
      <w:r>
        <w:rPr>
          <w:rFonts w:ascii="宋体" w:hAnsi="宋体" w:hint="eastAsia"/>
          <w:sz w:val="24"/>
          <w:szCs w:val="21"/>
        </w:rPr>
        <w:t>本文件所述的“采购代理机构”</w:t>
      </w:r>
      <w:r>
        <w:rPr>
          <w:rFonts w:ascii="宋体" w:hAnsi="宋体"/>
          <w:sz w:val="24"/>
          <w:szCs w:val="21"/>
        </w:rPr>
        <w:t>指</w:t>
      </w:r>
      <w:r>
        <w:rPr>
          <w:rFonts w:ascii="宋体" w:hAnsi="宋体" w:hint="eastAsia"/>
          <w:b/>
          <w:bCs/>
          <w:sz w:val="24"/>
          <w:szCs w:val="21"/>
        </w:rPr>
        <w:t>公诚管理咨询有限公司</w:t>
      </w:r>
      <w:r>
        <w:rPr>
          <w:rFonts w:ascii="宋体" w:hAnsi="宋体" w:hint="eastAsia"/>
          <w:sz w:val="24"/>
          <w:szCs w:val="21"/>
        </w:rPr>
        <w:t>；</w:t>
      </w:r>
    </w:p>
    <w:p w14:paraId="055F9A08" w14:textId="77777777" w:rsidR="002D32B6" w:rsidRDefault="00000000">
      <w:pPr>
        <w:ind w:firstLineChars="196" w:firstLine="470"/>
        <w:rPr>
          <w:rFonts w:ascii="宋体" w:hAnsi="宋体" w:hint="eastAsia"/>
          <w:sz w:val="24"/>
          <w:szCs w:val="21"/>
        </w:rPr>
      </w:pPr>
      <w:r>
        <w:rPr>
          <w:rFonts w:ascii="宋体" w:hAnsi="宋体" w:hint="eastAsia"/>
          <w:sz w:val="24"/>
          <w:szCs w:val="21"/>
        </w:rPr>
        <w:t>3.3“投标人”，即供应商，指参加投标竞争并愿意按照招标文件要求向采购人提供货物、工程或者服务的依法成立的法人、其他组织或者自然人；</w:t>
      </w:r>
    </w:p>
    <w:p w14:paraId="3FA4C520" w14:textId="77777777" w:rsidR="002D32B6" w:rsidRDefault="00000000">
      <w:pPr>
        <w:ind w:firstLineChars="196" w:firstLine="470"/>
        <w:rPr>
          <w:rFonts w:ascii="宋体" w:hAnsi="宋体" w:hint="eastAsia"/>
          <w:sz w:val="24"/>
          <w:szCs w:val="21"/>
        </w:rPr>
      </w:pPr>
      <w:r>
        <w:rPr>
          <w:rFonts w:ascii="宋体" w:hAnsi="宋体" w:hint="eastAsia"/>
          <w:sz w:val="24"/>
          <w:szCs w:val="21"/>
        </w:rPr>
        <w:t>3.4“评审委员会”是依据《深圳经济特区政府采购条例》、《深圳经济特区政府采购条例实施细则》等有关规定组建的专门负责本次招标其评审工作的临时性机构；</w:t>
      </w:r>
    </w:p>
    <w:p w14:paraId="2F2B3A83" w14:textId="77777777" w:rsidR="002D32B6" w:rsidRDefault="00000000">
      <w:pPr>
        <w:ind w:firstLineChars="196" w:firstLine="470"/>
        <w:rPr>
          <w:rFonts w:ascii="宋体" w:hAnsi="宋体" w:hint="eastAsia"/>
          <w:sz w:val="24"/>
          <w:szCs w:val="21"/>
        </w:rPr>
      </w:pPr>
      <w:r>
        <w:rPr>
          <w:rFonts w:ascii="宋体" w:hAnsi="宋体" w:hint="eastAsia"/>
          <w:sz w:val="24"/>
          <w:szCs w:val="21"/>
        </w:rPr>
        <w:t>3.5“日期”</w:t>
      </w:r>
      <w:r>
        <w:rPr>
          <w:rFonts w:ascii="宋体" w:hAnsi="宋体"/>
          <w:sz w:val="24"/>
          <w:szCs w:val="21"/>
        </w:rPr>
        <w:t>指</w:t>
      </w:r>
      <w:r>
        <w:rPr>
          <w:rFonts w:ascii="宋体" w:hAnsi="宋体" w:hint="eastAsia"/>
          <w:sz w:val="24"/>
          <w:szCs w:val="21"/>
        </w:rPr>
        <w:t>公历日；</w:t>
      </w:r>
    </w:p>
    <w:p w14:paraId="28707DEC" w14:textId="77777777" w:rsidR="002D32B6" w:rsidRDefault="00000000">
      <w:pPr>
        <w:ind w:firstLineChars="196" w:firstLine="470"/>
        <w:rPr>
          <w:rFonts w:ascii="宋体" w:hAnsi="宋体" w:hint="eastAsia"/>
          <w:sz w:val="24"/>
          <w:szCs w:val="21"/>
        </w:rPr>
      </w:pPr>
      <w:r>
        <w:rPr>
          <w:rFonts w:ascii="宋体" w:hAnsi="宋体" w:hint="eastAsia"/>
          <w:sz w:val="24"/>
          <w:szCs w:val="21"/>
        </w:rPr>
        <w:t>3.6“合同”指由本次招标所产生的合同或合约文件；</w:t>
      </w:r>
    </w:p>
    <w:p w14:paraId="7E9B8166" w14:textId="77777777" w:rsidR="002D32B6" w:rsidRDefault="00000000">
      <w:pPr>
        <w:ind w:firstLineChars="196" w:firstLine="470"/>
        <w:rPr>
          <w:rFonts w:ascii="宋体" w:hAnsi="宋体" w:hint="eastAsia"/>
          <w:sz w:val="24"/>
          <w:szCs w:val="21"/>
        </w:rPr>
      </w:pPr>
      <w:r>
        <w:rPr>
          <w:rFonts w:ascii="宋体" w:hAnsi="宋体" w:hint="eastAsia"/>
          <w:sz w:val="24"/>
          <w:szCs w:val="21"/>
        </w:rPr>
        <w:t>3.7“电子投标文件”指利用深圳政府采购智慧平台投标文件制作专用软件编辑投标文件，</w:t>
      </w:r>
      <w:r>
        <w:rPr>
          <w:rFonts w:ascii="宋体" w:hAnsi="宋体" w:hint="eastAsia"/>
          <w:sz w:val="24"/>
        </w:rPr>
        <w:t>并对</w:t>
      </w:r>
      <w:r>
        <w:rPr>
          <w:rFonts w:ascii="宋体" w:hAnsi="宋体" w:hint="eastAsia"/>
          <w:sz w:val="24"/>
          <w:szCs w:val="21"/>
        </w:rPr>
        <w:t>投标文件加密,适用于网上投标；（投标文件制作软件可从</w:t>
      </w:r>
      <w:r>
        <w:rPr>
          <w:rFonts w:ascii="宋体" w:hAnsi="宋体" w:hint="eastAsia"/>
          <w:sz w:val="24"/>
        </w:rPr>
        <w:t>“下载地址：http://zfcg.szggzy.com:8081/TPBidder/memberLogin中工具下载-深圳市智慧采购平台投标文件制作专用软件.zip”</w:t>
      </w:r>
      <w:r>
        <w:rPr>
          <w:rFonts w:ascii="宋体" w:hAnsi="宋体" w:hint="eastAsia"/>
          <w:sz w:val="24"/>
          <w:szCs w:val="21"/>
        </w:rPr>
        <w:t>下载）</w:t>
      </w:r>
    </w:p>
    <w:p w14:paraId="2EC02EE0" w14:textId="77777777" w:rsidR="002D32B6" w:rsidRDefault="00000000">
      <w:pPr>
        <w:ind w:firstLineChars="196" w:firstLine="470"/>
        <w:rPr>
          <w:rFonts w:ascii="宋体" w:hAnsi="宋体" w:hint="eastAsia"/>
          <w:sz w:val="24"/>
          <w:szCs w:val="21"/>
        </w:rPr>
      </w:pPr>
      <w:r>
        <w:rPr>
          <w:rFonts w:ascii="宋体" w:hAnsi="宋体" w:hint="eastAsia"/>
          <w:sz w:val="24"/>
          <w:szCs w:val="21"/>
        </w:rPr>
        <w:t>3.8“网上投标”指通过</w:t>
      </w:r>
      <w:r>
        <w:rPr>
          <w:rFonts w:ascii="宋体" w:hAnsi="宋体" w:hint="eastAsia"/>
          <w:sz w:val="24"/>
        </w:rPr>
        <w:t>http://zfcg.szggzy.com:8081/TPBidder/memberLogin</w:t>
      </w:r>
      <w:r>
        <w:rPr>
          <w:rFonts w:ascii="宋体" w:hAnsi="宋体" w:hint="eastAsia"/>
          <w:sz w:val="24"/>
          <w:szCs w:val="21"/>
        </w:rPr>
        <w:t>网站上传电子投标文件；</w:t>
      </w:r>
    </w:p>
    <w:p w14:paraId="1DD314EE" w14:textId="77777777" w:rsidR="002D32B6" w:rsidRDefault="00000000">
      <w:pPr>
        <w:ind w:firstLineChars="196" w:firstLine="470"/>
        <w:rPr>
          <w:rFonts w:ascii="宋体" w:hAnsi="宋体" w:hint="eastAsia"/>
          <w:sz w:val="24"/>
          <w:szCs w:val="21"/>
        </w:rPr>
      </w:pPr>
      <w:r>
        <w:rPr>
          <w:rFonts w:ascii="宋体" w:hAnsi="宋体" w:hint="eastAsia"/>
          <w:sz w:val="24"/>
          <w:szCs w:val="21"/>
        </w:rPr>
        <w:t>3.9投标人登录“深圳政府采购智慧平台用户网上办事子系统（http://zfcg.szggzy.com:8081/TPBidder/memberLogin）”，使用本单位制作电子投标文件同一个电子密钥，在“【我的项目】→【项目流程】→【开标及解密】”进行在线解密。</w:t>
      </w:r>
    </w:p>
    <w:p w14:paraId="45D6A1DD" w14:textId="77777777" w:rsidR="002D32B6" w:rsidRDefault="00000000">
      <w:pPr>
        <w:ind w:firstLineChars="196" w:firstLine="470"/>
        <w:rPr>
          <w:rFonts w:ascii="宋体" w:hAnsi="宋体" w:hint="eastAsia"/>
          <w:sz w:val="24"/>
          <w:szCs w:val="21"/>
        </w:rPr>
      </w:pPr>
      <w:r>
        <w:rPr>
          <w:rFonts w:ascii="宋体" w:hAnsi="宋体" w:hint="eastAsia"/>
          <w:sz w:val="24"/>
          <w:szCs w:val="21"/>
        </w:rPr>
        <w:lastRenderedPageBreak/>
        <w:t>4.0招标文件中的标题或题名仅起引导作用，而不应视为对招标文件内容的理解和解释。</w:t>
      </w:r>
    </w:p>
    <w:p w14:paraId="560C65FD" w14:textId="77777777" w:rsidR="002D32B6" w:rsidRDefault="00000000">
      <w:pPr>
        <w:rPr>
          <w:rFonts w:ascii="宋体" w:hAnsi="宋体" w:hint="eastAsia"/>
          <w:sz w:val="24"/>
        </w:rPr>
      </w:pPr>
      <w:r>
        <w:rPr>
          <w:rFonts w:ascii="宋体" w:hAnsi="宋体" w:hint="eastAsia"/>
          <w:sz w:val="24"/>
        </w:rPr>
        <w:t xml:space="preserve">4. </w:t>
      </w:r>
      <w:bookmarkStart w:id="437" w:name="_Hlk72398643"/>
      <w:r>
        <w:rPr>
          <w:rFonts w:ascii="宋体" w:hAnsi="宋体" w:hint="eastAsia"/>
          <w:sz w:val="24"/>
        </w:rPr>
        <w:t>政府采购供应商责任</w:t>
      </w:r>
    </w:p>
    <w:p w14:paraId="34B1786C" w14:textId="77777777" w:rsidR="002D32B6" w:rsidRDefault="00000000">
      <w:pPr>
        <w:ind w:firstLineChars="196" w:firstLine="470"/>
        <w:rPr>
          <w:rFonts w:ascii="宋体" w:hAnsi="宋体" w:hint="eastAsia"/>
          <w:sz w:val="24"/>
          <w:szCs w:val="21"/>
        </w:rPr>
      </w:pPr>
      <w:r>
        <w:rPr>
          <w:rFonts w:ascii="宋体" w:hAnsi="宋体" w:hint="eastAsia"/>
          <w:sz w:val="24"/>
          <w:szCs w:val="21"/>
        </w:rPr>
        <w:t>4.1欢迎诚信、有实力和有社会责任心的供应商参与政府采购事业。</w:t>
      </w:r>
    </w:p>
    <w:p w14:paraId="17659516" w14:textId="77777777" w:rsidR="002D32B6" w:rsidRDefault="00000000">
      <w:pPr>
        <w:ind w:firstLineChars="196" w:firstLine="470"/>
        <w:rPr>
          <w:rFonts w:ascii="宋体" w:hAnsi="宋体" w:hint="eastAsia"/>
          <w:sz w:val="24"/>
          <w:szCs w:val="21"/>
        </w:rPr>
      </w:pPr>
      <w:r>
        <w:rPr>
          <w:rFonts w:ascii="宋体" w:hAnsi="宋体" w:hint="eastAsia"/>
          <w:sz w:val="24"/>
          <w:szCs w:val="21"/>
        </w:rPr>
        <w:t>4.2投标人应当遵循公平竞争的原则，不得恶意串通，不得妨碍其他投标人的竞争行为，不得损害采购人或者其他投标人的合法权益。如违反上述要求，经核实后，供应商的投标无效。</w:t>
      </w:r>
    </w:p>
    <w:p w14:paraId="2F153C45" w14:textId="77777777" w:rsidR="002D32B6" w:rsidRDefault="00000000">
      <w:pPr>
        <w:rPr>
          <w:rFonts w:ascii="宋体" w:hAnsi="宋体" w:hint="eastAsia"/>
          <w:sz w:val="24"/>
        </w:rPr>
      </w:pPr>
      <w:r>
        <w:rPr>
          <w:rFonts w:ascii="宋体" w:hAnsi="宋体" w:hint="eastAsia"/>
          <w:sz w:val="24"/>
        </w:rPr>
        <w:t>5．投标人参加政府采购的条件</w:t>
      </w:r>
    </w:p>
    <w:p w14:paraId="5CB5DD49" w14:textId="77777777" w:rsidR="002D32B6" w:rsidRDefault="00000000">
      <w:pPr>
        <w:ind w:firstLineChars="196" w:firstLine="470"/>
        <w:rPr>
          <w:rFonts w:ascii="宋体" w:hAnsi="宋体" w:hint="eastAsia"/>
          <w:sz w:val="24"/>
          <w:szCs w:val="21"/>
        </w:rPr>
      </w:pPr>
      <w:r>
        <w:rPr>
          <w:rFonts w:ascii="宋体" w:hAnsi="宋体" w:hint="eastAsia"/>
          <w:sz w:val="24"/>
          <w:szCs w:val="21"/>
        </w:rPr>
        <w:t>5.1投标人应在投标前到</w:t>
      </w:r>
      <w:r>
        <w:rPr>
          <w:rFonts w:ascii="宋体" w:hAnsi="宋体" w:hint="eastAsia"/>
          <w:b/>
          <w:bCs/>
          <w:sz w:val="24"/>
          <w:szCs w:val="21"/>
        </w:rPr>
        <w:t>深圳公共资源交易中心（具体在深圳交易集团有限公司政府采购业务分公司进行办理）</w:t>
      </w:r>
      <w:r>
        <w:rPr>
          <w:rFonts w:ascii="宋体" w:hAnsi="宋体" w:hint="eastAsia"/>
          <w:sz w:val="24"/>
          <w:szCs w:val="21"/>
        </w:rPr>
        <w:t>进行注册并办理电子密钥。《</w:t>
      </w:r>
      <w:hyperlink r:id="rId18" w:tgtFrame="documentViewer2455258" w:history="1">
        <w:r w:rsidR="002D32B6">
          <w:rPr>
            <w:rFonts w:ascii="宋体" w:hAnsi="宋体"/>
            <w:sz w:val="24"/>
            <w:szCs w:val="21"/>
          </w:rPr>
          <w:t>供应商注册及电子密钥新申请指引</w:t>
        </w:r>
      </w:hyperlink>
      <w:r>
        <w:rPr>
          <w:rFonts w:ascii="宋体" w:hAnsi="宋体" w:hint="eastAsia"/>
          <w:sz w:val="24"/>
          <w:szCs w:val="21"/>
        </w:rPr>
        <w:t>》详见</w:t>
      </w:r>
      <w:r>
        <w:rPr>
          <w:rFonts w:ascii="宋体" w:hAnsi="宋体"/>
          <w:sz w:val="24"/>
        </w:rPr>
        <w:t>www.szggzy.com</w:t>
      </w:r>
      <w:r>
        <w:rPr>
          <w:rFonts w:ascii="宋体" w:hAnsi="宋体" w:hint="eastAsia"/>
          <w:sz w:val="24"/>
          <w:szCs w:val="21"/>
        </w:rPr>
        <w:t>网站“服务导航-政府采购-办事指南”。</w:t>
      </w:r>
    </w:p>
    <w:p w14:paraId="47F71887" w14:textId="77777777" w:rsidR="002D32B6" w:rsidRDefault="00000000">
      <w:pPr>
        <w:ind w:firstLineChars="196" w:firstLine="470"/>
        <w:rPr>
          <w:rFonts w:ascii="宋体" w:hAnsi="宋体" w:hint="eastAsia"/>
          <w:sz w:val="24"/>
          <w:szCs w:val="21"/>
        </w:rPr>
      </w:pPr>
      <w:r>
        <w:rPr>
          <w:rFonts w:ascii="宋体" w:hAnsi="宋体" w:hint="eastAsia"/>
          <w:sz w:val="24"/>
          <w:szCs w:val="21"/>
        </w:rPr>
        <w:t>5.2投标人资格要求</w:t>
      </w:r>
    </w:p>
    <w:p w14:paraId="6D74D92B" w14:textId="77777777" w:rsidR="002D32B6" w:rsidRDefault="00000000">
      <w:pPr>
        <w:ind w:firstLineChars="196" w:firstLine="470"/>
        <w:rPr>
          <w:rFonts w:ascii="宋体" w:hAnsi="宋体" w:hint="eastAsia"/>
          <w:sz w:val="24"/>
          <w:szCs w:val="21"/>
        </w:rPr>
      </w:pPr>
      <w:r>
        <w:rPr>
          <w:rFonts w:ascii="宋体" w:hAnsi="宋体" w:hint="eastAsia"/>
          <w:sz w:val="24"/>
          <w:szCs w:val="21"/>
        </w:rPr>
        <w:t>参加本项目的投标人应具备的资格条件详见本项目招标公告中 “投标人资格要求”（即申请人的资格要求）的内容。</w:t>
      </w:r>
    </w:p>
    <w:p w14:paraId="36BC3691" w14:textId="77777777" w:rsidR="002D32B6" w:rsidRDefault="00000000">
      <w:pPr>
        <w:ind w:firstLineChars="196" w:firstLine="470"/>
        <w:rPr>
          <w:rFonts w:ascii="宋体" w:hAnsi="宋体" w:hint="eastAsia"/>
          <w:sz w:val="24"/>
          <w:szCs w:val="21"/>
        </w:rPr>
      </w:pPr>
      <w:r>
        <w:rPr>
          <w:rFonts w:ascii="宋体" w:hAnsi="宋体" w:hint="eastAsia"/>
          <w:sz w:val="24"/>
          <w:szCs w:val="21"/>
        </w:rPr>
        <w:t>5.3联合体投标</w:t>
      </w:r>
    </w:p>
    <w:p w14:paraId="6D861A89" w14:textId="77777777" w:rsidR="002D32B6" w:rsidRDefault="00000000">
      <w:pPr>
        <w:ind w:firstLineChars="196" w:firstLine="470"/>
        <w:rPr>
          <w:rFonts w:ascii="宋体" w:hAnsi="宋体" w:hint="eastAsia"/>
          <w:sz w:val="24"/>
          <w:szCs w:val="21"/>
        </w:rPr>
      </w:pPr>
      <w:r>
        <w:rPr>
          <w:rFonts w:ascii="宋体" w:hAnsi="宋体" w:hint="eastAsia"/>
          <w:sz w:val="24"/>
          <w:szCs w:val="21"/>
        </w:rPr>
        <w:t>5.3.1　以下有关联合体投标的条款仅适用于允许投标人组成联合体投标的项目。</w:t>
      </w:r>
    </w:p>
    <w:p w14:paraId="4CB4ED02" w14:textId="77777777" w:rsidR="002D32B6" w:rsidRDefault="00000000">
      <w:pPr>
        <w:ind w:firstLineChars="196" w:firstLine="470"/>
        <w:rPr>
          <w:rFonts w:ascii="宋体" w:hAnsi="宋体" w:hint="eastAsia"/>
          <w:sz w:val="24"/>
          <w:szCs w:val="21"/>
        </w:rPr>
      </w:pPr>
      <w:r>
        <w:rPr>
          <w:rFonts w:ascii="宋体" w:hAnsi="宋体" w:hint="eastAsia"/>
          <w:sz w:val="24"/>
          <w:szCs w:val="21"/>
        </w:rPr>
        <w:t>5.3.2  由两个或两个以上的自然人、法人或者其他组织可以组成一个联合体，以一个供应商的身份共同投标时，应符合以下原则：</w:t>
      </w:r>
    </w:p>
    <w:p w14:paraId="53F54DA7" w14:textId="77777777" w:rsidR="002D32B6" w:rsidRDefault="00000000">
      <w:pPr>
        <w:ind w:firstLineChars="196" w:firstLine="470"/>
        <w:rPr>
          <w:rFonts w:ascii="宋体" w:hAnsi="宋体" w:hint="eastAsia"/>
          <w:sz w:val="24"/>
        </w:rPr>
      </w:pPr>
      <w:r>
        <w:rPr>
          <w:rFonts w:ascii="宋体" w:hAnsi="宋体" w:hint="eastAsia"/>
          <w:sz w:val="24"/>
        </w:rPr>
        <w:t>（1）投标联合体各方参加政府采购活动应当具备下列条件：</w:t>
      </w:r>
    </w:p>
    <w:p w14:paraId="04B0D70A" w14:textId="77777777" w:rsidR="002D32B6" w:rsidRDefault="00000000">
      <w:pPr>
        <w:ind w:leftChars="200" w:left="420" w:firstLineChars="196" w:firstLine="470"/>
        <w:rPr>
          <w:rFonts w:ascii="宋体" w:hAnsi="宋体" w:hint="eastAsia"/>
          <w:sz w:val="24"/>
        </w:rPr>
      </w:pPr>
      <w:r>
        <w:rPr>
          <w:rFonts w:ascii="宋体" w:hAnsi="宋体" w:hint="eastAsia"/>
          <w:sz w:val="24"/>
        </w:rPr>
        <w:t>1、具有独立承担民事责任的能力；</w:t>
      </w:r>
    </w:p>
    <w:p w14:paraId="0F36462B" w14:textId="77777777" w:rsidR="002D32B6" w:rsidRDefault="00000000">
      <w:pPr>
        <w:ind w:left="420" w:firstLineChars="196" w:firstLine="470"/>
        <w:rPr>
          <w:rFonts w:ascii="宋体" w:hAnsi="宋体" w:hint="eastAsia"/>
          <w:sz w:val="24"/>
        </w:rPr>
      </w:pPr>
      <w:r>
        <w:rPr>
          <w:rFonts w:ascii="宋体" w:hAnsi="宋体" w:hint="eastAsia"/>
          <w:sz w:val="24"/>
        </w:rPr>
        <w:t>2、有良好的商业信誉和健全的财务会计制度；</w:t>
      </w:r>
    </w:p>
    <w:p w14:paraId="302EA78E" w14:textId="77777777" w:rsidR="002D32B6" w:rsidRDefault="00000000">
      <w:pPr>
        <w:ind w:leftChars="200" w:left="420" w:firstLineChars="196" w:firstLine="470"/>
        <w:rPr>
          <w:rFonts w:ascii="宋体" w:hAnsi="宋体" w:hint="eastAsia"/>
          <w:sz w:val="24"/>
        </w:rPr>
      </w:pPr>
      <w:r>
        <w:rPr>
          <w:rFonts w:ascii="宋体" w:hAnsi="宋体" w:hint="eastAsia"/>
          <w:sz w:val="24"/>
        </w:rPr>
        <w:t>3、具有履行合同所必需的设备和专业技术能力；</w:t>
      </w:r>
    </w:p>
    <w:p w14:paraId="08DEB474" w14:textId="77777777" w:rsidR="002D32B6" w:rsidRDefault="00000000">
      <w:pPr>
        <w:ind w:leftChars="200" w:left="420" w:firstLineChars="196" w:firstLine="470"/>
        <w:rPr>
          <w:rFonts w:ascii="宋体" w:hAnsi="宋体" w:hint="eastAsia"/>
          <w:sz w:val="24"/>
        </w:rPr>
      </w:pPr>
      <w:r>
        <w:rPr>
          <w:rFonts w:ascii="宋体" w:hAnsi="宋体" w:hint="eastAsia"/>
          <w:sz w:val="24"/>
        </w:rPr>
        <w:t>4、有依法缴纳税收和社会保障资金的良好记录；</w:t>
      </w:r>
    </w:p>
    <w:p w14:paraId="62BD6CA7" w14:textId="77777777" w:rsidR="002D32B6" w:rsidRDefault="00000000">
      <w:pPr>
        <w:ind w:leftChars="200" w:left="420" w:firstLineChars="196" w:firstLine="470"/>
        <w:rPr>
          <w:rFonts w:ascii="宋体" w:hAnsi="宋体" w:hint="eastAsia"/>
          <w:sz w:val="24"/>
        </w:rPr>
      </w:pPr>
      <w:r>
        <w:rPr>
          <w:rFonts w:ascii="宋体" w:hAnsi="宋体" w:hint="eastAsia"/>
          <w:sz w:val="24"/>
        </w:rPr>
        <w:t>5、参加政府采购活动前三年内，在经营活动中没有重大违法记录；</w:t>
      </w:r>
    </w:p>
    <w:p w14:paraId="17FE2A72" w14:textId="77777777" w:rsidR="002D32B6" w:rsidRDefault="00000000">
      <w:pPr>
        <w:ind w:leftChars="200" w:left="420" w:firstLineChars="196" w:firstLine="470"/>
        <w:rPr>
          <w:rFonts w:ascii="宋体" w:hAnsi="宋体" w:hint="eastAsia"/>
          <w:sz w:val="24"/>
        </w:rPr>
      </w:pPr>
      <w:r>
        <w:rPr>
          <w:rFonts w:ascii="宋体" w:hAnsi="宋体" w:hint="eastAsia"/>
          <w:sz w:val="24"/>
        </w:rPr>
        <w:t>6、法律、行政法规规定的其他条件。</w:t>
      </w:r>
    </w:p>
    <w:p w14:paraId="0CAF20D9" w14:textId="77777777" w:rsidR="002D32B6" w:rsidRDefault="00000000">
      <w:pPr>
        <w:ind w:firstLineChars="196" w:firstLine="470"/>
        <w:rPr>
          <w:rFonts w:ascii="宋体" w:hAnsi="宋体" w:hint="eastAsia"/>
          <w:sz w:val="24"/>
        </w:rPr>
      </w:pPr>
      <w:r>
        <w:rPr>
          <w:rFonts w:ascii="宋体" w:hAnsi="宋体" w:hint="eastAsia"/>
          <w:sz w:val="24"/>
        </w:rPr>
        <w:t>（2）在投标截止前，投标联合体各方均应注册成采购代理机构供应商；</w:t>
      </w:r>
    </w:p>
    <w:p w14:paraId="358BD89C" w14:textId="77777777" w:rsidR="002D32B6" w:rsidRDefault="00000000">
      <w:pPr>
        <w:ind w:firstLineChars="196" w:firstLine="470"/>
        <w:rPr>
          <w:rFonts w:ascii="宋体" w:hAnsi="宋体" w:hint="eastAsia"/>
          <w:sz w:val="24"/>
        </w:rPr>
      </w:pPr>
      <w:r>
        <w:rPr>
          <w:rFonts w:ascii="宋体" w:hAnsi="宋体" w:hint="eastAsia"/>
          <w:sz w:val="24"/>
        </w:rPr>
        <w:t>（3）联合体中有同类资质的供应商按照联合体分工承担相同工作的，应当按照资质等级较低的供应商确定资质等级；</w:t>
      </w:r>
    </w:p>
    <w:p w14:paraId="51019FDA" w14:textId="77777777" w:rsidR="002D32B6" w:rsidRDefault="00000000">
      <w:pPr>
        <w:ind w:firstLineChars="196" w:firstLine="470"/>
        <w:rPr>
          <w:rFonts w:ascii="宋体" w:hAnsi="宋体" w:hint="eastAsia"/>
          <w:sz w:val="24"/>
        </w:rPr>
      </w:pPr>
      <w:r>
        <w:rPr>
          <w:rFonts w:ascii="宋体" w:hAnsi="宋体" w:hint="eastAsia"/>
          <w:sz w:val="24"/>
        </w:rPr>
        <w:t>（4）是否允许联合体参加投标，应当由采购人和采购代理机构根据项目的实际情况和潜在供应商的数量自主决定，如果决定接受联合体投标则应当在招标公告中明示；</w:t>
      </w:r>
    </w:p>
    <w:p w14:paraId="465E5D77" w14:textId="77777777" w:rsidR="002D32B6" w:rsidRDefault="00000000">
      <w:pPr>
        <w:ind w:firstLineChars="196" w:firstLine="470"/>
        <w:rPr>
          <w:rFonts w:ascii="宋体" w:hAnsi="宋体" w:hint="eastAsia"/>
          <w:sz w:val="24"/>
        </w:rPr>
      </w:pPr>
      <w:r>
        <w:rPr>
          <w:rFonts w:ascii="宋体" w:hAnsi="宋体" w:hint="eastAsia"/>
          <w:sz w:val="24"/>
        </w:rPr>
        <w:t>（5）投标人的投标文件及中标后签署的合同协议对联合体各方均具法律约束力；</w:t>
      </w:r>
    </w:p>
    <w:p w14:paraId="2D346DF5" w14:textId="77777777" w:rsidR="002D32B6" w:rsidRDefault="00000000">
      <w:pPr>
        <w:ind w:firstLineChars="196" w:firstLine="470"/>
        <w:rPr>
          <w:rFonts w:ascii="宋体" w:hAnsi="宋体" w:hint="eastAsia"/>
          <w:sz w:val="24"/>
        </w:rPr>
      </w:pPr>
      <w:r>
        <w:rPr>
          <w:rFonts w:ascii="宋体" w:hAnsi="宋体" w:hint="eastAsia"/>
          <w:sz w:val="24"/>
        </w:rPr>
        <w:t>（6）联合体各方应当签订联合体投标协议，明确约定各方拟承担的工作和责任，并将该协议随投标文件一并递交给采购代理机构；</w:t>
      </w:r>
    </w:p>
    <w:p w14:paraId="4F6B0DAB" w14:textId="77777777" w:rsidR="002D32B6" w:rsidRDefault="00000000">
      <w:pPr>
        <w:ind w:firstLineChars="196" w:firstLine="470"/>
        <w:rPr>
          <w:rFonts w:ascii="宋体" w:hAnsi="宋体" w:hint="eastAsia"/>
          <w:sz w:val="24"/>
        </w:rPr>
      </w:pPr>
      <w:r>
        <w:rPr>
          <w:rFonts w:ascii="宋体" w:hAnsi="宋体" w:hint="eastAsia"/>
          <w:sz w:val="24"/>
        </w:rPr>
        <w:t>（7）联合体中标后，联合体各方应当共同与采购人签订合同，就中标项目向采购人承担连带责任；</w:t>
      </w:r>
    </w:p>
    <w:p w14:paraId="58F845C4" w14:textId="77777777" w:rsidR="002D32B6" w:rsidRDefault="00000000">
      <w:pPr>
        <w:ind w:firstLineChars="196" w:firstLine="470"/>
        <w:rPr>
          <w:rFonts w:ascii="宋体" w:hAnsi="宋体" w:hint="eastAsia"/>
          <w:sz w:val="24"/>
        </w:rPr>
      </w:pPr>
      <w:r>
        <w:rPr>
          <w:rFonts w:ascii="宋体" w:hAnsi="宋体" w:hint="eastAsia"/>
          <w:sz w:val="24"/>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14:paraId="47995894" w14:textId="77777777" w:rsidR="002D32B6" w:rsidRDefault="00000000">
      <w:pPr>
        <w:ind w:firstLineChars="196" w:firstLine="470"/>
        <w:rPr>
          <w:rFonts w:ascii="宋体" w:hAnsi="宋体" w:hint="eastAsia"/>
          <w:sz w:val="24"/>
          <w:szCs w:val="21"/>
        </w:rPr>
      </w:pPr>
      <w:r>
        <w:rPr>
          <w:rFonts w:ascii="宋体" w:hAnsi="宋体" w:hint="eastAsia"/>
          <w:sz w:val="24"/>
        </w:rPr>
        <w:t>（9）本通用条款中“投标人”一词亦指联合体各方，专用条款另有规定或说明的除外。</w:t>
      </w:r>
    </w:p>
    <w:p w14:paraId="60E80094" w14:textId="77777777" w:rsidR="002D32B6" w:rsidRDefault="00000000">
      <w:pPr>
        <w:rPr>
          <w:rFonts w:ascii="宋体" w:hAnsi="宋体" w:hint="eastAsia"/>
          <w:sz w:val="24"/>
        </w:rPr>
      </w:pPr>
      <w:r>
        <w:rPr>
          <w:rFonts w:ascii="宋体" w:hAnsi="宋体" w:hint="eastAsia"/>
          <w:sz w:val="24"/>
        </w:rPr>
        <w:lastRenderedPageBreak/>
        <w:t>6．政策导向</w:t>
      </w:r>
    </w:p>
    <w:p w14:paraId="3F6B0D4D" w14:textId="77777777" w:rsidR="002D32B6" w:rsidRDefault="00000000">
      <w:pPr>
        <w:ind w:firstLineChars="196" w:firstLine="470"/>
        <w:rPr>
          <w:rFonts w:ascii="宋体" w:hAnsi="宋体" w:hint="eastAsia"/>
          <w:sz w:val="24"/>
        </w:rPr>
      </w:pPr>
      <w:r>
        <w:rPr>
          <w:rFonts w:ascii="宋体" w:hAnsi="宋体" w:hint="eastAsia"/>
          <w:sz w:val="24"/>
        </w:rPr>
        <w:t>6.1政府采购扶持贫困地区、中小企业、监狱企业和残疾人福利性单位发展，支持节能减排、环境保护。</w:t>
      </w:r>
    </w:p>
    <w:p w14:paraId="08EA0D28" w14:textId="77777777" w:rsidR="002D32B6" w:rsidRDefault="00000000">
      <w:pPr>
        <w:ind w:firstLine="405"/>
        <w:rPr>
          <w:rFonts w:ascii="宋体" w:hAnsi="宋体" w:hint="eastAsia"/>
          <w:sz w:val="24"/>
          <w:shd w:val="clear" w:color="auto" w:fill="FFFFFF"/>
        </w:rPr>
      </w:pPr>
      <w:r>
        <w:rPr>
          <w:rFonts w:ascii="宋体" w:hAnsi="宋体" w:hint="eastAsia"/>
          <w:sz w:val="24"/>
        </w:rPr>
        <w:t>6.2本项目落实深圳市政府采购供应商诚信管理政策要求。</w:t>
      </w:r>
    </w:p>
    <w:p w14:paraId="16076444" w14:textId="77777777" w:rsidR="002D32B6" w:rsidRDefault="00000000">
      <w:pPr>
        <w:rPr>
          <w:rFonts w:ascii="宋体" w:hAnsi="宋体" w:hint="eastAsia"/>
          <w:sz w:val="24"/>
        </w:rPr>
      </w:pPr>
      <w:r>
        <w:rPr>
          <w:rFonts w:ascii="宋体" w:hAnsi="宋体" w:hint="eastAsia"/>
          <w:sz w:val="24"/>
        </w:rPr>
        <w:t>7. 本项目若涉及采购货物，则合格的货物及相应服务应满足以下要求：</w:t>
      </w:r>
    </w:p>
    <w:p w14:paraId="349E490A" w14:textId="77777777" w:rsidR="002D32B6" w:rsidRDefault="00000000">
      <w:pPr>
        <w:ind w:firstLineChars="196" w:firstLine="470"/>
        <w:rPr>
          <w:rFonts w:ascii="宋体" w:hAnsi="宋体" w:hint="eastAsia"/>
          <w:sz w:val="24"/>
        </w:rPr>
      </w:pPr>
      <w:r>
        <w:rPr>
          <w:rFonts w:ascii="宋体" w:hAnsi="宋体" w:hint="eastAsia"/>
          <w:sz w:val="24"/>
        </w:rPr>
        <w:t>7</w:t>
      </w:r>
      <w:r>
        <w:rPr>
          <w:rFonts w:ascii="宋体" w:hAnsi="宋体"/>
          <w:sz w:val="24"/>
        </w:rPr>
        <w:t xml:space="preserve">.1  </w:t>
      </w:r>
      <w:r>
        <w:rPr>
          <w:rFonts w:ascii="宋体" w:hAnsi="宋体" w:hint="eastAsia"/>
          <w:sz w:val="24"/>
        </w:rPr>
        <w:t>必须是全新、未使用过的原装合格正品（包括零部件），如安装或配置了软件的，须为正版软件。</w:t>
      </w:r>
    </w:p>
    <w:p w14:paraId="3764D149" w14:textId="77777777" w:rsidR="002D32B6" w:rsidRDefault="00000000">
      <w:pPr>
        <w:ind w:firstLineChars="196" w:firstLine="470"/>
        <w:rPr>
          <w:rFonts w:ascii="宋体" w:hAnsi="宋体" w:hint="eastAsia"/>
          <w:sz w:val="24"/>
        </w:rPr>
      </w:pPr>
      <w:r>
        <w:rPr>
          <w:rFonts w:ascii="宋体" w:hAnsi="宋体" w:hint="eastAsia"/>
          <w:sz w:val="24"/>
        </w:rPr>
        <w:t>7.2  国产的货物及其有关服务必须符合中华人民共和国的设计、制造生产标准及行业标准。招标公告有其他要求的，亦应符合其要求。</w:t>
      </w:r>
    </w:p>
    <w:p w14:paraId="31BDB064" w14:textId="77777777" w:rsidR="002D32B6" w:rsidRDefault="00000000">
      <w:pPr>
        <w:ind w:firstLineChars="196" w:firstLine="470"/>
        <w:rPr>
          <w:rFonts w:ascii="宋体" w:hAnsi="宋体" w:hint="eastAsia"/>
          <w:sz w:val="24"/>
        </w:rPr>
      </w:pPr>
      <w:r>
        <w:rPr>
          <w:rFonts w:ascii="宋体" w:hAnsi="宋体" w:hint="eastAsia"/>
          <w:sz w:val="24"/>
        </w:rPr>
        <w:t>7</w:t>
      </w:r>
      <w:r>
        <w:rPr>
          <w:rFonts w:ascii="宋体" w:hAnsi="宋体"/>
          <w:sz w:val="24"/>
        </w:rPr>
        <w:t>.</w:t>
      </w:r>
      <w:r>
        <w:rPr>
          <w:rFonts w:ascii="宋体" w:hAnsi="宋体" w:hint="eastAsia"/>
          <w:sz w:val="24"/>
        </w:rPr>
        <w:t>3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5524C21F" w14:textId="77777777" w:rsidR="002D32B6" w:rsidRDefault="00000000">
      <w:pPr>
        <w:ind w:firstLineChars="196" w:firstLine="470"/>
        <w:rPr>
          <w:rFonts w:ascii="宋体" w:hAnsi="宋体" w:hint="eastAsia"/>
          <w:sz w:val="24"/>
        </w:rPr>
      </w:pPr>
      <w:r>
        <w:rPr>
          <w:rFonts w:ascii="宋体" w:hAnsi="宋体" w:hint="eastAsia"/>
          <w:sz w:val="24"/>
        </w:rPr>
        <w:t>7</w:t>
      </w:r>
      <w:r>
        <w:rPr>
          <w:rFonts w:ascii="宋体" w:hAnsi="宋体"/>
          <w:sz w:val="24"/>
        </w:rPr>
        <w:t>.</w:t>
      </w:r>
      <w:r>
        <w:rPr>
          <w:rFonts w:ascii="宋体" w:hAnsi="宋体" w:hint="eastAsia"/>
          <w:sz w:val="24"/>
        </w:rPr>
        <w:t>4投标人</w:t>
      </w:r>
      <w:bookmarkStart w:id="438" w:name="_Hlk72152753"/>
      <w:r>
        <w:rPr>
          <w:rFonts w:ascii="宋体" w:hAnsi="宋体" w:hint="eastAsia"/>
          <w:sz w:val="24"/>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438"/>
    </w:p>
    <w:p w14:paraId="7E37F846" w14:textId="77777777" w:rsidR="002D32B6" w:rsidRDefault="00000000">
      <w:pPr>
        <w:ind w:firstLineChars="196" w:firstLine="470"/>
        <w:rPr>
          <w:rFonts w:ascii="宋体" w:hAnsi="宋体" w:hint="eastAsia"/>
          <w:sz w:val="24"/>
        </w:rPr>
      </w:pPr>
      <w:r>
        <w:rPr>
          <w:rFonts w:ascii="宋体" w:hAnsi="宋体" w:hint="eastAsia"/>
          <w:sz w:val="24"/>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443C8D8A" w14:textId="77777777" w:rsidR="002D32B6" w:rsidRDefault="00000000">
      <w:pPr>
        <w:ind w:firstLineChars="196" w:firstLine="470"/>
        <w:rPr>
          <w:rFonts w:ascii="宋体" w:hAnsi="宋体" w:hint="eastAsia"/>
          <w:sz w:val="24"/>
        </w:rPr>
      </w:pPr>
      <w:r>
        <w:rPr>
          <w:rFonts w:ascii="宋体" w:hAnsi="宋体" w:hint="eastAsia"/>
          <w:sz w:val="24"/>
        </w:rPr>
        <w:t>7.6  工期要求：投标人在投标时对其所投项目应提交交货进度、交货计划等，在合同规定的时间内完成项目实施工作。</w:t>
      </w:r>
    </w:p>
    <w:p w14:paraId="620EC790" w14:textId="77777777" w:rsidR="002D32B6" w:rsidRDefault="00000000">
      <w:pPr>
        <w:ind w:firstLineChars="196" w:firstLine="470"/>
        <w:rPr>
          <w:rFonts w:ascii="宋体" w:hAnsi="宋体" w:hint="eastAsia"/>
          <w:sz w:val="24"/>
        </w:rPr>
      </w:pPr>
      <w:r>
        <w:rPr>
          <w:rFonts w:ascii="宋体" w:hAnsi="宋体" w:hint="eastAsia"/>
          <w:sz w:val="24"/>
        </w:rPr>
        <w:t>7.7  投标人必须承担的设备运输、安装调试、验收检测和提供设备操作说明书、图纸等其他相关及类似的义务。</w:t>
      </w:r>
    </w:p>
    <w:p w14:paraId="6C0AD6BF" w14:textId="77777777" w:rsidR="002D32B6" w:rsidRDefault="00000000">
      <w:pPr>
        <w:rPr>
          <w:rFonts w:ascii="宋体" w:hAnsi="宋体" w:hint="eastAsia"/>
          <w:sz w:val="24"/>
        </w:rPr>
      </w:pPr>
      <w:r>
        <w:rPr>
          <w:rFonts w:ascii="宋体" w:hAnsi="宋体" w:hint="eastAsia"/>
          <w:sz w:val="24"/>
        </w:rPr>
        <w:t>8．投标费用</w:t>
      </w:r>
    </w:p>
    <w:p w14:paraId="76DD4BC1" w14:textId="77777777" w:rsidR="002D32B6" w:rsidRDefault="00000000">
      <w:pPr>
        <w:ind w:firstLineChars="196" w:firstLine="470"/>
        <w:rPr>
          <w:rFonts w:ascii="宋体" w:hAnsi="宋体" w:hint="eastAsia"/>
          <w:sz w:val="24"/>
          <w:szCs w:val="21"/>
        </w:rPr>
      </w:pPr>
      <w:r>
        <w:rPr>
          <w:rFonts w:ascii="宋体" w:hAnsi="宋体" w:hint="eastAsia"/>
          <w:sz w:val="24"/>
          <w:szCs w:val="21"/>
        </w:rPr>
        <w:t>不论投标结果如何，投标人应承担其编制投标文件与递交投标文件所涉及的一切费用。</w:t>
      </w:r>
    </w:p>
    <w:p w14:paraId="22B01A62" w14:textId="77777777" w:rsidR="002D32B6" w:rsidRDefault="00000000">
      <w:pPr>
        <w:rPr>
          <w:rFonts w:ascii="宋体" w:hAnsi="宋体" w:hint="eastAsia"/>
          <w:sz w:val="24"/>
        </w:rPr>
      </w:pPr>
      <w:r>
        <w:rPr>
          <w:rFonts w:ascii="宋体" w:hAnsi="宋体" w:hint="eastAsia"/>
          <w:sz w:val="24"/>
        </w:rPr>
        <w:t>9．踏勘现场</w:t>
      </w:r>
    </w:p>
    <w:p w14:paraId="58F0F166" w14:textId="77777777" w:rsidR="002D32B6" w:rsidRDefault="00000000">
      <w:pPr>
        <w:ind w:firstLineChars="196" w:firstLine="470"/>
        <w:rPr>
          <w:rFonts w:ascii="宋体" w:hAnsi="宋体" w:hint="eastAsia"/>
          <w:sz w:val="24"/>
          <w:szCs w:val="21"/>
        </w:rPr>
      </w:pPr>
      <w:r>
        <w:rPr>
          <w:rFonts w:ascii="宋体" w:hAnsi="宋体" w:hint="eastAsia"/>
          <w:sz w:val="24"/>
          <w:szCs w:val="21"/>
        </w:rPr>
        <w:t>9.1如有需要（详见专用条款），采购人或采购代理机构将组织投标人对项目现场及周围环境进行踏勘，以便投标人获取有关编制投标文件和签署合同所需的资料。踏勘现场所发生的费用由投标人自行承担。投标人应按招标文件所约定的时间、地点踏勘现场。</w:t>
      </w:r>
    </w:p>
    <w:p w14:paraId="2E69C10E" w14:textId="77777777" w:rsidR="002D32B6" w:rsidRDefault="00000000">
      <w:pPr>
        <w:ind w:firstLineChars="196" w:firstLine="470"/>
        <w:rPr>
          <w:rFonts w:ascii="宋体" w:hAnsi="宋体" w:hint="eastAsia"/>
          <w:sz w:val="24"/>
        </w:rPr>
      </w:pPr>
      <w:r>
        <w:rPr>
          <w:rFonts w:ascii="宋体" w:hAnsi="宋体" w:hint="eastAsia"/>
          <w:sz w:val="24"/>
        </w:rPr>
        <w:t>9.2投标人及其人员经过采购人的允许，可以进入采购人的项目现场踏勘。若招标文件要求投标人于统一时间地点踏勘现场的，投标人应当按时前往。</w:t>
      </w:r>
    </w:p>
    <w:p w14:paraId="2A1FF840" w14:textId="77777777" w:rsidR="002D32B6" w:rsidRDefault="00000000">
      <w:pPr>
        <w:ind w:firstLineChars="196" w:firstLine="470"/>
        <w:rPr>
          <w:rFonts w:ascii="宋体" w:hAnsi="宋体" w:hint="eastAsia"/>
          <w:sz w:val="24"/>
        </w:rPr>
      </w:pPr>
      <w:r>
        <w:rPr>
          <w:rFonts w:ascii="宋体" w:hAnsi="宋体" w:hint="eastAsia"/>
          <w:sz w:val="24"/>
        </w:rPr>
        <w:t>9.3采购人应当通过采购代理机构向投标人提供有关现场的书面资料和数据。</w:t>
      </w:r>
    </w:p>
    <w:p w14:paraId="278371A3" w14:textId="77777777" w:rsidR="002D32B6" w:rsidRDefault="00000000">
      <w:pPr>
        <w:ind w:firstLineChars="196" w:firstLine="470"/>
        <w:rPr>
          <w:rFonts w:ascii="宋体" w:hAnsi="宋体" w:hint="eastAsia"/>
          <w:sz w:val="24"/>
        </w:rPr>
      </w:pPr>
      <w:r>
        <w:rPr>
          <w:rFonts w:ascii="宋体" w:hAnsi="宋体" w:hint="eastAsia"/>
          <w:sz w:val="24"/>
        </w:rPr>
        <w:t>9.4任何人或任何组织在踏勘现场时向投标人提供的任何书面资料或口头承诺，未经采购代理机构在网上发布或书面通知，均作无效处理。</w:t>
      </w:r>
    </w:p>
    <w:p w14:paraId="78AB5181" w14:textId="77777777" w:rsidR="002D32B6" w:rsidRDefault="00000000">
      <w:pPr>
        <w:ind w:firstLineChars="196" w:firstLine="470"/>
        <w:rPr>
          <w:rFonts w:ascii="宋体" w:hAnsi="宋体" w:hint="eastAsia"/>
          <w:sz w:val="24"/>
        </w:rPr>
      </w:pPr>
      <w:r>
        <w:rPr>
          <w:rFonts w:ascii="宋体" w:hAnsi="宋体"/>
          <w:sz w:val="24"/>
          <w:szCs w:val="21"/>
        </w:rPr>
        <w:t>9</w:t>
      </w:r>
      <w:r>
        <w:rPr>
          <w:rFonts w:ascii="宋体" w:hAnsi="宋体" w:hint="eastAsia"/>
          <w:sz w:val="24"/>
          <w:szCs w:val="21"/>
        </w:rPr>
        <w:t>.</w:t>
      </w:r>
      <w:r>
        <w:rPr>
          <w:rFonts w:ascii="宋体" w:hAnsi="宋体"/>
          <w:sz w:val="24"/>
          <w:szCs w:val="21"/>
        </w:rPr>
        <w:t>5</w:t>
      </w:r>
      <w:r>
        <w:rPr>
          <w:rFonts w:ascii="宋体" w:hAnsi="宋体" w:hint="eastAsia"/>
          <w:sz w:val="24"/>
          <w:szCs w:val="21"/>
        </w:rPr>
        <w:t>未参与踏勘现场不作为否定投标人资格的理由。</w:t>
      </w:r>
    </w:p>
    <w:p w14:paraId="5F62B327" w14:textId="77777777" w:rsidR="002D32B6" w:rsidRDefault="00000000">
      <w:pPr>
        <w:rPr>
          <w:rFonts w:ascii="宋体" w:hAnsi="宋体" w:hint="eastAsia"/>
          <w:sz w:val="24"/>
          <w:szCs w:val="21"/>
        </w:rPr>
      </w:pPr>
      <w:r>
        <w:rPr>
          <w:rFonts w:ascii="宋体" w:hAnsi="宋体" w:hint="eastAsia"/>
          <w:sz w:val="24"/>
        </w:rPr>
        <w:t>1</w:t>
      </w:r>
      <w:r>
        <w:rPr>
          <w:rFonts w:ascii="宋体" w:hAnsi="宋体"/>
          <w:sz w:val="24"/>
        </w:rPr>
        <w:t>0</w:t>
      </w:r>
      <w:r>
        <w:rPr>
          <w:rFonts w:ascii="宋体" w:hAnsi="宋体" w:hint="eastAsia"/>
          <w:sz w:val="24"/>
        </w:rPr>
        <w:t>．标前会议</w:t>
      </w:r>
    </w:p>
    <w:p w14:paraId="687FD195"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0</w:t>
      </w:r>
      <w:r>
        <w:rPr>
          <w:rFonts w:ascii="宋体" w:hAnsi="宋体" w:hint="eastAsia"/>
          <w:sz w:val="24"/>
          <w:szCs w:val="21"/>
        </w:rPr>
        <w:t>.</w:t>
      </w:r>
      <w:r>
        <w:rPr>
          <w:rFonts w:ascii="宋体" w:hAnsi="宋体"/>
          <w:sz w:val="24"/>
          <w:szCs w:val="21"/>
        </w:rPr>
        <w:t>1</w:t>
      </w:r>
      <w:r>
        <w:rPr>
          <w:rFonts w:ascii="宋体" w:hAnsi="宋体" w:hint="eastAsia"/>
          <w:sz w:val="24"/>
          <w:szCs w:val="21"/>
        </w:rPr>
        <w:t>如采购人或采购代理机构认为有必要组织标前会议，投标人应按照招标文件规定的时间或采购代理机构另行书面通知（包括采购代理机构网站发布方式，如更正公告等）的时间和地点，参与标前会议。</w:t>
      </w:r>
    </w:p>
    <w:p w14:paraId="0A9828FC" w14:textId="77777777" w:rsidR="002D32B6" w:rsidRDefault="00000000">
      <w:pPr>
        <w:ind w:firstLineChars="196" w:firstLine="470"/>
        <w:rPr>
          <w:rFonts w:ascii="宋体" w:hAnsi="宋体" w:hint="eastAsia"/>
          <w:sz w:val="24"/>
          <w:szCs w:val="21"/>
        </w:rPr>
      </w:pPr>
      <w:r>
        <w:rPr>
          <w:rFonts w:ascii="宋体" w:hAnsi="宋体"/>
          <w:sz w:val="24"/>
        </w:rPr>
        <w:lastRenderedPageBreak/>
        <w:t>10</w:t>
      </w:r>
      <w:r>
        <w:rPr>
          <w:rFonts w:ascii="宋体" w:hAnsi="宋体" w:hint="eastAsia"/>
          <w:sz w:val="24"/>
        </w:rPr>
        <w:t>.</w:t>
      </w:r>
      <w:r>
        <w:rPr>
          <w:rFonts w:ascii="宋体" w:hAnsi="宋体"/>
          <w:sz w:val="24"/>
        </w:rPr>
        <w:t>2</w:t>
      </w:r>
      <w:r>
        <w:rPr>
          <w:rFonts w:ascii="宋体" w:hAnsi="宋体" w:hint="eastAsia"/>
          <w:sz w:val="24"/>
        </w:rPr>
        <w:t>任何人或任何组织在标前会议时向投标人提供的任何书面资料或口头承诺，未经采购代理机构在网上发布或书面通知，均作无效处理。</w:t>
      </w:r>
    </w:p>
    <w:p w14:paraId="0A68F596"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0</w:t>
      </w:r>
      <w:r>
        <w:rPr>
          <w:rFonts w:ascii="宋体" w:hAnsi="宋体" w:hint="eastAsia"/>
          <w:sz w:val="24"/>
          <w:szCs w:val="21"/>
        </w:rPr>
        <w:t>.</w:t>
      </w:r>
      <w:r>
        <w:rPr>
          <w:rFonts w:ascii="宋体" w:hAnsi="宋体"/>
          <w:sz w:val="24"/>
          <w:szCs w:val="21"/>
        </w:rPr>
        <w:t>3</w:t>
      </w:r>
      <w:r>
        <w:rPr>
          <w:rFonts w:ascii="宋体" w:hAnsi="宋体" w:hint="eastAsia"/>
          <w:sz w:val="24"/>
          <w:szCs w:val="21"/>
        </w:rPr>
        <w:t>未参与标前会议不作为否定投标人资格的理由。</w:t>
      </w:r>
    </w:p>
    <w:bookmarkEnd w:id="437"/>
    <w:p w14:paraId="77A22B25" w14:textId="77777777" w:rsidR="002D32B6" w:rsidRDefault="002D32B6">
      <w:pPr>
        <w:ind w:firstLineChars="196" w:firstLine="470"/>
        <w:rPr>
          <w:rFonts w:ascii="宋体" w:hAnsi="宋体" w:hint="eastAsia"/>
          <w:sz w:val="24"/>
        </w:rPr>
      </w:pPr>
    </w:p>
    <w:p w14:paraId="235E185D"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39" w:name="_Toc192498147"/>
      <w:bookmarkStart w:id="440" w:name="_Toc12127"/>
      <w:bookmarkStart w:id="441" w:name="_Toc238482699"/>
      <w:bookmarkStart w:id="442" w:name="_Toc202428585"/>
      <w:bookmarkStart w:id="443" w:name="_Toc153989393"/>
      <w:bookmarkStart w:id="444" w:name="_Toc232502681"/>
      <w:bookmarkStart w:id="445" w:name="_Toc256000050"/>
      <w:bookmarkStart w:id="446" w:name="_Toc244270430"/>
      <w:r>
        <w:rPr>
          <w:rFonts w:ascii="宋体" w:hAnsi="宋体" w:hint="eastAsia"/>
          <w:sz w:val="28"/>
          <w:szCs w:val="28"/>
        </w:rPr>
        <w:t>招标文件</w:t>
      </w:r>
      <w:bookmarkEnd w:id="439"/>
      <w:bookmarkEnd w:id="440"/>
      <w:bookmarkEnd w:id="441"/>
      <w:bookmarkEnd w:id="442"/>
      <w:bookmarkEnd w:id="443"/>
      <w:bookmarkEnd w:id="444"/>
      <w:bookmarkEnd w:id="445"/>
      <w:bookmarkEnd w:id="446"/>
    </w:p>
    <w:p w14:paraId="6BD96D3E" w14:textId="77777777" w:rsidR="002D32B6" w:rsidRDefault="00000000">
      <w:pPr>
        <w:rPr>
          <w:rFonts w:ascii="宋体" w:hAnsi="宋体" w:hint="eastAsia"/>
          <w:sz w:val="24"/>
        </w:rPr>
      </w:pPr>
      <w:r>
        <w:rPr>
          <w:rFonts w:ascii="宋体" w:hAnsi="宋体" w:hint="eastAsia"/>
          <w:sz w:val="24"/>
        </w:rPr>
        <w:t>1</w:t>
      </w:r>
      <w:r>
        <w:rPr>
          <w:rFonts w:ascii="宋体" w:hAnsi="宋体"/>
          <w:sz w:val="24"/>
        </w:rPr>
        <w:t>1</w:t>
      </w:r>
      <w:r>
        <w:rPr>
          <w:rFonts w:ascii="宋体" w:hAnsi="宋体" w:hint="eastAsia"/>
          <w:sz w:val="24"/>
        </w:rPr>
        <w:t>．</w:t>
      </w:r>
      <w:bookmarkStart w:id="447" w:name="_Hlk72399819"/>
      <w:r>
        <w:rPr>
          <w:rFonts w:ascii="宋体" w:hAnsi="宋体" w:hint="eastAsia"/>
          <w:sz w:val="24"/>
        </w:rPr>
        <w:t>招标文件的编制与组成</w:t>
      </w:r>
    </w:p>
    <w:p w14:paraId="0F40CBFA" w14:textId="77777777" w:rsidR="002D32B6" w:rsidRDefault="00000000">
      <w:pPr>
        <w:snapToGrid w:val="0"/>
        <w:ind w:firstLineChars="200" w:firstLine="480"/>
        <w:rPr>
          <w:rFonts w:ascii="宋体" w:hAnsi="宋体" w:hint="eastAsia"/>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.1招标文件除以下内容外，采购代理机构在招标期间发出的澄清或修改等相关公告或通知内容，均是招标文件的组成部分，对投标人起约束作用；</w:t>
      </w:r>
    </w:p>
    <w:p w14:paraId="43DDF163" w14:textId="77777777" w:rsidR="002D32B6" w:rsidRDefault="00000000">
      <w:pPr>
        <w:ind w:firstLineChars="196" w:firstLine="470"/>
        <w:rPr>
          <w:rFonts w:ascii="宋体" w:hAnsi="宋体" w:hint="eastAsia"/>
          <w:sz w:val="24"/>
          <w:szCs w:val="21"/>
        </w:rPr>
      </w:pPr>
      <w:r>
        <w:rPr>
          <w:rFonts w:ascii="宋体" w:hAnsi="宋体" w:hint="eastAsia"/>
          <w:sz w:val="24"/>
          <w:szCs w:val="21"/>
        </w:rPr>
        <w:t>招标文件包括下列内容：</w:t>
      </w:r>
    </w:p>
    <w:p w14:paraId="34824C51" w14:textId="77777777" w:rsidR="002D32B6" w:rsidRDefault="00000000">
      <w:pPr>
        <w:ind w:leftChars="200" w:left="420" w:firstLineChars="196" w:firstLine="472"/>
        <w:rPr>
          <w:rFonts w:ascii="宋体" w:hAnsi="宋体" w:hint="eastAsia"/>
          <w:b/>
          <w:sz w:val="24"/>
          <w:szCs w:val="21"/>
        </w:rPr>
      </w:pPr>
      <w:r>
        <w:rPr>
          <w:rFonts w:ascii="宋体" w:hAnsi="宋体" w:hint="eastAsia"/>
          <w:b/>
          <w:sz w:val="24"/>
          <w:szCs w:val="21"/>
        </w:rPr>
        <w:t>第一册  专用条款</w:t>
      </w:r>
    </w:p>
    <w:p w14:paraId="05B681BE" w14:textId="77777777" w:rsidR="002D32B6" w:rsidRDefault="00000000">
      <w:pPr>
        <w:ind w:leftChars="514" w:left="1079"/>
        <w:rPr>
          <w:rFonts w:ascii="宋体" w:hAnsi="宋体" w:hint="eastAsia"/>
          <w:b/>
          <w:sz w:val="24"/>
          <w:szCs w:val="21"/>
        </w:rPr>
      </w:pPr>
      <w:r>
        <w:rPr>
          <w:rFonts w:ascii="宋体" w:hAnsi="宋体" w:hint="eastAsia"/>
          <w:b/>
          <w:sz w:val="24"/>
          <w:szCs w:val="21"/>
        </w:rPr>
        <w:t>关键信息</w:t>
      </w:r>
    </w:p>
    <w:p w14:paraId="459BFFFC"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第一章  招标公告</w:t>
      </w:r>
    </w:p>
    <w:p w14:paraId="0CB8359A"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第二章  对通用条款的补充内容及其他关键信息</w:t>
      </w:r>
    </w:p>
    <w:p w14:paraId="11ECFA43"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第三章  用户需求书</w:t>
      </w:r>
    </w:p>
    <w:p w14:paraId="4B49A159" w14:textId="77777777" w:rsidR="002D32B6" w:rsidRDefault="00000000">
      <w:pPr>
        <w:ind w:leftChars="300" w:left="630" w:firstLineChars="196" w:firstLine="470"/>
        <w:rPr>
          <w:rFonts w:ascii="宋体" w:hAnsi="宋体" w:hint="eastAsia"/>
          <w:sz w:val="24"/>
          <w:szCs w:val="21"/>
        </w:rPr>
      </w:pPr>
      <w:r>
        <w:rPr>
          <w:rFonts w:ascii="宋体" w:hAnsi="宋体" w:hint="eastAsia"/>
          <w:sz w:val="24"/>
        </w:rPr>
        <w:t>第四章 投标文件格式及附件</w:t>
      </w:r>
    </w:p>
    <w:p w14:paraId="62BFB855"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第五章  合同条款及格式</w:t>
      </w:r>
    </w:p>
    <w:p w14:paraId="700F8F62" w14:textId="77777777" w:rsidR="002D32B6" w:rsidRDefault="00000000">
      <w:pPr>
        <w:ind w:leftChars="200" w:left="420" w:firstLineChars="196" w:firstLine="472"/>
        <w:rPr>
          <w:rFonts w:ascii="宋体" w:hAnsi="宋体" w:hint="eastAsia"/>
          <w:b/>
          <w:sz w:val="24"/>
          <w:szCs w:val="21"/>
        </w:rPr>
      </w:pPr>
      <w:r>
        <w:rPr>
          <w:rFonts w:ascii="宋体" w:hAnsi="宋体" w:hint="eastAsia"/>
          <w:b/>
          <w:sz w:val="24"/>
          <w:szCs w:val="21"/>
        </w:rPr>
        <w:t>第二册  通用条款</w:t>
      </w:r>
    </w:p>
    <w:p w14:paraId="1FFCA222"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第一章  总则</w:t>
      </w:r>
    </w:p>
    <w:p w14:paraId="39E4ABD2"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第二章  招标文件</w:t>
      </w:r>
    </w:p>
    <w:p w14:paraId="14A07D58"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第三章  投标文件的编制</w:t>
      </w:r>
    </w:p>
    <w:p w14:paraId="6BF55B94"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第四章  投标文件的递交</w:t>
      </w:r>
    </w:p>
    <w:p w14:paraId="3EC728F6"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第五章  开标</w:t>
      </w:r>
    </w:p>
    <w:p w14:paraId="797B4A4B"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第六章  评审要求</w:t>
      </w:r>
    </w:p>
    <w:p w14:paraId="09DE12CA"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第七章  评审程序及评审方法</w:t>
      </w:r>
    </w:p>
    <w:p w14:paraId="27838675"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第八章  定标及公示</w:t>
      </w:r>
    </w:p>
    <w:p w14:paraId="7BC9FD62"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第九章  公开招标失败的后续处理</w:t>
      </w:r>
    </w:p>
    <w:p w14:paraId="0F0A925D"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第十章  合同的授予与备案</w:t>
      </w:r>
    </w:p>
    <w:p w14:paraId="239DB3B5"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第十一章 质疑处理</w:t>
      </w:r>
    </w:p>
    <w:p w14:paraId="7403E9E3"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.2 投标人下载招标文件后，应仔细检查招标文件的所有内容，如有疑问应在答疑截止时间之前向采购代理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5530A013"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.3</w:t>
      </w:r>
      <w:r>
        <w:rPr>
          <w:rFonts w:ascii="宋体" w:hAnsi="宋体" w:hint="eastAsia"/>
          <w:sz w:val="24"/>
        </w:rPr>
        <w:t>任何人或任何组织向投标人提交的任何书面或口头资料，未经采购代理机构在网上发布或书面通知，均作无效处理，不得作为招标文件的组成部分。采购代理机构对投标人由此而做出的推论、理解和结论概不负责。</w:t>
      </w:r>
    </w:p>
    <w:p w14:paraId="4579E76C" w14:textId="77777777" w:rsidR="002D32B6" w:rsidRDefault="00000000">
      <w:pPr>
        <w:rPr>
          <w:rFonts w:ascii="宋体" w:hAnsi="宋体" w:hint="eastAsia"/>
          <w:sz w:val="24"/>
        </w:rPr>
      </w:pPr>
      <w:r>
        <w:rPr>
          <w:rFonts w:ascii="宋体" w:hAnsi="宋体" w:hint="eastAsia"/>
          <w:sz w:val="24"/>
        </w:rPr>
        <w:t>1</w:t>
      </w:r>
      <w:r>
        <w:rPr>
          <w:rFonts w:ascii="宋体" w:hAnsi="宋体"/>
          <w:sz w:val="24"/>
        </w:rPr>
        <w:t>2</w:t>
      </w:r>
      <w:r>
        <w:rPr>
          <w:rFonts w:ascii="宋体" w:hAnsi="宋体" w:hint="eastAsia"/>
          <w:sz w:val="24"/>
        </w:rPr>
        <w:t>．招标文件的澄清</w:t>
      </w:r>
    </w:p>
    <w:p w14:paraId="70AFF100"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.1招标文件澄清的目的是澄清、解答投标人在查阅招标文件后或现场踏勘中可能提出的与投标有关的疑问或询问。</w:t>
      </w:r>
    </w:p>
    <w:p w14:paraId="28BD73E1"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.2投标人如对招标文件内容有疑问，应当在招标公告规定的澄清（提问）截止时间前以网上提问的形式通过网上政府采购系统提交采购代理机构。</w:t>
      </w:r>
    </w:p>
    <w:p w14:paraId="0713415A"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.3不论是采购代理机构根据需要主动对招标文件进行必要的澄清或是根据投标人的要求对招标文件做出澄清，采购代理机构都将在投标截止日期前以书</w:t>
      </w:r>
      <w:r>
        <w:rPr>
          <w:rFonts w:ascii="宋体" w:hAnsi="宋体" w:hint="eastAsia"/>
          <w:sz w:val="24"/>
          <w:szCs w:val="21"/>
        </w:rPr>
        <w:lastRenderedPageBreak/>
        <w:t>面形式（包括采购代理机构网站发布方式）答复或发送给所有投标人。答复内容是招标文件的组成部分，对投标人起约束作用，其有效性按照本通用条款第1</w:t>
      </w:r>
      <w:r>
        <w:rPr>
          <w:rFonts w:ascii="宋体" w:hAnsi="宋体"/>
          <w:sz w:val="24"/>
          <w:szCs w:val="21"/>
        </w:rPr>
        <w:t>3.3</w:t>
      </w:r>
      <w:r>
        <w:rPr>
          <w:rFonts w:ascii="宋体" w:hAnsi="宋体" w:hint="eastAsia"/>
          <w:sz w:val="24"/>
          <w:szCs w:val="21"/>
        </w:rPr>
        <w:t>、1</w:t>
      </w:r>
      <w:r>
        <w:rPr>
          <w:rFonts w:ascii="宋体" w:hAnsi="宋体"/>
          <w:sz w:val="24"/>
          <w:szCs w:val="21"/>
        </w:rPr>
        <w:t>3.4</w:t>
      </w:r>
      <w:r>
        <w:rPr>
          <w:rFonts w:ascii="宋体" w:hAnsi="宋体" w:hint="eastAsia"/>
          <w:sz w:val="24"/>
          <w:szCs w:val="21"/>
        </w:rPr>
        <w:t>款规定执行。</w:t>
      </w:r>
    </w:p>
    <w:p w14:paraId="08BEDF88" w14:textId="77777777" w:rsidR="002D32B6" w:rsidRDefault="00000000">
      <w:pPr>
        <w:rPr>
          <w:rFonts w:ascii="宋体" w:hAnsi="宋体" w:hint="eastAsia"/>
          <w:sz w:val="24"/>
        </w:rPr>
      </w:pPr>
      <w:r>
        <w:rPr>
          <w:rFonts w:ascii="宋体" w:hAnsi="宋体"/>
          <w:sz w:val="24"/>
        </w:rPr>
        <w:t>1</w:t>
      </w:r>
      <w:r>
        <w:rPr>
          <w:rFonts w:ascii="宋体" w:hAnsi="宋体" w:hint="eastAsia"/>
          <w:sz w:val="24"/>
        </w:rPr>
        <w:t>3．招标文件的修改</w:t>
      </w:r>
    </w:p>
    <w:p w14:paraId="1D9222F9"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3.1招标文件发出后，在投标截止日期前任何时候，确需要变更招标文件内容的，采购代理机构可主动或在解答投标人提出的澄清问题时对招标文件进行修改。</w:t>
      </w:r>
    </w:p>
    <w:p w14:paraId="0A5477A3"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3.2招标文件的修改以书面形式（包括采购代理机构网站发布方式，如更正公告等）发送给所有投标人，招标文件的修改内容作为招标文件的组成部分，并具有约束力。</w:t>
      </w:r>
    </w:p>
    <w:p w14:paraId="657E5F23"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3.3招标文件、招标文件澄清答复内容、招标文件修改补充内容均以书面形式（包括采购代理机构网站公开发布方式，如更正公告等）明确的内容为准。当招标文件、修改补充通知、招标文件澄清答复内容相互矛盾时，以最后发出的内容为准。</w:t>
      </w:r>
    </w:p>
    <w:p w14:paraId="3C14A106"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3.4采购代理机构保证招标文件澄清答复内容和招标文件修改补充内容在投标截止时间前以书面形式（包括采购代理机构网站发布方式，如更正公告等）发送给所有投标人。为使投标人在编制投标文件时有充分时间对招标文件的修改部分进行研究，采购代理机构可以酌情延长递交投标文件的截止日期。</w:t>
      </w:r>
      <w:bookmarkEnd w:id="447"/>
    </w:p>
    <w:p w14:paraId="7E723ED0" w14:textId="77777777" w:rsidR="002D32B6" w:rsidRDefault="002D32B6">
      <w:pPr>
        <w:rPr>
          <w:rFonts w:ascii="宋体" w:hAnsi="宋体" w:hint="eastAsia"/>
          <w:sz w:val="24"/>
          <w:szCs w:val="21"/>
        </w:rPr>
      </w:pPr>
    </w:p>
    <w:p w14:paraId="7FE0B762"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48" w:name="_Toc238482700"/>
      <w:bookmarkStart w:id="449" w:name="_Toc256000051"/>
      <w:bookmarkStart w:id="450" w:name="_Toc192498148"/>
      <w:bookmarkStart w:id="451" w:name="_Toc202428586"/>
      <w:bookmarkStart w:id="452" w:name="_Toc153989394"/>
      <w:bookmarkStart w:id="453" w:name="_Toc31547"/>
      <w:bookmarkStart w:id="454" w:name="_Toc232502682"/>
      <w:bookmarkStart w:id="455" w:name="_Toc244270431"/>
      <w:r>
        <w:rPr>
          <w:rFonts w:ascii="宋体" w:hAnsi="宋体" w:hint="eastAsia"/>
          <w:sz w:val="28"/>
          <w:szCs w:val="28"/>
        </w:rPr>
        <w:t>投标文件的编制</w:t>
      </w:r>
      <w:bookmarkEnd w:id="448"/>
      <w:bookmarkEnd w:id="449"/>
      <w:bookmarkEnd w:id="450"/>
      <w:bookmarkEnd w:id="451"/>
      <w:bookmarkEnd w:id="452"/>
      <w:bookmarkEnd w:id="453"/>
      <w:bookmarkEnd w:id="454"/>
      <w:bookmarkEnd w:id="455"/>
    </w:p>
    <w:p w14:paraId="6AE81453" w14:textId="77777777" w:rsidR="002D32B6" w:rsidRDefault="00000000">
      <w:pPr>
        <w:rPr>
          <w:rFonts w:ascii="宋体" w:hAnsi="宋体" w:hint="eastAsia"/>
          <w:sz w:val="24"/>
        </w:rPr>
      </w:pPr>
      <w:r>
        <w:rPr>
          <w:rFonts w:ascii="宋体" w:hAnsi="宋体" w:hint="eastAsia"/>
          <w:sz w:val="24"/>
        </w:rPr>
        <w:t>14．</w:t>
      </w:r>
      <w:bookmarkStart w:id="456" w:name="_Hlk72400236"/>
      <w:r>
        <w:rPr>
          <w:rFonts w:ascii="宋体" w:hAnsi="宋体" w:hint="eastAsia"/>
          <w:sz w:val="24"/>
        </w:rPr>
        <w:t>投标文件的语言及度量单位</w:t>
      </w:r>
    </w:p>
    <w:p w14:paraId="64609961" w14:textId="77777777" w:rsidR="002D32B6" w:rsidRDefault="00000000">
      <w:pPr>
        <w:ind w:firstLineChars="196" w:firstLine="470"/>
        <w:rPr>
          <w:rFonts w:ascii="宋体" w:hAnsi="宋体" w:hint="eastAsia"/>
          <w:sz w:val="24"/>
          <w:szCs w:val="21"/>
        </w:rPr>
      </w:pPr>
      <w:r>
        <w:rPr>
          <w:rFonts w:ascii="宋体" w:hAnsi="宋体" w:hint="eastAsia"/>
          <w:sz w:val="24"/>
          <w:szCs w:val="21"/>
        </w:rPr>
        <w:t>14.1 投标人与采购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68E9075C" w14:textId="77777777" w:rsidR="002D32B6" w:rsidRDefault="00000000">
      <w:pPr>
        <w:ind w:firstLineChars="196" w:firstLine="470"/>
        <w:rPr>
          <w:rFonts w:ascii="宋体" w:hAnsi="宋体" w:hint="eastAsia"/>
          <w:sz w:val="24"/>
          <w:szCs w:val="21"/>
        </w:rPr>
      </w:pPr>
      <w:r>
        <w:rPr>
          <w:rFonts w:ascii="宋体" w:hAnsi="宋体" w:hint="eastAsia"/>
          <w:sz w:val="24"/>
          <w:szCs w:val="21"/>
        </w:rPr>
        <w:t>14.2 除技术规范另有规定外，投标文件使用的度量单位，均采用中华人民共和国法定计量单位。</w:t>
      </w:r>
    </w:p>
    <w:bookmarkEnd w:id="456"/>
    <w:p w14:paraId="4ECC4E8E" w14:textId="77777777" w:rsidR="002D32B6" w:rsidRDefault="00000000">
      <w:pPr>
        <w:rPr>
          <w:rFonts w:ascii="宋体" w:hAnsi="宋体" w:hint="eastAsia"/>
          <w:sz w:val="24"/>
        </w:rPr>
      </w:pPr>
      <w:r>
        <w:rPr>
          <w:rFonts w:ascii="宋体" w:hAnsi="宋体" w:hint="eastAsia"/>
          <w:sz w:val="24"/>
        </w:rPr>
        <w:t>15．</w:t>
      </w:r>
      <w:bookmarkStart w:id="457" w:name="_Hlk72401567"/>
      <w:r>
        <w:rPr>
          <w:rFonts w:ascii="宋体" w:hAnsi="宋体" w:hint="eastAsia"/>
          <w:sz w:val="24"/>
        </w:rPr>
        <w:t>投标文件的组成</w:t>
      </w:r>
    </w:p>
    <w:p w14:paraId="0EEE7A47" w14:textId="77777777" w:rsidR="002D32B6" w:rsidRDefault="00000000">
      <w:pPr>
        <w:ind w:firstLineChars="196" w:firstLine="470"/>
        <w:rPr>
          <w:rFonts w:ascii="宋体" w:hAnsi="宋体" w:hint="eastAsia"/>
          <w:sz w:val="24"/>
          <w:szCs w:val="21"/>
        </w:rPr>
      </w:pPr>
      <w:r>
        <w:rPr>
          <w:rFonts w:ascii="宋体" w:hAnsi="宋体" w:hint="eastAsia"/>
          <w:sz w:val="24"/>
          <w:szCs w:val="21"/>
        </w:rPr>
        <w:t>具体内容在招标文件专用条款中进行规定。</w:t>
      </w:r>
    </w:p>
    <w:p w14:paraId="6DD59D5A" w14:textId="77777777" w:rsidR="002D32B6" w:rsidRDefault="00000000">
      <w:pPr>
        <w:rPr>
          <w:rFonts w:ascii="宋体" w:hAnsi="宋体" w:hint="eastAsia"/>
          <w:sz w:val="24"/>
        </w:rPr>
      </w:pPr>
      <w:r>
        <w:rPr>
          <w:rFonts w:ascii="宋体" w:hAnsi="宋体"/>
          <w:sz w:val="24"/>
        </w:rPr>
        <w:t>16．投标文件格式</w:t>
      </w:r>
    </w:p>
    <w:p w14:paraId="3702824D" w14:textId="77777777" w:rsidR="002D32B6" w:rsidRDefault="00000000">
      <w:pPr>
        <w:ind w:firstLineChars="196" w:firstLine="470"/>
        <w:rPr>
          <w:rFonts w:ascii="宋体" w:hAnsi="宋体" w:hint="eastAsia"/>
          <w:sz w:val="24"/>
          <w:szCs w:val="21"/>
        </w:rPr>
      </w:pPr>
      <w:r>
        <w:rPr>
          <w:rFonts w:ascii="宋体" w:hAnsi="宋体" w:hint="eastAsia"/>
          <w:sz w:val="24"/>
          <w:szCs w:val="21"/>
        </w:rPr>
        <w:t>投标文件包括本通用条款第</w:t>
      </w:r>
      <w:r>
        <w:rPr>
          <w:rFonts w:ascii="宋体" w:hAnsi="宋体"/>
          <w:sz w:val="24"/>
          <w:szCs w:val="21"/>
        </w:rPr>
        <w:t>15条中规定的内容。如招标文件提供了投标文件格式，则</w:t>
      </w:r>
      <w:r>
        <w:rPr>
          <w:rFonts w:ascii="宋体" w:hAnsi="宋体" w:hint="eastAsia"/>
          <w:b/>
          <w:bCs/>
          <w:sz w:val="24"/>
          <w:szCs w:val="21"/>
        </w:rPr>
        <w:t>投标人提交的投标文件应毫无例外地使用招标文件所提供的相应格式</w:t>
      </w:r>
      <w:r>
        <w:rPr>
          <w:rFonts w:ascii="宋体" w:hAnsi="宋体" w:hint="eastAsia"/>
          <w:sz w:val="24"/>
          <w:szCs w:val="21"/>
        </w:rPr>
        <w:t>（表格均可按同样格式扩展）。</w:t>
      </w:r>
    </w:p>
    <w:p w14:paraId="764DA082" w14:textId="77777777" w:rsidR="002D32B6" w:rsidRDefault="00000000">
      <w:pPr>
        <w:rPr>
          <w:rFonts w:ascii="宋体" w:hAnsi="宋体" w:hint="eastAsia"/>
          <w:sz w:val="24"/>
        </w:rPr>
      </w:pPr>
      <w:r>
        <w:rPr>
          <w:rFonts w:ascii="宋体" w:hAnsi="宋体" w:hint="eastAsia"/>
          <w:sz w:val="24"/>
        </w:rPr>
        <w:t>17．投标货币</w:t>
      </w:r>
    </w:p>
    <w:p w14:paraId="1B138195" w14:textId="77777777" w:rsidR="002D32B6" w:rsidRDefault="00000000">
      <w:pPr>
        <w:ind w:firstLineChars="196" w:firstLine="470"/>
        <w:rPr>
          <w:rFonts w:ascii="宋体" w:hAnsi="宋体" w:hint="eastAsia"/>
          <w:sz w:val="24"/>
          <w:szCs w:val="21"/>
        </w:rPr>
      </w:pPr>
      <w:r>
        <w:rPr>
          <w:rFonts w:ascii="宋体" w:hAnsi="宋体" w:hint="eastAsia"/>
          <w:sz w:val="24"/>
          <w:szCs w:val="21"/>
        </w:rPr>
        <w:t>本项目的投标报价应以人民币计。</w:t>
      </w:r>
    </w:p>
    <w:bookmarkEnd w:id="457"/>
    <w:p w14:paraId="565EE966" w14:textId="77777777" w:rsidR="002D32B6" w:rsidRDefault="00000000">
      <w:pPr>
        <w:rPr>
          <w:rFonts w:ascii="宋体" w:hAnsi="宋体" w:hint="eastAsia"/>
          <w:sz w:val="24"/>
        </w:rPr>
      </w:pPr>
      <w:r>
        <w:rPr>
          <w:rFonts w:ascii="宋体" w:hAnsi="宋体" w:hint="eastAsia"/>
          <w:sz w:val="24"/>
        </w:rPr>
        <w:t>18．</w:t>
      </w:r>
      <w:bookmarkStart w:id="458" w:name="_Hlk72401735"/>
      <w:r>
        <w:rPr>
          <w:rFonts w:ascii="宋体" w:hAnsi="宋体" w:hint="eastAsia"/>
          <w:sz w:val="24"/>
        </w:rPr>
        <w:t>证明投标文件投标技术方案的合格性和符合招标文件规定的文件要求</w:t>
      </w:r>
    </w:p>
    <w:p w14:paraId="122CD7B5" w14:textId="77777777" w:rsidR="002D32B6" w:rsidRDefault="00000000">
      <w:pPr>
        <w:ind w:firstLineChars="196" w:firstLine="470"/>
        <w:rPr>
          <w:rFonts w:ascii="宋体" w:hAnsi="宋体" w:hint="eastAsia"/>
          <w:sz w:val="24"/>
          <w:szCs w:val="21"/>
        </w:rPr>
      </w:pPr>
      <w:r>
        <w:rPr>
          <w:rFonts w:ascii="宋体" w:hAnsi="宋体" w:hint="eastAsia"/>
          <w:sz w:val="24"/>
          <w:szCs w:val="21"/>
        </w:rPr>
        <w:t>18</w:t>
      </w:r>
      <w:r>
        <w:rPr>
          <w:rFonts w:ascii="宋体" w:hAnsi="宋体"/>
          <w:sz w:val="24"/>
          <w:szCs w:val="21"/>
        </w:rPr>
        <w:t xml:space="preserve">.1 </w:t>
      </w:r>
      <w:r>
        <w:rPr>
          <w:rFonts w:ascii="宋体" w:hAnsi="宋体" w:hint="eastAsia"/>
          <w:sz w:val="24"/>
          <w:szCs w:val="21"/>
        </w:rPr>
        <w:t>投标人应提交证明文件，证明其投标技术方案项下的货物和服务的合格性符合招标文件规定。该投标技术方案及其证明文件均作为投标文件组成部分。</w:t>
      </w:r>
    </w:p>
    <w:p w14:paraId="5D5BF293"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8</w:t>
      </w:r>
      <w:r>
        <w:rPr>
          <w:rFonts w:ascii="宋体" w:hAnsi="宋体"/>
          <w:sz w:val="24"/>
          <w:szCs w:val="21"/>
        </w:rPr>
        <w:t xml:space="preserve">.2 </w:t>
      </w:r>
      <w:r>
        <w:rPr>
          <w:rFonts w:ascii="宋体" w:hAnsi="宋体" w:hint="eastAsia"/>
          <w:sz w:val="24"/>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2B75D79B" w14:textId="77777777" w:rsidR="002D32B6" w:rsidRDefault="00000000">
      <w:pPr>
        <w:ind w:firstLineChars="196" w:firstLine="470"/>
        <w:rPr>
          <w:rFonts w:ascii="宋体" w:hAnsi="宋体" w:hint="eastAsia"/>
          <w:sz w:val="24"/>
          <w:szCs w:val="21"/>
        </w:rPr>
      </w:pPr>
      <w:r>
        <w:rPr>
          <w:rFonts w:ascii="宋体" w:hAnsi="宋体" w:hint="eastAsia"/>
          <w:sz w:val="24"/>
          <w:szCs w:val="21"/>
        </w:rPr>
        <w:t>18.2.1主要技术指标和性能的详细说明。</w:t>
      </w:r>
    </w:p>
    <w:p w14:paraId="62DD25DB" w14:textId="77777777" w:rsidR="002D32B6" w:rsidRDefault="00000000">
      <w:pPr>
        <w:ind w:firstLineChars="196" w:firstLine="470"/>
        <w:rPr>
          <w:rFonts w:ascii="宋体" w:hAnsi="宋体" w:hint="eastAsia"/>
          <w:sz w:val="24"/>
          <w:szCs w:val="21"/>
        </w:rPr>
      </w:pPr>
      <w:r>
        <w:rPr>
          <w:rFonts w:ascii="宋体" w:hAnsi="宋体" w:hint="eastAsia"/>
          <w:sz w:val="24"/>
          <w:szCs w:val="21"/>
        </w:rPr>
        <w:t>18.2.</w:t>
      </w:r>
      <w:r>
        <w:rPr>
          <w:rFonts w:ascii="宋体" w:hAnsi="宋体"/>
          <w:sz w:val="24"/>
          <w:szCs w:val="21"/>
        </w:rPr>
        <w:t>2</w:t>
      </w:r>
      <w:r>
        <w:rPr>
          <w:rFonts w:ascii="宋体" w:hAnsi="宋体" w:hint="eastAsia"/>
          <w:sz w:val="24"/>
          <w:szCs w:val="21"/>
        </w:rPr>
        <w:t>投标产品从采购人开始使用至招标文件中规定的周期内正常、连续</w:t>
      </w:r>
      <w:r>
        <w:rPr>
          <w:rFonts w:ascii="宋体" w:hAnsi="宋体" w:hint="eastAsia"/>
          <w:sz w:val="24"/>
          <w:szCs w:val="21"/>
        </w:rPr>
        <w:lastRenderedPageBreak/>
        <w:t>地使用所必须的备件和专用工具清单，包括备件和专用工具的货源及现行价格。</w:t>
      </w:r>
    </w:p>
    <w:p w14:paraId="59022683" w14:textId="77777777" w:rsidR="002D32B6" w:rsidRDefault="00000000">
      <w:pPr>
        <w:ind w:firstLineChars="196" w:firstLine="470"/>
        <w:rPr>
          <w:rFonts w:ascii="宋体" w:hAnsi="宋体" w:hint="eastAsia"/>
          <w:sz w:val="24"/>
          <w:szCs w:val="21"/>
        </w:rPr>
      </w:pPr>
      <w:r>
        <w:rPr>
          <w:rFonts w:ascii="宋体" w:hAnsi="宋体" w:hint="eastAsia"/>
          <w:sz w:val="24"/>
          <w:szCs w:val="21"/>
        </w:rPr>
        <w:t>18.2.</w:t>
      </w:r>
      <w:r>
        <w:rPr>
          <w:rFonts w:ascii="宋体" w:hAnsi="宋体"/>
          <w:sz w:val="24"/>
          <w:szCs w:val="21"/>
        </w:rPr>
        <w:t>3</w:t>
      </w:r>
      <w:r>
        <w:rPr>
          <w:rFonts w:ascii="宋体" w:hAnsi="宋体" w:hint="eastAsia"/>
          <w:sz w:val="24"/>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14:paraId="428C5545" w14:textId="77777777" w:rsidR="002D32B6" w:rsidRDefault="00000000">
      <w:pPr>
        <w:ind w:firstLineChars="196" w:firstLine="470"/>
        <w:rPr>
          <w:rFonts w:ascii="宋体" w:hAnsi="宋体" w:hint="eastAsia"/>
          <w:sz w:val="24"/>
          <w:szCs w:val="21"/>
        </w:rPr>
      </w:pPr>
      <w:r>
        <w:rPr>
          <w:rFonts w:ascii="宋体" w:hAnsi="宋体" w:hint="eastAsia"/>
          <w:sz w:val="24"/>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ascii="宋体" w:hAnsi="宋体" w:hint="eastAsia"/>
          <w:sz w:val="24"/>
        </w:rPr>
        <w:t>清晰度要求能够使用电脑阅读、识别和判断</w:t>
      </w:r>
      <w:r>
        <w:rPr>
          <w:rFonts w:ascii="宋体" w:hAnsi="宋体" w:hint="eastAsia"/>
          <w:sz w:val="24"/>
          <w:szCs w:val="21"/>
        </w:rPr>
        <w:t>；</w:t>
      </w:r>
    </w:p>
    <w:p w14:paraId="1CAFFE34" w14:textId="77777777" w:rsidR="002D32B6" w:rsidRDefault="00000000">
      <w:pPr>
        <w:ind w:firstLineChars="196" w:firstLine="470"/>
        <w:rPr>
          <w:rFonts w:ascii="宋体" w:hAnsi="宋体" w:hint="eastAsia"/>
          <w:sz w:val="24"/>
          <w:szCs w:val="21"/>
        </w:rPr>
      </w:pPr>
      <w:r>
        <w:rPr>
          <w:rFonts w:ascii="宋体" w:hAnsi="宋体" w:hint="eastAsia"/>
          <w:sz w:val="24"/>
          <w:szCs w:val="21"/>
        </w:rPr>
        <w:t>18.2.5我国政府机构出具的产品检验和核准证件应为证件正面、背面和附件标注的全部具体内容；产品检验和核准证件的尺寸和清晰度应该能够在电脑上被阅读、识别和判断，提供原件扫描件。</w:t>
      </w:r>
    </w:p>
    <w:p w14:paraId="26B7C4F8" w14:textId="77777777" w:rsidR="002D32B6" w:rsidRDefault="00000000">
      <w:pPr>
        <w:ind w:firstLineChars="196" w:firstLine="470"/>
        <w:rPr>
          <w:rFonts w:ascii="宋体" w:hAnsi="宋体" w:hint="eastAsia"/>
          <w:sz w:val="24"/>
          <w:szCs w:val="21"/>
        </w:rPr>
      </w:pPr>
      <w:r>
        <w:rPr>
          <w:rFonts w:ascii="宋体" w:hAnsi="宋体" w:hint="eastAsia"/>
          <w:sz w:val="24"/>
          <w:szCs w:val="21"/>
        </w:rPr>
        <w:t>18.3相关资料不符合18.2款要求的，评审委员会有权认定为投标技术方案不合格响应，其相关分数予以扣减或作投标无效处理。</w:t>
      </w:r>
    </w:p>
    <w:p w14:paraId="730C1AC8"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8</w:t>
      </w:r>
      <w:r>
        <w:rPr>
          <w:rFonts w:ascii="宋体" w:hAnsi="宋体"/>
          <w:sz w:val="24"/>
          <w:szCs w:val="21"/>
        </w:rPr>
        <w:t>.</w:t>
      </w:r>
      <w:r>
        <w:rPr>
          <w:rFonts w:ascii="宋体" w:hAnsi="宋体" w:hint="eastAsia"/>
          <w:sz w:val="24"/>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Pr>
          <w:rFonts w:ascii="宋体" w:hAnsi="宋体" w:hint="eastAsia"/>
          <w:sz w:val="24"/>
        </w:rPr>
        <w:t>满足要求</w:t>
      </w:r>
      <w:r>
        <w:rPr>
          <w:rFonts w:ascii="宋体" w:hAnsi="宋体" w:hint="eastAsia"/>
          <w:sz w:val="24"/>
          <w:szCs w:val="21"/>
        </w:rPr>
        <w:t>，由评审委员会来评判。</w:t>
      </w:r>
    </w:p>
    <w:p w14:paraId="326C6FCE" w14:textId="77777777" w:rsidR="002D32B6" w:rsidRDefault="00000000">
      <w:pPr>
        <w:ind w:firstLineChars="196" w:firstLine="470"/>
        <w:rPr>
          <w:rFonts w:ascii="宋体" w:hAnsi="宋体" w:hint="eastAsia"/>
          <w:sz w:val="24"/>
          <w:szCs w:val="21"/>
        </w:rPr>
      </w:pPr>
      <w:r>
        <w:rPr>
          <w:rFonts w:ascii="宋体" w:hAnsi="宋体" w:hint="eastAsia"/>
          <w:sz w:val="24"/>
          <w:szCs w:val="21"/>
        </w:rPr>
        <w:t>18.5除非另有规定或说明，投标人对同一项目投标时，不得同时提供两套或两套以上的投标方案。</w:t>
      </w:r>
    </w:p>
    <w:bookmarkEnd w:id="458"/>
    <w:p w14:paraId="050A0323" w14:textId="77777777" w:rsidR="002D32B6" w:rsidRDefault="00000000">
      <w:pPr>
        <w:rPr>
          <w:rFonts w:ascii="宋体" w:hAnsi="宋体" w:hint="eastAsia"/>
          <w:sz w:val="24"/>
        </w:rPr>
      </w:pPr>
      <w:r>
        <w:rPr>
          <w:rFonts w:ascii="宋体" w:hAnsi="宋体" w:hint="eastAsia"/>
          <w:sz w:val="24"/>
        </w:rPr>
        <w:t>19．</w:t>
      </w:r>
      <w:bookmarkStart w:id="459" w:name="_Hlk72402034"/>
      <w:r>
        <w:rPr>
          <w:rFonts w:ascii="宋体" w:hAnsi="宋体" w:hint="eastAsia"/>
          <w:sz w:val="24"/>
        </w:rPr>
        <w:t>投标文件其他证明文件的要求</w:t>
      </w:r>
    </w:p>
    <w:p w14:paraId="6C270C43" w14:textId="77777777" w:rsidR="002D32B6" w:rsidRDefault="00000000">
      <w:pPr>
        <w:rPr>
          <w:rFonts w:ascii="宋体" w:hAnsi="宋体" w:hint="eastAsia"/>
          <w:color w:val="FF0000"/>
          <w:sz w:val="24"/>
          <w:szCs w:val="21"/>
        </w:rPr>
      </w:pPr>
      <w:r>
        <w:rPr>
          <w:rFonts w:ascii="宋体" w:hAnsi="宋体" w:hint="eastAsia"/>
          <w:sz w:val="24"/>
          <w:szCs w:val="21"/>
        </w:rPr>
        <w:t>19.1采用综合评分法的项目，对项目招标文件《评标信息》评分项中涉及的相关业绩、社保情况等内容以及《资格性审查表》和《符合性审查表》中涉及的证明材料，投标人应提供相关部门出具的证明材料扫描件或照片。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460" w:name="_Hlk71407299"/>
    </w:p>
    <w:bookmarkEnd w:id="460"/>
    <w:p w14:paraId="310E492C" w14:textId="77777777" w:rsidR="002D32B6" w:rsidRDefault="00000000">
      <w:pPr>
        <w:ind w:firstLineChars="196" w:firstLine="470"/>
        <w:rPr>
          <w:rFonts w:ascii="宋体" w:hAnsi="宋体" w:hint="eastAsia"/>
          <w:sz w:val="24"/>
          <w:szCs w:val="21"/>
        </w:rPr>
      </w:pPr>
      <w:r>
        <w:rPr>
          <w:rFonts w:ascii="宋体" w:hAnsi="宋体" w:hint="eastAsia"/>
          <w:sz w:val="24"/>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14:paraId="0C19E6F1" w14:textId="77777777" w:rsidR="002D32B6" w:rsidRDefault="00000000">
      <w:pPr>
        <w:rPr>
          <w:rFonts w:ascii="宋体" w:hAnsi="宋体" w:hint="eastAsia"/>
          <w:sz w:val="24"/>
        </w:rPr>
      </w:pPr>
      <w:r>
        <w:rPr>
          <w:rFonts w:ascii="宋体" w:hAnsi="宋体" w:hint="eastAsia"/>
          <w:sz w:val="24"/>
        </w:rPr>
        <w:t>20．投标有效期</w:t>
      </w:r>
    </w:p>
    <w:p w14:paraId="58BD69BD" w14:textId="77777777" w:rsidR="002D32B6" w:rsidRDefault="00000000">
      <w:pPr>
        <w:ind w:firstLineChars="196" w:firstLine="470"/>
        <w:rPr>
          <w:rFonts w:ascii="宋体" w:hAnsi="宋体" w:hint="eastAsia"/>
          <w:sz w:val="24"/>
          <w:szCs w:val="21"/>
        </w:rPr>
      </w:pPr>
      <w:bookmarkStart w:id="461" w:name="_Hlk72402214"/>
      <w:bookmarkEnd w:id="459"/>
      <w:r>
        <w:rPr>
          <w:rFonts w:ascii="宋体" w:hAnsi="宋体" w:hint="eastAsia"/>
          <w:sz w:val="24"/>
          <w:szCs w:val="21"/>
        </w:rPr>
        <w:t>20.1 投标有效期为</w:t>
      </w:r>
      <w:r>
        <w:rPr>
          <w:rFonts w:ascii="宋体" w:hAnsi="宋体" w:cs="Arial" w:hint="eastAsia"/>
          <w:sz w:val="24"/>
          <w:szCs w:val="21"/>
        </w:rPr>
        <w:t>从投标截止之日算起的日历天数。</w:t>
      </w:r>
      <w:r>
        <w:rPr>
          <w:rFonts w:ascii="宋体" w:hAnsi="宋体" w:hint="eastAsia"/>
          <w:sz w:val="24"/>
          <w:szCs w:val="21"/>
        </w:rPr>
        <w:t>在此期限内，所有投标文件均保持有效。</w:t>
      </w:r>
    </w:p>
    <w:p w14:paraId="758E6EB8" w14:textId="77777777" w:rsidR="002D32B6" w:rsidRDefault="00000000">
      <w:pPr>
        <w:ind w:firstLineChars="196" w:firstLine="470"/>
        <w:rPr>
          <w:rFonts w:ascii="宋体" w:hAnsi="宋体" w:hint="eastAsia"/>
          <w:sz w:val="24"/>
          <w:szCs w:val="21"/>
        </w:rPr>
      </w:pPr>
      <w:r>
        <w:rPr>
          <w:rFonts w:ascii="宋体" w:hAnsi="宋体" w:hint="eastAsia"/>
          <w:sz w:val="24"/>
          <w:szCs w:val="21"/>
        </w:rPr>
        <w:t>20.2 在特殊情况下，采购代理机构在原定的投标有效期满之前，采购代理机构可以根据需要以书面形式（包括采购代理机构网站公开发布方式）向投标人提出延长投标有效期的要求，对此要求投标人须以书面形式予以答复，投标人可以拒绝采购代理机构此项要求，其投标在原投标有效期满后不再有效。同意延长投标有效期的投标人不能要求也不允许修改其投标文件。</w:t>
      </w:r>
    </w:p>
    <w:p w14:paraId="743A7ABB" w14:textId="77777777" w:rsidR="002D32B6" w:rsidRDefault="00000000">
      <w:pPr>
        <w:ind w:firstLineChars="196" w:firstLine="470"/>
        <w:rPr>
          <w:rFonts w:ascii="宋体" w:hAnsi="宋体" w:hint="eastAsia"/>
          <w:sz w:val="24"/>
          <w:szCs w:val="21"/>
        </w:rPr>
      </w:pPr>
      <w:r>
        <w:rPr>
          <w:rFonts w:ascii="宋体" w:hAnsi="宋体" w:hint="eastAsia"/>
          <w:sz w:val="24"/>
          <w:szCs w:val="21"/>
        </w:rPr>
        <w:t>20</w:t>
      </w:r>
      <w:r>
        <w:rPr>
          <w:rFonts w:ascii="宋体" w:hAnsi="宋体"/>
          <w:sz w:val="24"/>
          <w:szCs w:val="21"/>
        </w:rPr>
        <w:t>.3</w:t>
      </w:r>
      <w:r>
        <w:rPr>
          <w:rFonts w:ascii="宋体" w:hAnsi="宋体" w:hint="eastAsia"/>
          <w:sz w:val="24"/>
          <w:szCs w:val="21"/>
        </w:rPr>
        <w:t xml:space="preserve"> 中标供应商的投标文件有效期，截止于完成本招标文件规定的全部项</w:t>
      </w:r>
      <w:r>
        <w:rPr>
          <w:rFonts w:ascii="宋体" w:hAnsi="宋体" w:hint="eastAsia"/>
          <w:sz w:val="24"/>
          <w:szCs w:val="21"/>
        </w:rPr>
        <w:lastRenderedPageBreak/>
        <w:t>目内容，并通过竣工验收及保修期结束。</w:t>
      </w:r>
    </w:p>
    <w:bookmarkEnd w:id="461"/>
    <w:p w14:paraId="02835BBD" w14:textId="77777777" w:rsidR="002D32B6" w:rsidRDefault="00000000">
      <w:pPr>
        <w:rPr>
          <w:rFonts w:ascii="宋体" w:hAnsi="宋体" w:hint="eastAsia"/>
          <w:sz w:val="24"/>
        </w:rPr>
      </w:pPr>
      <w:r>
        <w:rPr>
          <w:rFonts w:ascii="宋体" w:hAnsi="宋体" w:hint="eastAsia"/>
          <w:sz w:val="24"/>
        </w:rPr>
        <w:t>21．</w:t>
      </w:r>
      <w:bookmarkStart w:id="462" w:name="_Hlk72402325"/>
      <w:r>
        <w:rPr>
          <w:rFonts w:ascii="宋体" w:hAnsi="宋体" w:hint="eastAsia"/>
          <w:sz w:val="24"/>
        </w:rPr>
        <w:t xml:space="preserve">关于投标保证金 </w:t>
      </w:r>
    </w:p>
    <w:p w14:paraId="04630242" w14:textId="77777777" w:rsidR="002D32B6" w:rsidRDefault="00000000">
      <w:pPr>
        <w:rPr>
          <w:rFonts w:ascii="宋体" w:hAnsi="宋体" w:hint="eastAsia"/>
          <w:sz w:val="24"/>
          <w:szCs w:val="21"/>
        </w:rPr>
      </w:pPr>
      <w:r>
        <w:rPr>
          <w:rFonts w:ascii="宋体" w:hAnsi="宋体" w:hint="eastAsia"/>
          <w:sz w:val="24"/>
          <w:szCs w:val="21"/>
        </w:rPr>
        <w:t xml:space="preserve">    21.1 </w:t>
      </w:r>
      <w:r>
        <w:rPr>
          <w:rFonts w:ascii="宋体" w:hAnsi="宋体" w:hint="eastAsia"/>
          <w:sz w:val="24"/>
        </w:rPr>
        <w:t>根据《深圳市财政局关于调整政府采购投标（响应）保证金管理政策的通知》（深财购〔2021〕51号）文的规定。</w:t>
      </w:r>
    </w:p>
    <w:p w14:paraId="655A51FA" w14:textId="77777777" w:rsidR="002D32B6" w:rsidRDefault="00000000">
      <w:pPr>
        <w:rPr>
          <w:rFonts w:ascii="宋体" w:hAnsi="宋体" w:hint="eastAsia"/>
          <w:sz w:val="24"/>
        </w:rPr>
      </w:pPr>
      <w:r>
        <w:rPr>
          <w:rFonts w:ascii="宋体" w:hAnsi="宋体" w:hint="eastAsia"/>
          <w:sz w:val="24"/>
        </w:rPr>
        <w:t>22．投标人的替代方案</w:t>
      </w:r>
    </w:p>
    <w:p w14:paraId="5507D6E6" w14:textId="77777777" w:rsidR="002D32B6" w:rsidRDefault="00000000">
      <w:pPr>
        <w:ind w:firstLineChars="196" w:firstLine="470"/>
        <w:rPr>
          <w:rFonts w:ascii="宋体" w:hAnsi="宋体" w:hint="eastAsia"/>
          <w:sz w:val="24"/>
          <w:szCs w:val="21"/>
        </w:rPr>
      </w:pPr>
      <w:r>
        <w:rPr>
          <w:rFonts w:ascii="宋体" w:hAnsi="宋体" w:hint="eastAsia"/>
          <w:sz w:val="24"/>
          <w:szCs w:val="21"/>
        </w:rPr>
        <w:t>22.1投标人所提交的投标文件应完全满足招标文件（包括图纸和技术规范所示的基本技术设计）的要求。除非项目明确允许投标人提交替代方案，否则投标人有关替代方案的条款将初审不通过，作投标无效处理。</w:t>
      </w:r>
    </w:p>
    <w:p w14:paraId="28CC2679" w14:textId="77777777" w:rsidR="002D32B6" w:rsidRDefault="00000000">
      <w:pPr>
        <w:ind w:firstLineChars="196" w:firstLine="470"/>
        <w:rPr>
          <w:rFonts w:ascii="宋体" w:hAnsi="宋体" w:hint="eastAsia"/>
          <w:sz w:val="24"/>
          <w:szCs w:val="21"/>
        </w:rPr>
      </w:pPr>
      <w:r>
        <w:rPr>
          <w:rFonts w:ascii="宋体" w:hAnsi="宋体" w:hint="eastAsia"/>
          <w:sz w:val="24"/>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462"/>
    <w:p w14:paraId="3AECBF88" w14:textId="77777777" w:rsidR="002D32B6" w:rsidRDefault="00000000">
      <w:pPr>
        <w:rPr>
          <w:rFonts w:ascii="宋体" w:hAnsi="宋体" w:hint="eastAsia"/>
          <w:sz w:val="24"/>
        </w:rPr>
      </w:pPr>
      <w:r>
        <w:rPr>
          <w:rFonts w:ascii="宋体" w:hAnsi="宋体" w:hint="eastAsia"/>
          <w:sz w:val="24"/>
        </w:rPr>
        <w:t>23．</w:t>
      </w:r>
      <w:bookmarkStart w:id="463" w:name="_Hlk72402860"/>
      <w:r>
        <w:rPr>
          <w:rFonts w:ascii="宋体" w:hAnsi="宋体"/>
          <w:sz w:val="24"/>
        </w:rPr>
        <w:t>投标文件的</w:t>
      </w:r>
      <w:r>
        <w:rPr>
          <w:rFonts w:ascii="宋体" w:hAnsi="宋体" w:hint="eastAsia"/>
          <w:sz w:val="24"/>
        </w:rPr>
        <w:t>制作</w:t>
      </w:r>
      <w:r>
        <w:rPr>
          <w:rFonts w:ascii="宋体" w:hAnsi="宋体"/>
          <w:sz w:val="24"/>
        </w:rPr>
        <w:t>要求</w:t>
      </w:r>
    </w:p>
    <w:bookmarkEnd w:id="463"/>
    <w:p w14:paraId="277C9A80" w14:textId="77777777" w:rsidR="002D32B6" w:rsidRDefault="00000000">
      <w:pPr>
        <w:ind w:firstLineChars="196" w:firstLine="470"/>
        <w:rPr>
          <w:rFonts w:ascii="宋体" w:hAnsi="宋体" w:hint="eastAsia"/>
          <w:sz w:val="24"/>
          <w:szCs w:val="21"/>
        </w:rPr>
      </w:pPr>
      <w:r>
        <w:rPr>
          <w:rFonts w:ascii="宋体" w:hAnsi="宋体" w:hint="eastAsia"/>
          <w:sz w:val="24"/>
          <w:szCs w:val="21"/>
        </w:rPr>
        <w:t>23.1投标人应准备所投项目的电子投标文件一份。此电子投标文件须由投标人根据采购代理机构提供的后缀名为.szczf的电子招标文件，下载并使用相应的深圳智慧采购平台投标文件制作专用软件打开招标文件（.szczf格式）【下载地址：</w:t>
      </w:r>
      <w:r>
        <w:rPr>
          <w:rFonts w:ascii="宋体" w:hAnsi="宋体"/>
          <w:sz w:val="24"/>
          <w:szCs w:val="21"/>
        </w:rPr>
        <w:t>http://zfcg.szggzy.com/</w:t>
      </w:r>
      <w:r>
        <w:rPr>
          <w:rFonts w:ascii="宋体" w:hAnsi="宋体" w:hint="eastAsia"/>
          <w:sz w:val="24"/>
          <w:szCs w:val="21"/>
        </w:rPr>
        <w:t>TPBidder/DownLoad/深圳市智慧采购平台投标文件制作专用软件.zip】。</w:t>
      </w:r>
    </w:p>
    <w:p w14:paraId="723FEF06" w14:textId="77777777" w:rsidR="002D32B6" w:rsidRDefault="00000000">
      <w:pPr>
        <w:ind w:firstLineChars="196" w:firstLine="470"/>
        <w:rPr>
          <w:rFonts w:ascii="宋体" w:hAnsi="宋体" w:hint="eastAsia"/>
          <w:sz w:val="24"/>
          <w:szCs w:val="21"/>
        </w:rPr>
      </w:pPr>
      <w:r>
        <w:rPr>
          <w:rFonts w:ascii="宋体" w:hAnsi="宋体" w:hint="eastAsia"/>
          <w:sz w:val="24"/>
          <w:szCs w:val="21"/>
        </w:rPr>
        <w:t>23.2投标人在使用《投标文件制作软件》编制投标书时须注意：</w:t>
      </w:r>
    </w:p>
    <w:p w14:paraId="19C1A0CF" w14:textId="77777777" w:rsidR="002D32B6" w:rsidRDefault="00000000">
      <w:pPr>
        <w:ind w:firstLineChars="196" w:firstLine="470"/>
        <w:rPr>
          <w:rFonts w:ascii="宋体" w:hAnsi="宋体" w:hint="eastAsia"/>
          <w:sz w:val="24"/>
          <w:szCs w:val="21"/>
        </w:rPr>
      </w:pPr>
      <w:r>
        <w:rPr>
          <w:rFonts w:ascii="宋体" w:hAnsi="宋体" w:hint="eastAsia"/>
          <w:sz w:val="24"/>
          <w:szCs w:val="21"/>
        </w:rPr>
        <w:t>23.2.1导入《投标文件制作软件》的招标文件项目编号、包号应与以此制作的投标文件项目编号、包号一致。例如，不能将甲项目A包的招标书导入《投标文件制作软件》，制作乙项目B包的投标书。</w:t>
      </w:r>
    </w:p>
    <w:p w14:paraId="3442E0C5" w14:textId="77777777" w:rsidR="002D32B6" w:rsidRDefault="00000000">
      <w:pPr>
        <w:ind w:firstLineChars="196" w:firstLine="470"/>
        <w:rPr>
          <w:rFonts w:ascii="宋体" w:hAnsi="宋体" w:hint="eastAsia"/>
          <w:sz w:val="24"/>
          <w:szCs w:val="21"/>
        </w:rPr>
      </w:pPr>
      <w:r>
        <w:rPr>
          <w:rFonts w:ascii="宋体" w:hAnsi="宋体" w:hint="eastAsia"/>
          <w:sz w:val="24"/>
          <w:szCs w:val="21"/>
        </w:rPr>
        <w:t>23.2.2不能用非本公司的电子密钥加密本公司的投标文件，或者用其它公司的登录用户上传本公司的投标文件。</w:t>
      </w:r>
    </w:p>
    <w:p w14:paraId="04B5A88E" w14:textId="77777777" w:rsidR="002D32B6" w:rsidRDefault="00000000">
      <w:pPr>
        <w:ind w:firstLineChars="196" w:firstLine="470"/>
        <w:rPr>
          <w:rFonts w:ascii="宋体" w:hAnsi="宋体" w:hint="eastAsia"/>
          <w:sz w:val="24"/>
          <w:szCs w:val="21"/>
        </w:rPr>
      </w:pPr>
      <w:r>
        <w:rPr>
          <w:rFonts w:ascii="宋体" w:hAnsi="宋体" w:hint="eastAsia"/>
          <w:sz w:val="24"/>
          <w:szCs w:val="21"/>
        </w:rPr>
        <w:t>23.2.3要求用《投标文件制作软件》编制投标书的包，不能用其它方式编制投标书。编制投标文件时，电脑须连通互联网。</w:t>
      </w:r>
    </w:p>
    <w:p w14:paraId="481011E6" w14:textId="77777777" w:rsidR="002D32B6" w:rsidRDefault="00000000">
      <w:pPr>
        <w:ind w:firstLineChars="196" w:firstLine="470"/>
        <w:rPr>
          <w:rFonts w:ascii="宋体" w:hAnsi="宋体" w:hint="eastAsia"/>
          <w:sz w:val="24"/>
          <w:szCs w:val="21"/>
        </w:rPr>
      </w:pPr>
      <w:r>
        <w:rPr>
          <w:rFonts w:ascii="宋体" w:hAnsi="宋体" w:hint="eastAsia"/>
          <w:sz w:val="24"/>
          <w:szCs w:val="21"/>
        </w:rPr>
        <w:t>23.2.4投标文件不能带病毒。采购代理机构将用专业杀毒软件对投标文件进行病毒检测，如果这两种软件均报告发现病毒，则采购代理机构认为该投标文件带病毒。</w:t>
      </w:r>
    </w:p>
    <w:p w14:paraId="2B8B74E1" w14:textId="77777777" w:rsidR="002D32B6" w:rsidRDefault="00000000">
      <w:pPr>
        <w:ind w:firstLineChars="196" w:firstLine="470"/>
        <w:rPr>
          <w:rFonts w:ascii="宋体" w:hAnsi="宋体" w:hint="eastAsia"/>
          <w:sz w:val="24"/>
          <w:szCs w:val="21"/>
        </w:rPr>
      </w:pPr>
      <w:r>
        <w:rPr>
          <w:rFonts w:ascii="宋体" w:hAnsi="宋体" w:hint="eastAsia"/>
          <w:sz w:val="24"/>
          <w:szCs w:val="21"/>
        </w:rPr>
        <w:t>23.2.5完整填写“投标关键信息”，如下图所示：</w:t>
      </w:r>
    </w:p>
    <w:p w14:paraId="200FAACA" w14:textId="77777777" w:rsidR="002D32B6" w:rsidRDefault="00000000">
      <w:pPr>
        <w:ind w:firstLineChars="196" w:firstLine="470"/>
        <w:rPr>
          <w:rFonts w:ascii="宋体" w:hAnsi="宋体" w:hint="eastAsia"/>
          <w:sz w:val="24"/>
          <w:szCs w:val="21"/>
        </w:rPr>
      </w:pPr>
      <w:r>
        <w:rPr>
          <w:rFonts w:ascii="宋体" w:hAnsi="宋体"/>
          <w:noProof/>
          <w:sz w:val="24"/>
          <w:szCs w:val="21"/>
        </w:rPr>
        <w:drawing>
          <wp:inline distT="0" distB="0" distL="0" distR="0" wp14:anchorId="72025882" wp14:editId="5F0A5C46">
            <wp:extent cx="5283200" cy="2724150"/>
            <wp:effectExtent l="0" t="0" r="0" b="0"/>
            <wp:docPr id="3" name="图片 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图形用户界面, 应用程序&#10;&#10;描述已自动生成"/>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5283200" cy="2724150"/>
                    </a:xfrm>
                    <a:prstGeom prst="rect">
                      <a:avLst/>
                    </a:prstGeom>
                    <a:noFill/>
                    <a:ln>
                      <a:noFill/>
                    </a:ln>
                  </pic:spPr>
                </pic:pic>
              </a:graphicData>
            </a:graphic>
          </wp:inline>
        </w:drawing>
      </w:r>
    </w:p>
    <w:p w14:paraId="1417D310" w14:textId="77777777" w:rsidR="002D32B6" w:rsidRDefault="00000000">
      <w:pPr>
        <w:ind w:firstLineChars="196" w:firstLine="470"/>
        <w:rPr>
          <w:rFonts w:ascii="宋体" w:hAnsi="宋体" w:hint="eastAsia"/>
          <w:sz w:val="24"/>
          <w:szCs w:val="21"/>
        </w:rPr>
      </w:pPr>
      <w:r>
        <w:rPr>
          <w:rFonts w:ascii="宋体" w:hAnsi="宋体" w:hint="eastAsia"/>
          <w:color w:val="FF0000"/>
          <w:sz w:val="24"/>
          <w:szCs w:val="21"/>
        </w:rPr>
        <w:t>备注：上述“开标一览表”中的“投标总价”将作为价格分计算依据；其它</w:t>
      </w:r>
      <w:r>
        <w:rPr>
          <w:rFonts w:ascii="宋体" w:hAnsi="宋体" w:hint="eastAsia"/>
          <w:color w:val="FF0000"/>
          <w:sz w:val="24"/>
          <w:szCs w:val="21"/>
        </w:rPr>
        <w:lastRenderedPageBreak/>
        <w:t>信息仅是对投标文件相关内容的概括性表述，不作为评审依据。</w:t>
      </w:r>
      <w:r>
        <w:rPr>
          <w:rFonts w:ascii="宋体" w:hAnsi="宋体" w:hint="eastAsia"/>
          <w:sz w:val="24"/>
          <w:szCs w:val="21"/>
        </w:rPr>
        <w:t>若本项目的“开标一览表”栏目格式填写有其他要求的，将在招标文件第一册专用条款第二章“对通用条款的补充内容”予以说明。</w:t>
      </w:r>
    </w:p>
    <w:p w14:paraId="7108D1D2" w14:textId="77777777" w:rsidR="002D32B6" w:rsidRDefault="002D32B6">
      <w:pPr>
        <w:ind w:firstLineChars="196" w:firstLine="470"/>
        <w:rPr>
          <w:rFonts w:ascii="宋体" w:hAnsi="宋体" w:hint="eastAsia"/>
          <w:sz w:val="24"/>
          <w:szCs w:val="21"/>
        </w:rPr>
      </w:pPr>
    </w:p>
    <w:p w14:paraId="7A664A4A" w14:textId="77777777" w:rsidR="002D32B6" w:rsidRDefault="00000000">
      <w:pPr>
        <w:ind w:firstLineChars="196" w:firstLine="470"/>
        <w:rPr>
          <w:rFonts w:ascii="宋体" w:hAnsi="宋体" w:hint="eastAsia"/>
          <w:sz w:val="24"/>
          <w:szCs w:val="21"/>
        </w:rPr>
      </w:pPr>
      <w:r>
        <w:rPr>
          <w:rFonts w:ascii="宋体" w:hAnsi="宋体" w:hint="eastAsia"/>
          <w:sz w:val="24"/>
          <w:szCs w:val="21"/>
        </w:rPr>
        <w:t>23.2.6投标人在编辑投标文件时，在投标文件目录中属于本节点内容的必须在本节点中填写，填写到其他节点或附件，一切后果由供应商自行承担。</w:t>
      </w:r>
    </w:p>
    <w:p w14:paraId="413CF364" w14:textId="77777777" w:rsidR="002D32B6" w:rsidRDefault="00000000">
      <w:pPr>
        <w:ind w:firstLineChars="196" w:firstLine="470"/>
        <w:rPr>
          <w:rFonts w:ascii="宋体" w:hAnsi="宋体" w:hint="eastAsia"/>
          <w:sz w:val="24"/>
          <w:szCs w:val="21"/>
        </w:rPr>
      </w:pPr>
      <w:r>
        <w:rPr>
          <w:rFonts w:ascii="宋体" w:hAnsi="宋体" w:hint="eastAsia"/>
          <w:sz w:val="24"/>
          <w:szCs w:val="21"/>
        </w:rPr>
        <w:t>23.2.7投标文件编写完成后，必须用属于投标人的电子密钥进行加密，否则视同未盖公章，将导致投标文件无效。</w:t>
      </w:r>
    </w:p>
    <w:p w14:paraId="5A521C91" w14:textId="77777777" w:rsidR="002D32B6" w:rsidRDefault="00000000">
      <w:pPr>
        <w:ind w:firstLineChars="196" w:firstLine="470"/>
        <w:rPr>
          <w:rFonts w:ascii="宋体" w:hAnsi="宋体" w:hint="eastAsia"/>
          <w:sz w:val="24"/>
          <w:szCs w:val="21"/>
        </w:rPr>
      </w:pPr>
      <w:r>
        <w:rPr>
          <w:rFonts w:ascii="宋体" w:hAnsi="宋体" w:hint="eastAsia"/>
          <w:sz w:val="24"/>
          <w:szCs w:val="21"/>
        </w:rPr>
        <w:t>23.2.8采购代理机构不接受投标截止时间后递交的纸质、电子、传真等所有形式的投标文件。由于对网上政府采购系统操作不熟悉或自身电脑、网络等原因导致不能在投标截止时间之前上传投标文件，采购代理机构概不负责。建议于开标前一个工作日完成投标文件的制作与上传，如上传确有困难，请及时咨询。</w:t>
      </w:r>
    </w:p>
    <w:p w14:paraId="1B1ECD55" w14:textId="77777777" w:rsidR="002D32B6" w:rsidRDefault="00000000">
      <w:pPr>
        <w:ind w:firstLineChars="196" w:firstLine="470"/>
        <w:rPr>
          <w:rFonts w:ascii="宋体" w:hAnsi="宋体" w:hint="eastAsia"/>
          <w:sz w:val="24"/>
          <w:szCs w:val="21"/>
        </w:rPr>
      </w:pPr>
      <w:r>
        <w:rPr>
          <w:rFonts w:ascii="宋体" w:hAnsi="宋体" w:hint="eastAsia"/>
          <w:sz w:val="24"/>
          <w:szCs w:val="21"/>
        </w:rPr>
        <w:t>23.2.9如果开标时出现网络故障、技术故障，影响了政府采购活动，采购代理机构有权采取措施如延期、接受无法从网上上传的投标书等，以保障政府采购活动的公开、公平和公正。</w:t>
      </w:r>
    </w:p>
    <w:p w14:paraId="07B7E384" w14:textId="77777777" w:rsidR="002D32B6" w:rsidRDefault="00000000">
      <w:pPr>
        <w:ind w:firstLineChars="196" w:firstLine="470"/>
        <w:rPr>
          <w:rFonts w:ascii="宋体" w:hAnsi="宋体" w:hint="eastAsia"/>
          <w:sz w:val="24"/>
          <w:szCs w:val="21"/>
        </w:rPr>
      </w:pPr>
      <w:r>
        <w:rPr>
          <w:rFonts w:ascii="宋体" w:hAnsi="宋体" w:hint="eastAsia"/>
          <w:sz w:val="24"/>
          <w:szCs w:val="21"/>
        </w:rPr>
        <w:t>23.3电报、电话、传真形式的投标概不接受。</w:t>
      </w:r>
    </w:p>
    <w:p w14:paraId="349FE3D2" w14:textId="77777777" w:rsidR="002D32B6" w:rsidRDefault="00000000">
      <w:pPr>
        <w:ind w:firstLineChars="196" w:firstLine="470"/>
        <w:rPr>
          <w:rFonts w:ascii="宋体" w:hAnsi="宋体" w:hint="eastAsia"/>
          <w:sz w:val="24"/>
          <w:szCs w:val="21"/>
        </w:rPr>
      </w:pPr>
      <w:r>
        <w:rPr>
          <w:rFonts w:ascii="宋体" w:hAnsi="宋体" w:hint="eastAsia"/>
          <w:sz w:val="24"/>
          <w:szCs w:val="21"/>
        </w:rPr>
        <w:t>23.4经投标人电子密钥加密的投标文件无须盖章或签字，专用条款另有要求的除外。</w:t>
      </w:r>
    </w:p>
    <w:p w14:paraId="74F3B0D9" w14:textId="77777777" w:rsidR="002D32B6" w:rsidRDefault="00000000">
      <w:pPr>
        <w:ind w:firstLineChars="196" w:firstLine="470"/>
        <w:rPr>
          <w:rFonts w:ascii="宋体" w:hAnsi="宋体" w:hint="eastAsia"/>
          <w:sz w:val="24"/>
          <w:szCs w:val="21"/>
        </w:rPr>
      </w:pPr>
      <w:r>
        <w:rPr>
          <w:rFonts w:ascii="宋体" w:hAnsi="宋体" w:hint="eastAsia"/>
          <w:sz w:val="24"/>
          <w:szCs w:val="21"/>
        </w:rPr>
        <w:t>23.5 各类资格（资质）文件提供扫描件，专用条款另有要求的除外。</w:t>
      </w:r>
    </w:p>
    <w:p w14:paraId="43D47290"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64" w:name="_Toc192498149"/>
      <w:bookmarkStart w:id="465" w:name="_Toc14877"/>
      <w:bookmarkStart w:id="466" w:name="_Toc202428587"/>
      <w:bookmarkStart w:id="467" w:name="_Toc232502683"/>
      <w:bookmarkStart w:id="468" w:name="_Toc153989395"/>
      <w:bookmarkStart w:id="469" w:name="_Toc238482701"/>
      <w:bookmarkStart w:id="470" w:name="_Toc256000052"/>
      <w:bookmarkStart w:id="471" w:name="_Toc244270432"/>
      <w:r>
        <w:rPr>
          <w:rFonts w:ascii="宋体" w:hAnsi="宋体" w:hint="eastAsia"/>
          <w:sz w:val="28"/>
          <w:szCs w:val="28"/>
        </w:rPr>
        <w:t>投标文件的递交</w:t>
      </w:r>
      <w:bookmarkEnd w:id="464"/>
      <w:bookmarkEnd w:id="465"/>
      <w:bookmarkEnd w:id="466"/>
      <w:bookmarkEnd w:id="467"/>
      <w:bookmarkEnd w:id="468"/>
      <w:bookmarkEnd w:id="469"/>
      <w:bookmarkEnd w:id="470"/>
      <w:bookmarkEnd w:id="471"/>
    </w:p>
    <w:p w14:paraId="483BD05C" w14:textId="77777777" w:rsidR="002D32B6" w:rsidRDefault="00000000">
      <w:pPr>
        <w:rPr>
          <w:rFonts w:ascii="宋体" w:hAnsi="宋体" w:hint="eastAsia"/>
          <w:sz w:val="24"/>
        </w:rPr>
      </w:pPr>
      <w:bookmarkStart w:id="472" w:name="_Hlk72405459"/>
      <w:r>
        <w:rPr>
          <w:rFonts w:ascii="宋体" w:hAnsi="宋体" w:hint="eastAsia"/>
          <w:sz w:val="24"/>
        </w:rPr>
        <w:t>24．投标文件的保密</w:t>
      </w:r>
    </w:p>
    <w:p w14:paraId="39B52F4A" w14:textId="77777777" w:rsidR="002D32B6" w:rsidRDefault="00000000">
      <w:pPr>
        <w:widowControl/>
        <w:ind w:firstLineChars="196" w:firstLine="470"/>
        <w:jc w:val="left"/>
        <w:rPr>
          <w:rFonts w:ascii="宋体" w:hAnsi="宋体" w:hint="eastAsia"/>
          <w:kern w:val="0"/>
          <w:sz w:val="24"/>
        </w:rPr>
      </w:pPr>
      <w:r>
        <w:rPr>
          <w:rFonts w:ascii="宋体" w:hAnsi="宋体" w:hint="eastAsia"/>
          <w:kern w:val="0"/>
          <w:sz w:val="24"/>
        </w:rPr>
        <w:t>24.1在投标文件制作完成后，在投标文件制作软件点击【生成标书】按钮进入【填写开标一览表界面】界面，在该界面填写完开标一览表信息后点击【确定】，进入投标文件生成环节。投标文件制作软件会在投标文件生成过程中，提示用户输入密码，输入密码后对标文件自动进行加密，此加密程序确保投标文件在到达开标时间后才能解密查看。在加密过程中，请按照软件提示进行操作。加密操作界面如下图所示：</w:t>
      </w:r>
    </w:p>
    <w:p w14:paraId="76E409DD" w14:textId="77777777" w:rsidR="002D32B6" w:rsidRDefault="00000000">
      <w:pPr>
        <w:widowControl/>
        <w:ind w:firstLineChars="196" w:firstLine="470"/>
        <w:jc w:val="left"/>
        <w:rPr>
          <w:rFonts w:ascii="宋体" w:hAnsi="宋体" w:hint="eastAsia"/>
          <w:kern w:val="0"/>
          <w:sz w:val="24"/>
        </w:rPr>
      </w:pPr>
      <w:r>
        <w:rPr>
          <w:rFonts w:ascii="宋体" w:hAnsi="宋体"/>
          <w:noProof/>
          <w:kern w:val="0"/>
          <w:sz w:val="24"/>
        </w:rPr>
        <w:drawing>
          <wp:inline distT="0" distB="0" distL="0" distR="0" wp14:anchorId="2B82DCBF" wp14:editId="565B53C4">
            <wp:extent cx="5283200" cy="2724150"/>
            <wp:effectExtent l="0" t="0" r="0" b="0"/>
            <wp:docPr id="4" name="图片 7"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图形用户界面, 应用程序&#10;&#10;描述已自动生成"/>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5283200" cy="2724150"/>
                    </a:xfrm>
                    <a:prstGeom prst="rect">
                      <a:avLst/>
                    </a:prstGeom>
                    <a:noFill/>
                    <a:ln>
                      <a:noFill/>
                    </a:ln>
                  </pic:spPr>
                </pic:pic>
              </a:graphicData>
            </a:graphic>
          </wp:inline>
        </w:drawing>
      </w:r>
    </w:p>
    <w:p w14:paraId="255B5747" w14:textId="77777777" w:rsidR="002D32B6" w:rsidRDefault="00000000">
      <w:pPr>
        <w:widowControl/>
        <w:ind w:firstLineChars="196" w:firstLine="470"/>
        <w:jc w:val="left"/>
        <w:rPr>
          <w:rFonts w:ascii="宋体" w:hAnsi="宋体" w:hint="eastAsia"/>
          <w:kern w:val="0"/>
          <w:sz w:val="24"/>
        </w:rPr>
      </w:pPr>
      <w:r>
        <w:rPr>
          <w:rFonts w:ascii="宋体" w:hAnsi="宋体" w:hint="eastAsia"/>
          <w:kern w:val="0"/>
          <w:sz w:val="24"/>
        </w:rPr>
        <w:t>在投标文件制作软件点击【生成标书】按钮进入【填写开标一览表界面】界面，在该界面填写完开标一览表信息后点击【确定】，进入投标文件生成环</w:t>
      </w:r>
      <w:r>
        <w:rPr>
          <w:rFonts w:ascii="宋体" w:hAnsi="宋体" w:hint="eastAsia"/>
          <w:kern w:val="0"/>
          <w:sz w:val="24"/>
        </w:rPr>
        <w:lastRenderedPageBreak/>
        <w:t>节。</w:t>
      </w:r>
      <w:r>
        <w:rPr>
          <w:rFonts w:ascii="宋体" w:hAnsi="宋体"/>
          <w:noProof/>
          <w:kern w:val="0"/>
          <w:sz w:val="24"/>
        </w:rPr>
        <w:drawing>
          <wp:inline distT="0" distB="0" distL="0" distR="0" wp14:anchorId="08A971E1" wp14:editId="678278E3">
            <wp:extent cx="5283200" cy="2724150"/>
            <wp:effectExtent l="0" t="0" r="0" b="0"/>
            <wp:docPr id="5" name="图片 8"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图形用户界面&#10;&#10;描述已自动生成"/>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5283200" cy="2724150"/>
                    </a:xfrm>
                    <a:prstGeom prst="rect">
                      <a:avLst/>
                    </a:prstGeom>
                    <a:noFill/>
                    <a:ln>
                      <a:noFill/>
                    </a:ln>
                  </pic:spPr>
                </pic:pic>
              </a:graphicData>
            </a:graphic>
          </wp:inline>
        </w:drawing>
      </w:r>
    </w:p>
    <w:p w14:paraId="3C2FF92A" w14:textId="77777777" w:rsidR="002D32B6" w:rsidRDefault="00000000">
      <w:pPr>
        <w:widowControl/>
        <w:ind w:firstLineChars="196" w:firstLine="470"/>
        <w:jc w:val="left"/>
        <w:rPr>
          <w:rFonts w:ascii="宋体" w:hAnsi="宋体" w:hint="eastAsia"/>
          <w:kern w:val="0"/>
          <w:sz w:val="24"/>
        </w:rPr>
      </w:pPr>
      <w:r>
        <w:rPr>
          <w:rFonts w:ascii="宋体" w:hAnsi="宋体" w:hint="eastAsia"/>
          <w:kern w:val="0"/>
          <w:sz w:val="24"/>
        </w:rPr>
        <w:t>投标文件制作软件会在投标文件生成过程中，提示用户输入密码，输入密码后对标文件自动进行加密。</w:t>
      </w:r>
    </w:p>
    <w:p w14:paraId="177686D8" w14:textId="77777777" w:rsidR="002D32B6" w:rsidRDefault="00000000">
      <w:pPr>
        <w:rPr>
          <w:rFonts w:ascii="宋体" w:hAnsi="宋体" w:hint="eastAsia"/>
          <w:b/>
          <w:sz w:val="24"/>
        </w:rPr>
      </w:pPr>
      <w:r>
        <w:rPr>
          <w:rFonts w:ascii="宋体" w:hAnsi="宋体" w:hint="eastAsia"/>
          <w:b/>
          <w:sz w:val="24"/>
        </w:rPr>
        <w:t>24.2若采购项目出现延期情况：</w:t>
      </w:r>
    </w:p>
    <w:p w14:paraId="391FC3FE" w14:textId="77777777" w:rsidR="002D32B6" w:rsidRDefault="00000000">
      <w:pPr>
        <w:widowControl/>
        <w:ind w:firstLineChars="200" w:firstLine="482"/>
        <w:jc w:val="left"/>
        <w:rPr>
          <w:rFonts w:ascii="宋体" w:hAnsi="宋体" w:hint="eastAsia"/>
          <w:b/>
          <w:kern w:val="0"/>
          <w:sz w:val="24"/>
        </w:rPr>
      </w:pPr>
      <w:r>
        <w:rPr>
          <w:rFonts w:ascii="宋体" w:hAnsi="宋体" w:hint="eastAsia"/>
          <w:b/>
          <w:kern w:val="0"/>
          <w:sz w:val="24"/>
        </w:rPr>
        <w:t>如果供下载的招标文件（后缀名为.</w:t>
      </w:r>
      <w:r>
        <w:rPr>
          <w:rFonts w:ascii="宋体" w:hAnsi="宋体"/>
          <w:b/>
          <w:kern w:val="0"/>
          <w:sz w:val="24"/>
        </w:rPr>
        <w:t>szczf</w:t>
      </w:r>
      <w:r>
        <w:rPr>
          <w:rFonts w:ascii="宋体" w:hAnsi="宋体" w:hint="eastAsia"/>
          <w:b/>
          <w:kern w:val="0"/>
          <w:sz w:val="24"/>
        </w:rPr>
        <w:t>）有更新，投标人必须重新下载招标文件、重新制作投标文件、重新加密投标文件、重新上传投标文件；如果供下载的招标文件（后缀名为.</w:t>
      </w:r>
      <w:r>
        <w:rPr>
          <w:rFonts w:ascii="宋体" w:hAnsi="宋体"/>
          <w:b/>
          <w:kern w:val="0"/>
          <w:sz w:val="24"/>
        </w:rPr>
        <w:t>szczf</w:t>
      </w:r>
      <w:r>
        <w:rPr>
          <w:rFonts w:ascii="宋体" w:hAnsi="宋体" w:hint="eastAsia"/>
          <w:b/>
          <w:kern w:val="0"/>
          <w:sz w:val="24"/>
        </w:rPr>
        <w:t>）没有更新，投标人必须重新加密投标文件、重新上传投标文件（是否重新制作投标文件根据项目实际情况定）。否则，投标人自行承担投标文件无法解密导致投标无效的后果。</w:t>
      </w:r>
    </w:p>
    <w:p w14:paraId="12AEB19B" w14:textId="77777777" w:rsidR="002D32B6" w:rsidRDefault="002D32B6">
      <w:pPr>
        <w:ind w:firstLineChars="200" w:firstLine="482"/>
        <w:rPr>
          <w:rFonts w:ascii="宋体" w:hAnsi="宋体" w:hint="eastAsia"/>
          <w:b/>
          <w:sz w:val="24"/>
        </w:rPr>
      </w:pPr>
    </w:p>
    <w:p w14:paraId="52E041FA" w14:textId="77777777" w:rsidR="002D32B6" w:rsidRDefault="00000000">
      <w:pPr>
        <w:rPr>
          <w:rFonts w:ascii="宋体" w:hAnsi="宋体" w:hint="eastAsia"/>
          <w:sz w:val="24"/>
        </w:rPr>
      </w:pPr>
      <w:r>
        <w:rPr>
          <w:rFonts w:ascii="宋体" w:hAnsi="宋体" w:hint="eastAsia"/>
          <w:sz w:val="24"/>
        </w:rPr>
        <w:t>25．上传投标文件及投标截止日期</w:t>
      </w:r>
    </w:p>
    <w:p w14:paraId="004FF648" w14:textId="77777777" w:rsidR="002D32B6" w:rsidRDefault="00000000">
      <w:pPr>
        <w:widowControl/>
        <w:ind w:firstLineChars="196" w:firstLine="470"/>
        <w:rPr>
          <w:rFonts w:ascii="宋体" w:hAnsi="宋体" w:hint="eastAsia"/>
          <w:kern w:val="0"/>
          <w:sz w:val="24"/>
        </w:rPr>
      </w:pPr>
      <w:r>
        <w:rPr>
          <w:rFonts w:ascii="宋体" w:hAnsi="宋体" w:hint="eastAsia"/>
          <w:kern w:val="0"/>
          <w:sz w:val="24"/>
        </w:rPr>
        <w:t>25</w:t>
      </w:r>
      <w:r>
        <w:rPr>
          <w:rFonts w:ascii="宋体" w:hAnsi="宋体"/>
          <w:kern w:val="0"/>
          <w:sz w:val="24"/>
        </w:rPr>
        <w:t>.</w:t>
      </w:r>
      <w:r>
        <w:rPr>
          <w:rFonts w:ascii="宋体" w:hAnsi="宋体" w:hint="eastAsia"/>
          <w:kern w:val="0"/>
          <w:sz w:val="24"/>
        </w:rPr>
        <w:t>1实行网上投标，</w:t>
      </w:r>
      <w:r>
        <w:rPr>
          <w:rFonts w:ascii="宋体" w:hAnsi="宋体"/>
          <w:kern w:val="0"/>
          <w:sz w:val="24"/>
        </w:rPr>
        <w:t>投标人必须</w:t>
      </w:r>
      <w:r>
        <w:rPr>
          <w:rFonts w:ascii="宋体" w:hAnsi="宋体" w:hint="eastAsia"/>
          <w:kern w:val="0"/>
          <w:sz w:val="24"/>
        </w:rPr>
        <w:t>在招标</w:t>
      </w:r>
      <w:r>
        <w:rPr>
          <w:rFonts w:ascii="宋体" w:hAnsi="宋体"/>
          <w:kern w:val="0"/>
          <w:sz w:val="24"/>
        </w:rPr>
        <w:t>文件规定的投标截止时间前</w:t>
      </w:r>
      <w:r>
        <w:rPr>
          <w:rFonts w:ascii="宋体" w:hAnsi="宋体" w:hint="eastAsia"/>
          <w:kern w:val="0"/>
          <w:sz w:val="24"/>
        </w:rPr>
        <w:t>用电子密钥登录“深圳政府采购智慧平台系统（http://zfcg.szggzy.com:8081/）”后，用“【我的项目】→【项目流程】→【递交投标(应答)文件】”功能点上传投标文件。如果确有困难，多次上传均告失败，请在投标截止时间之前咨询热线电话:0755-83938599，83948100，83938584</w:t>
      </w:r>
      <w:r>
        <w:rPr>
          <w:rFonts w:ascii="宋体" w:hAnsi="宋体" w:hint="eastAsia"/>
          <w:b/>
          <w:bCs/>
          <w:kern w:val="0"/>
          <w:sz w:val="24"/>
          <w:szCs w:val="21"/>
        </w:rPr>
        <w:t>。</w:t>
      </w:r>
    </w:p>
    <w:p w14:paraId="16A7CF32" w14:textId="77777777" w:rsidR="002D32B6" w:rsidRDefault="00000000">
      <w:pPr>
        <w:widowControl/>
        <w:ind w:firstLineChars="196" w:firstLine="470"/>
        <w:jc w:val="left"/>
        <w:rPr>
          <w:rFonts w:ascii="宋体" w:hAnsi="宋体" w:hint="eastAsia"/>
          <w:kern w:val="0"/>
          <w:sz w:val="24"/>
        </w:rPr>
      </w:pPr>
      <w:r>
        <w:rPr>
          <w:rFonts w:ascii="宋体" w:hAnsi="宋体" w:hint="eastAsia"/>
          <w:sz w:val="24"/>
        </w:rPr>
        <w:t>25.2公诚管理咨询有限公司可以按本通用条款第13条规定，通过修改招标文件自行决定酌情延长投标截止期。在此情况下，公诚管理咨询有限公司、采购单位和投标人受投标截止期制约的所有权利和义务均应延长至新的截止期。在项目延期后，出于投标文件的保密考虑，建议投标人重新加密投标文件，重新上传。</w:t>
      </w:r>
    </w:p>
    <w:p w14:paraId="3EC47CFE" w14:textId="77777777" w:rsidR="002D32B6" w:rsidRDefault="00000000">
      <w:pPr>
        <w:ind w:firstLineChars="196" w:firstLine="470"/>
        <w:rPr>
          <w:rFonts w:ascii="宋体" w:hAnsi="宋体" w:hint="eastAsia"/>
          <w:sz w:val="24"/>
        </w:rPr>
      </w:pPr>
      <w:r>
        <w:rPr>
          <w:rFonts w:ascii="宋体" w:hAnsi="宋体" w:hint="eastAsia"/>
          <w:sz w:val="24"/>
        </w:rPr>
        <w:t>25</w:t>
      </w:r>
      <w:r>
        <w:rPr>
          <w:rFonts w:ascii="宋体" w:hAnsi="宋体"/>
          <w:sz w:val="24"/>
        </w:rPr>
        <w:t>.</w:t>
      </w:r>
      <w:r>
        <w:rPr>
          <w:rFonts w:ascii="宋体" w:hAnsi="宋体" w:hint="eastAsia"/>
          <w:sz w:val="24"/>
        </w:rPr>
        <w:t>3投标截止时间以后不得上传投标文件。</w:t>
      </w:r>
    </w:p>
    <w:bookmarkEnd w:id="472"/>
    <w:p w14:paraId="12FBFD97" w14:textId="77777777" w:rsidR="002D32B6" w:rsidRDefault="00000000">
      <w:pPr>
        <w:rPr>
          <w:rFonts w:ascii="宋体" w:hAnsi="宋体" w:hint="eastAsia"/>
          <w:sz w:val="24"/>
        </w:rPr>
      </w:pPr>
      <w:r>
        <w:rPr>
          <w:rFonts w:ascii="宋体" w:hAnsi="宋体" w:hint="eastAsia"/>
          <w:sz w:val="24"/>
        </w:rPr>
        <w:t>26. 样品、现场演示、方案讲解</w:t>
      </w:r>
    </w:p>
    <w:p w14:paraId="683C4353" w14:textId="77777777" w:rsidR="002D32B6" w:rsidRDefault="00000000">
      <w:pPr>
        <w:ind w:firstLineChars="196" w:firstLine="470"/>
        <w:rPr>
          <w:rFonts w:ascii="宋体" w:hAnsi="宋体" w:hint="eastAsia"/>
          <w:sz w:val="24"/>
          <w:szCs w:val="21"/>
        </w:rPr>
      </w:pPr>
      <w:r>
        <w:rPr>
          <w:rFonts w:ascii="宋体" w:hAnsi="宋体" w:hint="eastAsia"/>
          <w:sz w:val="24"/>
          <w:szCs w:val="21"/>
        </w:rPr>
        <w:t>26.1 样品、现场演示、方案讲解等事项在招标文件专用条款中进行规定。</w:t>
      </w:r>
    </w:p>
    <w:p w14:paraId="6AEFAD34" w14:textId="77777777" w:rsidR="002D32B6" w:rsidRDefault="00000000">
      <w:pPr>
        <w:rPr>
          <w:rFonts w:ascii="宋体" w:hAnsi="宋体" w:hint="eastAsia"/>
          <w:sz w:val="24"/>
        </w:rPr>
      </w:pPr>
      <w:bookmarkStart w:id="473" w:name="_Hlk72428346"/>
      <w:r>
        <w:rPr>
          <w:rFonts w:ascii="宋体" w:hAnsi="宋体"/>
          <w:sz w:val="24"/>
        </w:rPr>
        <w:t>2</w:t>
      </w:r>
      <w:r>
        <w:rPr>
          <w:rFonts w:ascii="宋体" w:hAnsi="宋体" w:hint="eastAsia"/>
          <w:sz w:val="24"/>
        </w:rPr>
        <w:t>7．</w:t>
      </w:r>
      <w:r>
        <w:rPr>
          <w:rFonts w:ascii="宋体" w:hAnsi="宋体"/>
          <w:sz w:val="24"/>
        </w:rPr>
        <w:t>投标文件的修改和撤销</w:t>
      </w:r>
    </w:p>
    <w:p w14:paraId="07D48CDE" w14:textId="77777777" w:rsidR="002D32B6" w:rsidRDefault="00000000">
      <w:pPr>
        <w:ind w:firstLineChars="196" w:firstLine="470"/>
        <w:rPr>
          <w:rFonts w:ascii="宋体" w:hAnsi="宋体" w:hint="eastAsia"/>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1</w:t>
      </w:r>
      <w:r>
        <w:rPr>
          <w:rFonts w:ascii="宋体" w:hAnsi="宋体"/>
          <w:sz w:val="24"/>
        </w:rPr>
        <w:t>投标方在提交投标文件后可对其投标文件进行修改</w:t>
      </w:r>
      <w:r>
        <w:rPr>
          <w:rFonts w:ascii="宋体" w:hAnsi="宋体" w:hint="eastAsia"/>
          <w:sz w:val="24"/>
        </w:rPr>
        <w:t>并重新上传投标文件</w:t>
      </w:r>
      <w:r>
        <w:rPr>
          <w:rFonts w:ascii="宋体" w:hAnsi="宋体"/>
          <w:sz w:val="24"/>
        </w:rPr>
        <w:t>或</w:t>
      </w:r>
      <w:r>
        <w:rPr>
          <w:rFonts w:ascii="宋体" w:hAnsi="宋体" w:hint="eastAsia"/>
          <w:sz w:val="24"/>
        </w:rPr>
        <w:t>在网上进行</w:t>
      </w:r>
      <w:r>
        <w:rPr>
          <w:rFonts w:ascii="宋体" w:hAnsi="宋体"/>
          <w:sz w:val="24"/>
        </w:rPr>
        <w:t>撤销</w:t>
      </w:r>
      <w:r>
        <w:rPr>
          <w:rFonts w:ascii="宋体" w:hAnsi="宋体" w:hint="eastAsia"/>
          <w:sz w:val="24"/>
        </w:rPr>
        <w:t>投标的操作</w:t>
      </w:r>
      <w:r>
        <w:rPr>
          <w:rFonts w:ascii="宋体" w:hAnsi="宋体"/>
          <w:sz w:val="24"/>
        </w:rPr>
        <w:t>。</w:t>
      </w:r>
    </w:p>
    <w:p w14:paraId="002CE690" w14:textId="77777777" w:rsidR="002D32B6" w:rsidRDefault="00000000">
      <w:pPr>
        <w:ind w:firstLineChars="196" w:firstLine="470"/>
        <w:rPr>
          <w:rFonts w:ascii="宋体" w:hAnsi="宋体" w:hint="eastAsia"/>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2</w:t>
      </w:r>
      <w:r>
        <w:rPr>
          <w:rFonts w:ascii="宋体" w:hAnsi="宋体"/>
          <w:sz w:val="24"/>
        </w:rPr>
        <w:t>投标截止时间以后不得修改投标文件。</w:t>
      </w:r>
    </w:p>
    <w:p w14:paraId="5595C17B" w14:textId="77777777" w:rsidR="002D32B6" w:rsidRDefault="00000000">
      <w:pPr>
        <w:ind w:firstLineChars="196" w:firstLine="470"/>
        <w:rPr>
          <w:rFonts w:ascii="宋体" w:hAnsi="宋体" w:hint="eastAsia"/>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3从投标截止期至投标人在投标文件中确定的投标有效期之间的这段时间内，投标人不得撤回其投标。</w:t>
      </w:r>
    </w:p>
    <w:p w14:paraId="6D2C7B1A" w14:textId="77777777" w:rsidR="002D32B6" w:rsidRDefault="00000000">
      <w:pPr>
        <w:ind w:firstLineChars="196" w:firstLine="470"/>
        <w:rPr>
          <w:rFonts w:ascii="宋体" w:hAnsi="宋体" w:hint="eastAsia"/>
          <w:sz w:val="24"/>
          <w:szCs w:val="21"/>
        </w:rPr>
      </w:pPr>
      <w:r>
        <w:rPr>
          <w:rFonts w:ascii="宋体" w:hAnsi="宋体" w:hint="eastAsia"/>
          <w:sz w:val="24"/>
          <w:szCs w:val="21"/>
        </w:rPr>
        <w:t>27.4采购代理机构不退还投标文件，专用条款另有规定的除外。</w:t>
      </w:r>
    </w:p>
    <w:p w14:paraId="5E7B807E"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74" w:name="_Toc202428588"/>
      <w:bookmarkStart w:id="475" w:name="_Toc256000053"/>
      <w:bookmarkStart w:id="476" w:name="_Toc192498150"/>
      <w:bookmarkStart w:id="477" w:name="_Toc232502684"/>
      <w:bookmarkStart w:id="478" w:name="_Toc238482702"/>
      <w:bookmarkStart w:id="479" w:name="_Toc7433"/>
      <w:bookmarkStart w:id="480" w:name="_Toc244270433"/>
      <w:bookmarkStart w:id="481" w:name="_Toc153989397"/>
      <w:bookmarkEnd w:id="473"/>
      <w:r>
        <w:rPr>
          <w:rFonts w:ascii="宋体" w:hAnsi="宋体" w:hint="eastAsia"/>
          <w:sz w:val="28"/>
          <w:szCs w:val="28"/>
        </w:rPr>
        <w:lastRenderedPageBreak/>
        <w:t>开标</w:t>
      </w:r>
      <w:bookmarkEnd w:id="474"/>
      <w:bookmarkEnd w:id="475"/>
      <w:bookmarkEnd w:id="476"/>
      <w:bookmarkEnd w:id="477"/>
      <w:bookmarkEnd w:id="478"/>
      <w:bookmarkEnd w:id="479"/>
      <w:bookmarkEnd w:id="480"/>
    </w:p>
    <w:p w14:paraId="42FD38EA" w14:textId="77777777" w:rsidR="002D32B6" w:rsidRDefault="00000000">
      <w:pPr>
        <w:rPr>
          <w:rFonts w:ascii="宋体" w:hAnsi="宋体" w:hint="eastAsia"/>
          <w:sz w:val="24"/>
        </w:rPr>
      </w:pPr>
      <w:r>
        <w:rPr>
          <w:rFonts w:ascii="宋体" w:hAnsi="宋体" w:hint="eastAsia"/>
          <w:sz w:val="24"/>
        </w:rPr>
        <w:t>28．开标</w:t>
      </w:r>
    </w:p>
    <w:p w14:paraId="077D4C5E" w14:textId="77777777" w:rsidR="002D32B6" w:rsidRDefault="00000000">
      <w:pPr>
        <w:widowControl/>
        <w:ind w:firstLineChars="200" w:firstLine="480"/>
        <w:jc w:val="left"/>
        <w:rPr>
          <w:rFonts w:ascii="宋体" w:hAnsi="宋体" w:hint="eastAsia"/>
          <w:kern w:val="0"/>
          <w:sz w:val="24"/>
        </w:rPr>
      </w:pPr>
      <w:r>
        <w:rPr>
          <w:rFonts w:ascii="宋体" w:hAnsi="宋体"/>
          <w:kern w:val="0"/>
          <w:sz w:val="24"/>
          <w:szCs w:val="21"/>
        </w:rPr>
        <w:t>2</w:t>
      </w:r>
      <w:r>
        <w:rPr>
          <w:rFonts w:ascii="宋体" w:hAnsi="宋体" w:hint="eastAsia"/>
          <w:kern w:val="0"/>
          <w:sz w:val="24"/>
          <w:szCs w:val="21"/>
        </w:rPr>
        <w:t>8</w:t>
      </w:r>
      <w:r>
        <w:rPr>
          <w:rFonts w:ascii="宋体" w:hAnsi="宋体"/>
          <w:kern w:val="0"/>
          <w:sz w:val="24"/>
          <w:szCs w:val="21"/>
        </w:rPr>
        <w:t>.</w:t>
      </w:r>
      <w:r>
        <w:rPr>
          <w:rFonts w:ascii="宋体" w:hAnsi="宋体" w:hint="eastAsia"/>
          <w:kern w:val="0"/>
          <w:sz w:val="24"/>
          <w:szCs w:val="21"/>
        </w:rPr>
        <w:t>1</w:t>
      </w:r>
      <w:r>
        <w:rPr>
          <w:rFonts w:ascii="宋体" w:hAnsi="宋体" w:hint="eastAsia"/>
          <w:kern w:val="0"/>
          <w:sz w:val="24"/>
        </w:rPr>
        <w:t>投标人须在开标当日的开标时间至解密截止时间内进行解密，逾期未解密的作无效处理。解密方法：登录“深圳政府采购智慧平台系统（http://zfcg.szggzy.com:8081/）”，使用本单位制作电子投标文件同一个电子密钥，在“【我的项目】→【项目流程】→【开标及解密】”进行在线解密、查询开标情况。</w:t>
      </w:r>
    </w:p>
    <w:p w14:paraId="6CE76014" w14:textId="77777777" w:rsidR="002D32B6" w:rsidRDefault="00000000">
      <w:pPr>
        <w:widowControl/>
        <w:ind w:firstLineChars="200" w:firstLine="480"/>
        <w:jc w:val="left"/>
        <w:rPr>
          <w:rFonts w:ascii="宋体" w:hAnsi="宋体" w:hint="eastAsia"/>
          <w:kern w:val="0"/>
          <w:sz w:val="24"/>
          <w:szCs w:val="21"/>
        </w:rPr>
      </w:pPr>
      <w:r>
        <w:rPr>
          <w:rFonts w:ascii="宋体" w:hAnsi="宋体" w:hint="eastAsia"/>
          <w:kern w:val="0"/>
          <w:sz w:val="24"/>
          <w:szCs w:val="21"/>
        </w:rPr>
        <w:t>2</w:t>
      </w:r>
      <w:r>
        <w:rPr>
          <w:rFonts w:ascii="宋体" w:hAnsi="宋体"/>
          <w:kern w:val="0"/>
          <w:sz w:val="24"/>
          <w:szCs w:val="21"/>
        </w:rPr>
        <w:t xml:space="preserve">8.2 </w:t>
      </w:r>
      <w:r>
        <w:rPr>
          <w:rFonts w:ascii="宋体" w:hAnsi="宋体" w:hint="eastAsia"/>
          <w:kern w:val="0"/>
          <w:sz w:val="24"/>
          <w:szCs w:val="21"/>
        </w:rPr>
        <w:t>采购代理机构将在满足开标条件（</w:t>
      </w:r>
      <w:r>
        <w:rPr>
          <w:rFonts w:ascii="宋体" w:hAnsi="宋体" w:cs="宋体" w:hint="eastAsia"/>
          <w:color w:val="333333"/>
          <w:kern w:val="0"/>
          <w:sz w:val="20"/>
          <w:szCs w:val="20"/>
          <w:shd w:val="clear" w:color="auto" w:fill="FFFFFF"/>
        </w:rPr>
        <w:t>①</w:t>
      </w:r>
      <w:r>
        <w:rPr>
          <w:rFonts w:ascii="宋体" w:hAnsi="宋体" w:hint="eastAsia"/>
          <w:kern w:val="0"/>
          <w:sz w:val="24"/>
          <w:szCs w:val="21"/>
        </w:rPr>
        <w:t>解密时间结束，解密后的投标供应商数量满足开标要求或</w:t>
      </w:r>
      <w:r>
        <w:rPr>
          <w:rFonts w:ascii="宋体" w:hAnsi="宋体" w:cs="宋体" w:hint="eastAsia"/>
          <w:color w:val="333333"/>
          <w:kern w:val="0"/>
          <w:sz w:val="20"/>
          <w:szCs w:val="20"/>
          <w:shd w:val="clear" w:color="auto" w:fill="FFFFFF"/>
        </w:rPr>
        <w:t>②</w:t>
      </w:r>
      <w:r>
        <w:rPr>
          <w:rFonts w:ascii="宋体" w:hAnsi="宋体" w:hint="eastAsia"/>
          <w:kern w:val="0"/>
          <w:sz w:val="24"/>
          <w:szCs w:val="21"/>
        </w:rPr>
        <w:t>解密时间结束前所有投标供应商均完成投标文件解密）后，对投标文件进行开标，并在网上公布开标结果。</w:t>
      </w:r>
    </w:p>
    <w:p w14:paraId="035DC65F" w14:textId="77777777" w:rsidR="002D32B6" w:rsidRDefault="002D32B6">
      <w:pPr>
        <w:ind w:firstLineChars="150" w:firstLine="360"/>
        <w:rPr>
          <w:rFonts w:ascii="宋体" w:hAnsi="宋体" w:hint="eastAsia"/>
          <w:sz w:val="24"/>
          <w:szCs w:val="21"/>
        </w:rPr>
      </w:pPr>
    </w:p>
    <w:p w14:paraId="3F8FDB97"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82" w:name="_Toc16578"/>
      <w:bookmarkStart w:id="483" w:name="_Toc238482703"/>
      <w:bookmarkStart w:id="484" w:name="_Toc232502685"/>
      <w:bookmarkStart w:id="485" w:name="_Toc202428589"/>
      <w:bookmarkStart w:id="486" w:name="_Toc192498151"/>
      <w:bookmarkStart w:id="487" w:name="_Toc256000054"/>
      <w:bookmarkStart w:id="488" w:name="_Toc244270434"/>
      <w:r>
        <w:rPr>
          <w:rFonts w:ascii="宋体" w:hAnsi="宋体" w:hint="eastAsia"/>
          <w:sz w:val="28"/>
          <w:szCs w:val="28"/>
        </w:rPr>
        <w:t>评审要求</w:t>
      </w:r>
      <w:bookmarkEnd w:id="481"/>
      <w:bookmarkEnd w:id="482"/>
      <w:bookmarkEnd w:id="483"/>
      <w:bookmarkEnd w:id="484"/>
      <w:bookmarkEnd w:id="485"/>
      <w:bookmarkEnd w:id="486"/>
      <w:bookmarkEnd w:id="487"/>
      <w:bookmarkEnd w:id="488"/>
    </w:p>
    <w:p w14:paraId="0CE808B9" w14:textId="77777777" w:rsidR="002D32B6" w:rsidRDefault="00000000">
      <w:pPr>
        <w:rPr>
          <w:rFonts w:ascii="宋体" w:hAnsi="宋体" w:hint="eastAsia"/>
          <w:sz w:val="24"/>
        </w:rPr>
      </w:pPr>
      <w:r>
        <w:rPr>
          <w:rFonts w:ascii="宋体" w:hAnsi="宋体" w:hint="eastAsia"/>
          <w:sz w:val="24"/>
        </w:rPr>
        <w:t>29．评审委员会组成</w:t>
      </w:r>
    </w:p>
    <w:p w14:paraId="3CA36505" w14:textId="77777777" w:rsidR="002D32B6" w:rsidRDefault="00000000">
      <w:pPr>
        <w:ind w:firstLineChars="196" w:firstLine="470"/>
        <w:rPr>
          <w:rFonts w:ascii="宋体" w:hAnsi="宋体" w:hint="eastAsia"/>
          <w:sz w:val="24"/>
        </w:rPr>
      </w:pPr>
      <w:r>
        <w:rPr>
          <w:rFonts w:ascii="宋体" w:hAnsi="宋体" w:hint="eastAsia"/>
          <w:sz w:val="24"/>
        </w:rPr>
        <w:t>29.1网上开标结束后召开评审会议，</w:t>
      </w:r>
      <w:r>
        <w:rPr>
          <w:rFonts w:ascii="宋体" w:hAnsi="宋体" w:hint="eastAsia"/>
          <w:sz w:val="24"/>
          <w:szCs w:val="21"/>
        </w:rPr>
        <w:t>评审委员会</w:t>
      </w:r>
      <w:r>
        <w:rPr>
          <w:rFonts w:ascii="宋体" w:hAnsi="宋体" w:hint="eastAsia"/>
          <w:sz w:val="24"/>
        </w:rPr>
        <w:t>由采购代理机构依法组建，负责评审活动。</w:t>
      </w:r>
    </w:p>
    <w:p w14:paraId="6367330D" w14:textId="77777777" w:rsidR="002D32B6" w:rsidRDefault="00000000">
      <w:pPr>
        <w:ind w:firstLineChars="196" w:firstLine="470"/>
        <w:rPr>
          <w:rFonts w:ascii="宋体" w:hAnsi="宋体" w:hint="eastAsia"/>
          <w:sz w:val="24"/>
        </w:rPr>
      </w:pPr>
      <w:bookmarkStart w:id="489" w:name="_Hlk72436580"/>
      <w:r>
        <w:rPr>
          <w:rFonts w:ascii="宋体" w:hAnsi="宋体" w:hint="eastAsia"/>
          <w:sz w:val="24"/>
        </w:rPr>
        <w:t>评审委员会由采购人代表和评审专家组成，成员人数应当为5人以上单数（部分条件下为7人以上单数），其中评审专家不得少于成员总数的三分之二。</w:t>
      </w:r>
      <w:bookmarkEnd w:id="489"/>
      <w:r>
        <w:rPr>
          <w:rFonts w:ascii="宋体" w:hAnsi="宋体" w:hint="eastAsia"/>
          <w:sz w:val="24"/>
        </w:rPr>
        <w:t>评定分离项目</w:t>
      </w:r>
      <w:r>
        <w:rPr>
          <w:rFonts w:ascii="宋体" w:hAnsi="宋体"/>
          <w:sz w:val="24"/>
        </w:rPr>
        <w:t>评审专家</w:t>
      </w:r>
      <w:r>
        <w:rPr>
          <w:rFonts w:ascii="宋体" w:hAnsi="宋体" w:hint="eastAsia"/>
          <w:sz w:val="24"/>
        </w:rPr>
        <w:t>均</w:t>
      </w:r>
      <w:r>
        <w:rPr>
          <w:rFonts w:ascii="宋体" w:hAnsi="宋体"/>
          <w:sz w:val="24"/>
        </w:rPr>
        <w:t>由</w:t>
      </w:r>
      <w:r>
        <w:rPr>
          <w:rFonts w:ascii="宋体" w:hAnsi="宋体" w:hint="eastAsia"/>
          <w:sz w:val="24"/>
        </w:rPr>
        <w:t>评审专家组成。</w:t>
      </w:r>
      <w:r>
        <w:rPr>
          <w:rFonts w:ascii="宋体" w:hAnsi="宋体" w:hint="eastAsia"/>
          <w:sz w:val="24"/>
          <w:szCs w:val="21"/>
        </w:rPr>
        <w:t>评审专家一般是</w:t>
      </w:r>
      <w:r>
        <w:rPr>
          <w:rFonts w:ascii="宋体" w:hAnsi="宋体" w:hint="eastAsia"/>
          <w:sz w:val="24"/>
        </w:rPr>
        <w:t>从深圳市政府采购评审专家库中随机抽取。采购人代表须持本单位签发的《评审授权书》参加评审。</w:t>
      </w:r>
    </w:p>
    <w:p w14:paraId="091E6972" w14:textId="77777777" w:rsidR="002D32B6" w:rsidRDefault="00000000">
      <w:pPr>
        <w:ind w:firstLineChars="196" w:firstLine="470"/>
        <w:rPr>
          <w:rFonts w:ascii="宋体" w:hAnsi="宋体" w:hint="eastAsia"/>
          <w:sz w:val="24"/>
        </w:rPr>
      </w:pPr>
      <w:r>
        <w:rPr>
          <w:rFonts w:ascii="宋体" w:hAnsi="宋体" w:hint="eastAsia"/>
          <w:sz w:val="24"/>
        </w:rPr>
        <w:t>29.2评审定标应当遵循公平、公正、科学、择优的原则。</w:t>
      </w:r>
    </w:p>
    <w:p w14:paraId="6EBFE738" w14:textId="77777777" w:rsidR="002D32B6" w:rsidRDefault="00000000">
      <w:pPr>
        <w:ind w:firstLineChars="196" w:firstLine="470"/>
        <w:rPr>
          <w:rFonts w:ascii="宋体" w:hAnsi="宋体" w:hint="eastAsia"/>
          <w:sz w:val="24"/>
        </w:rPr>
      </w:pPr>
      <w:r>
        <w:rPr>
          <w:rFonts w:ascii="宋体" w:hAnsi="宋体" w:hint="eastAsia"/>
          <w:sz w:val="24"/>
        </w:rPr>
        <w:t>29.3评审活动依法进行，任何单位和个人不得非法干预评标过程和结果。</w:t>
      </w:r>
    </w:p>
    <w:p w14:paraId="53164102" w14:textId="77777777" w:rsidR="002D32B6" w:rsidRDefault="00000000">
      <w:pPr>
        <w:ind w:firstLineChars="196" w:firstLine="470"/>
        <w:rPr>
          <w:rFonts w:ascii="宋体" w:hAnsi="宋体" w:hint="eastAsia"/>
          <w:sz w:val="24"/>
        </w:rPr>
      </w:pPr>
      <w:r>
        <w:rPr>
          <w:rFonts w:ascii="宋体" w:hAnsi="宋体" w:hint="eastAsia"/>
          <w:sz w:val="24"/>
        </w:rPr>
        <w:t>29.4评审过程中不允许违背评标程序或采用招标文件未载明的评标方法或评标因素进行评标。</w:t>
      </w:r>
    </w:p>
    <w:p w14:paraId="17C8D8B3" w14:textId="77777777" w:rsidR="002D32B6" w:rsidRDefault="00000000">
      <w:pPr>
        <w:ind w:firstLineChars="196" w:firstLine="470"/>
        <w:rPr>
          <w:rFonts w:ascii="宋体" w:hAnsi="宋体" w:hint="eastAsia"/>
          <w:bCs/>
          <w:sz w:val="24"/>
        </w:rPr>
      </w:pPr>
      <w:r>
        <w:rPr>
          <w:rFonts w:ascii="宋体" w:hAnsi="宋体" w:hint="eastAsia"/>
          <w:bCs/>
          <w:sz w:val="24"/>
        </w:rPr>
        <w:t>29.5 开标后，直到签订合同为止，凡属于对投标文件的审查、澄清、评价和比较的有关资料以及中标候选人的推荐情况、与评审有关的其他任何情况均严格保密（</w:t>
      </w:r>
      <w:r>
        <w:rPr>
          <w:rFonts w:ascii="宋体" w:hAnsi="宋体" w:hint="eastAsia"/>
          <w:sz w:val="24"/>
        </w:rPr>
        <w:t>信息公开的内容除外</w:t>
      </w:r>
      <w:r>
        <w:rPr>
          <w:rFonts w:ascii="宋体" w:hAnsi="宋体" w:hint="eastAsia"/>
          <w:bCs/>
          <w:sz w:val="24"/>
        </w:rPr>
        <w:t>）。</w:t>
      </w:r>
    </w:p>
    <w:p w14:paraId="0F2DFEE2" w14:textId="77777777" w:rsidR="002D32B6" w:rsidRDefault="00000000">
      <w:pPr>
        <w:rPr>
          <w:rFonts w:ascii="宋体" w:hAnsi="宋体" w:hint="eastAsia"/>
          <w:sz w:val="24"/>
        </w:rPr>
      </w:pPr>
      <w:r>
        <w:rPr>
          <w:rFonts w:ascii="宋体" w:hAnsi="宋体" w:hint="eastAsia"/>
          <w:sz w:val="24"/>
        </w:rPr>
        <w:t>30．向评审委员会提供的资料</w:t>
      </w:r>
    </w:p>
    <w:p w14:paraId="7297CBE3" w14:textId="77777777" w:rsidR="002D32B6" w:rsidRDefault="00000000">
      <w:pPr>
        <w:ind w:firstLineChars="196" w:firstLine="470"/>
        <w:rPr>
          <w:rFonts w:ascii="宋体" w:hAnsi="宋体" w:hint="eastAsia"/>
          <w:sz w:val="24"/>
        </w:rPr>
      </w:pPr>
      <w:r>
        <w:rPr>
          <w:rFonts w:ascii="宋体" w:hAnsi="宋体" w:hint="eastAsia"/>
          <w:sz w:val="24"/>
        </w:rPr>
        <w:t>30.1公开发布的招标文件，包括图纸、服务清单、答疑文件等；</w:t>
      </w:r>
    </w:p>
    <w:p w14:paraId="4475AE9D" w14:textId="77777777" w:rsidR="002D32B6" w:rsidRDefault="00000000">
      <w:pPr>
        <w:ind w:firstLineChars="196" w:firstLine="470"/>
        <w:rPr>
          <w:rFonts w:ascii="宋体" w:hAnsi="宋体" w:hint="eastAsia"/>
          <w:sz w:val="24"/>
        </w:rPr>
      </w:pPr>
      <w:r>
        <w:rPr>
          <w:rFonts w:ascii="宋体" w:hAnsi="宋体" w:hint="eastAsia"/>
          <w:sz w:val="24"/>
        </w:rPr>
        <w:t>30.2其他评标必须的资料。</w:t>
      </w:r>
    </w:p>
    <w:p w14:paraId="71B88D48" w14:textId="77777777" w:rsidR="002D32B6" w:rsidRDefault="00000000">
      <w:pPr>
        <w:ind w:firstLineChars="196" w:firstLine="470"/>
        <w:rPr>
          <w:rFonts w:ascii="宋体" w:hAnsi="宋体" w:hint="eastAsia"/>
          <w:sz w:val="24"/>
        </w:rPr>
      </w:pPr>
      <w:r>
        <w:rPr>
          <w:rFonts w:ascii="宋体" w:hAnsi="宋体" w:hint="eastAsia"/>
          <w:sz w:val="24"/>
        </w:rPr>
        <w:t>30.3</w:t>
      </w:r>
      <w:r>
        <w:rPr>
          <w:rFonts w:ascii="宋体" w:hAnsi="宋体" w:hint="eastAsia"/>
          <w:sz w:val="24"/>
          <w:szCs w:val="21"/>
        </w:rPr>
        <w:t>评审委员会</w:t>
      </w:r>
      <w:r>
        <w:rPr>
          <w:rFonts w:ascii="宋体" w:hAnsi="宋体" w:hint="eastAsia"/>
          <w:sz w:val="24"/>
        </w:rPr>
        <w:t>应当认真研究招标文件，至少应了解熟悉以下内容：</w:t>
      </w:r>
    </w:p>
    <w:p w14:paraId="5010F19A" w14:textId="77777777" w:rsidR="002D32B6" w:rsidRDefault="00000000">
      <w:pPr>
        <w:ind w:firstLineChars="196" w:firstLine="470"/>
        <w:rPr>
          <w:rFonts w:ascii="宋体" w:hAnsi="宋体" w:hint="eastAsia"/>
          <w:sz w:val="24"/>
        </w:rPr>
      </w:pPr>
      <w:r>
        <w:rPr>
          <w:rFonts w:ascii="宋体" w:hAnsi="宋体" w:hint="eastAsia"/>
          <w:sz w:val="24"/>
        </w:rPr>
        <w:t>（1）招标的目的；</w:t>
      </w:r>
    </w:p>
    <w:p w14:paraId="351170E5" w14:textId="77777777" w:rsidR="002D32B6" w:rsidRDefault="00000000">
      <w:pPr>
        <w:ind w:firstLineChars="196" w:firstLine="470"/>
        <w:rPr>
          <w:rFonts w:ascii="宋体" w:hAnsi="宋体" w:hint="eastAsia"/>
          <w:sz w:val="24"/>
        </w:rPr>
      </w:pPr>
      <w:r>
        <w:rPr>
          <w:rFonts w:ascii="宋体" w:hAnsi="宋体" w:hint="eastAsia"/>
          <w:sz w:val="24"/>
        </w:rPr>
        <w:t>（2）招标项目需求的范围和性质；</w:t>
      </w:r>
    </w:p>
    <w:p w14:paraId="7924D3C2" w14:textId="77777777" w:rsidR="002D32B6" w:rsidRDefault="00000000">
      <w:pPr>
        <w:ind w:firstLineChars="196" w:firstLine="470"/>
        <w:rPr>
          <w:rFonts w:ascii="宋体" w:hAnsi="宋体" w:hint="eastAsia"/>
          <w:sz w:val="24"/>
        </w:rPr>
      </w:pPr>
      <w:r>
        <w:rPr>
          <w:rFonts w:ascii="宋体" w:hAnsi="宋体" w:hint="eastAsia"/>
          <w:sz w:val="24"/>
        </w:rPr>
        <w:t>（3）招标文件规定的投标人的资格、预算限额、商务条款；</w:t>
      </w:r>
    </w:p>
    <w:p w14:paraId="14DCC020" w14:textId="77777777" w:rsidR="002D32B6" w:rsidRDefault="00000000">
      <w:pPr>
        <w:ind w:firstLineChars="196" w:firstLine="470"/>
        <w:rPr>
          <w:rFonts w:ascii="宋体" w:hAnsi="宋体" w:hint="eastAsia"/>
          <w:sz w:val="24"/>
        </w:rPr>
      </w:pPr>
      <w:r>
        <w:rPr>
          <w:rFonts w:ascii="宋体" w:hAnsi="宋体" w:hint="eastAsia"/>
          <w:sz w:val="24"/>
        </w:rPr>
        <w:t>（4）招标文件规定的评标程序、评标方法和评标因素；</w:t>
      </w:r>
    </w:p>
    <w:p w14:paraId="73C34ED5" w14:textId="77777777" w:rsidR="002D32B6" w:rsidRDefault="00000000">
      <w:pPr>
        <w:ind w:firstLineChars="196" w:firstLine="470"/>
        <w:rPr>
          <w:rFonts w:ascii="宋体" w:hAnsi="宋体" w:hint="eastAsia"/>
          <w:sz w:val="24"/>
        </w:rPr>
      </w:pPr>
      <w:r>
        <w:rPr>
          <w:rFonts w:ascii="宋体" w:hAnsi="宋体" w:hint="eastAsia"/>
          <w:sz w:val="24"/>
        </w:rPr>
        <w:t>（5）招标文件所列示的资格性审查表及符合性审查表。</w:t>
      </w:r>
    </w:p>
    <w:p w14:paraId="26B43EF6" w14:textId="77777777" w:rsidR="002D32B6" w:rsidRDefault="00000000">
      <w:pPr>
        <w:rPr>
          <w:rFonts w:ascii="宋体" w:hAnsi="宋体" w:hint="eastAsia"/>
          <w:sz w:val="24"/>
        </w:rPr>
      </w:pPr>
      <w:r>
        <w:rPr>
          <w:rFonts w:ascii="宋体" w:hAnsi="宋体" w:hint="eastAsia"/>
          <w:sz w:val="24"/>
        </w:rPr>
        <w:t>31．独立评审</w:t>
      </w:r>
    </w:p>
    <w:p w14:paraId="6BE02753" w14:textId="77777777" w:rsidR="002D32B6" w:rsidRDefault="00000000">
      <w:pPr>
        <w:ind w:firstLineChars="196" w:firstLine="470"/>
        <w:rPr>
          <w:rFonts w:ascii="宋体" w:hAnsi="宋体" w:hint="eastAsia"/>
          <w:bCs/>
          <w:sz w:val="24"/>
        </w:rPr>
      </w:pPr>
      <w:r>
        <w:rPr>
          <w:rFonts w:ascii="宋体" w:hAnsi="宋体" w:hint="eastAsia"/>
          <w:bCs/>
          <w:sz w:val="24"/>
        </w:rPr>
        <w:t>3</w:t>
      </w:r>
      <w:r>
        <w:rPr>
          <w:rFonts w:ascii="宋体" w:hAnsi="宋体"/>
          <w:bCs/>
          <w:sz w:val="24"/>
        </w:rPr>
        <w:t>1</w:t>
      </w:r>
      <w:r>
        <w:rPr>
          <w:rFonts w:ascii="宋体" w:hAnsi="宋体" w:hint="eastAsia"/>
          <w:bCs/>
          <w:sz w:val="24"/>
        </w:rPr>
        <w:t>.1</w:t>
      </w:r>
      <w:r>
        <w:rPr>
          <w:rFonts w:ascii="宋体" w:hAnsi="宋体" w:hint="eastAsia"/>
          <w:sz w:val="24"/>
          <w:szCs w:val="21"/>
        </w:rPr>
        <w:t>评审委员会</w:t>
      </w:r>
      <w:r>
        <w:rPr>
          <w:rFonts w:ascii="宋体" w:hAnsi="宋体" w:hint="eastAsia"/>
          <w:bCs/>
          <w:sz w:val="24"/>
        </w:rPr>
        <w:t>成员的评标活动应当独立进行，并应遵循投标文件初审、澄清有关问题、比较与评价、确定中标供应商、编写评审报告的工作程序。</w:t>
      </w:r>
    </w:p>
    <w:p w14:paraId="115191B1" w14:textId="77777777" w:rsidR="002D32B6" w:rsidRDefault="002D32B6">
      <w:pPr>
        <w:ind w:firstLineChars="196" w:firstLine="470"/>
        <w:rPr>
          <w:rFonts w:ascii="宋体" w:hAnsi="宋体" w:hint="eastAsia"/>
          <w:bCs/>
          <w:sz w:val="24"/>
          <w:szCs w:val="21"/>
        </w:rPr>
      </w:pPr>
    </w:p>
    <w:p w14:paraId="014EF491"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90" w:name="_Toc232502686"/>
      <w:bookmarkStart w:id="491" w:name="_Toc256000055"/>
      <w:bookmarkStart w:id="492" w:name="_Toc202428590"/>
      <w:bookmarkStart w:id="493" w:name="_Toc153989398"/>
      <w:bookmarkStart w:id="494" w:name="_Toc192498152"/>
      <w:bookmarkStart w:id="495" w:name="_Toc11920"/>
      <w:bookmarkStart w:id="496" w:name="_Toc238482704"/>
      <w:bookmarkStart w:id="497" w:name="_Toc244270435"/>
      <w:r>
        <w:rPr>
          <w:rFonts w:ascii="宋体" w:hAnsi="宋体" w:hint="eastAsia"/>
          <w:sz w:val="28"/>
          <w:szCs w:val="28"/>
        </w:rPr>
        <w:t>评审程序及评审方法</w:t>
      </w:r>
      <w:bookmarkEnd w:id="490"/>
      <w:bookmarkEnd w:id="491"/>
      <w:bookmarkEnd w:id="492"/>
      <w:bookmarkEnd w:id="493"/>
      <w:bookmarkEnd w:id="494"/>
      <w:bookmarkEnd w:id="495"/>
      <w:bookmarkEnd w:id="496"/>
      <w:bookmarkEnd w:id="497"/>
    </w:p>
    <w:p w14:paraId="4D091A2B" w14:textId="77777777" w:rsidR="002D32B6" w:rsidRDefault="00000000">
      <w:pPr>
        <w:rPr>
          <w:rFonts w:ascii="宋体" w:hAnsi="宋体" w:hint="eastAsia"/>
          <w:sz w:val="24"/>
        </w:rPr>
      </w:pPr>
      <w:r>
        <w:rPr>
          <w:rFonts w:ascii="宋体" w:hAnsi="宋体" w:hint="eastAsia"/>
          <w:sz w:val="24"/>
        </w:rPr>
        <w:t>32．投标文件初审</w:t>
      </w:r>
    </w:p>
    <w:p w14:paraId="713DC600" w14:textId="77777777" w:rsidR="002D32B6" w:rsidRDefault="00000000">
      <w:pPr>
        <w:ind w:firstLineChars="196" w:firstLine="470"/>
        <w:rPr>
          <w:rFonts w:ascii="宋体" w:hAnsi="宋体" w:hint="eastAsia"/>
          <w:sz w:val="24"/>
        </w:rPr>
      </w:pPr>
      <w:r>
        <w:rPr>
          <w:rFonts w:ascii="宋体" w:hAnsi="宋体" w:hint="eastAsia"/>
          <w:sz w:val="24"/>
        </w:rPr>
        <w:t>32.1投标文件初审包括资格性审查和符合性审查。</w:t>
      </w:r>
    </w:p>
    <w:p w14:paraId="69E1E642" w14:textId="77777777" w:rsidR="002D32B6" w:rsidRDefault="00000000">
      <w:pPr>
        <w:ind w:firstLineChars="196" w:firstLine="470"/>
        <w:rPr>
          <w:rFonts w:ascii="宋体" w:hAnsi="宋体" w:hint="eastAsia"/>
          <w:sz w:val="24"/>
        </w:rPr>
      </w:pPr>
      <w:r>
        <w:rPr>
          <w:rFonts w:ascii="宋体" w:hAnsi="宋体" w:hint="eastAsia"/>
          <w:sz w:val="24"/>
        </w:rPr>
        <w:lastRenderedPageBreak/>
        <w:t>资格性审查：依据法律法规和招标文件的规定，对投标文件中的资格证明等进行审查，以确定投标供应商是否具备投标资格。</w:t>
      </w:r>
    </w:p>
    <w:p w14:paraId="1A4B6059" w14:textId="77777777" w:rsidR="002D32B6" w:rsidRDefault="00000000">
      <w:pPr>
        <w:ind w:firstLineChars="196" w:firstLine="470"/>
        <w:rPr>
          <w:rFonts w:ascii="宋体" w:hAnsi="宋体" w:hint="eastAsia"/>
          <w:sz w:val="24"/>
        </w:rPr>
      </w:pPr>
      <w:r>
        <w:rPr>
          <w:rFonts w:ascii="宋体" w:hAnsi="宋体" w:hint="eastAsia"/>
          <w:sz w:val="24"/>
        </w:rPr>
        <w:t>符合性审查：依据招标文件的规定，对投标文件的有效性、完整性和对招标文件的响应程度进行审查，以确定是否满足符合性审查的要求。</w:t>
      </w:r>
    </w:p>
    <w:p w14:paraId="58BBFF29" w14:textId="77777777" w:rsidR="002D32B6" w:rsidRDefault="00000000">
      <w:pPr>
        <w:ind w:firstLineChars="196" w:firstLine="470"/>
        <w:rPr>
          <w:rFonts w:ascii="宋体" w:hAnsi="宋体" w:hint="eastAsia"/>
          <w:sz w:val="24"/>
        </w:rPr>
      </w:pPr>
      <w:r>
        <w:rPr>
          <w:rFonts w:ascii="宋体" w:hAnsi="宋体" w:hint="eastAsia"/>
          <w:sz w:val="24"/>
        </w:rPr>
        <w:t>32.2 投标文件初审内容请详见《资格性审查表》和《符合性审查表》部分。投标人若有一条审查不通过则按投标无效处理。</w:t>
      </w:r>
    </w:p>
    <w:p w14:paraId="3F38B703" w14:textId="77777777" w:rsidR="002D32B6" w:rsidRDefault="00000000">
      <w:pPr>
        <w:ind w:firstLineChars="196" w:firstLine="470"/>
        <w:rPr>
          <w:rFonts w:ascii="宋体" w:hAnsi="宋体" w:hint="eastAsia"/>
          <w:bCs/>
          <w:sz w:val="24"/>
        </w:rPr>
      </w:pPr>
      <w:r>
        <w:rPr>
          <w:rFonts w:ascii="宋体" w:hAnsi="宋体" w:hint="eastAsia"/>
          <w:bCs/>
          <w:sz w:val="24"/>
        </w:rPr>
        <w:t>32.3 投标文件初审中关于供应商家数的计算:</w:t>
      </w:r>
    </w:p>
    <w:p w14:paraId="7DD1D63D" w14:textId="77777777" w:rsidR="002D32B6" w:rsidRDefault="00000000">
      <w:pPr>
        <w:ind w:firstLineChars="196" w:firstLine="470"/>
        <w:rPr>
          <w:rFonts w:ascii="宋体" w:hAnsi="宋体" w:hint="eastAsia"/>
          <w:bCs/>
          <w:sz w:val="24"/>
        </w:rPr>
      </w:pPr>
      <w:r>
        <w:rPr>
          <w:rFonts w:ascii="宋体" w:hAnsi="宋体" w:hint="eastAsia"/>
          <w:bCs/>
          <w:sz w:val="24"/>
        </w:rPr>
        <w:t>32.3.1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14:paraId="7614CE6E" w14:textId="77777777" w:rsidR="002D32B6" w:rsidRDefault="00000000">
      <w:pPr>
        <w:ind w:firstLineChars="196" w:firstLine="470"/>
        <w:rPr>
          <w:rFonts w:ascii="宋体" w:hAnsi="宋体" w:hint="eastAsia"/>
          <w:bCs/>
          <w:sz w:val="24"/>
        </w:rPr>
      </w:pPr>
      <w:r>
        <w:rPr>
          <w:rFonts w:ascii="宋体" w:hAnsi="宋体" w:hint="eastAsia"/>
          <w:bCs/>
          <w:sz w:val="24"/>
        </w:rPr>
        <w:t>32.3.2</w:t>
      </w:r>
      <w:bookmarkStart w:id="498" w:name="OLE_LINK7"/>
      <w:bookmarkStart w:id="499" w:name="OLE_LINK8"/>
      <w:r>
        <w:rPr>
          <w:rFonts w:ascii="宋体" w:hAnsi="宋体" w:hint="eastAsia"/>
          <w:bCs/>
          <w:sz w:val="24"/>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Pr>
          <w:rFonts w:ascii="宋体" w:hAnsi="宋体" w:hint="eastAsia"/>
          <w:bCs/>
          <w:sz w:val="24"/>
          <w:szCs w:val="21"/>
        </w:rPr>
        <w:t>评审委员会</w:t>
      </w:r>
      <w:r>
        <w:rPr>
          <w:rFonts w:ascii="宋体" w:hAnsi="宋体" w:hint="eastAsia"/>
          <w:bCs/>
          <w:sz w:val="24"/>
        </w:rPr>
        <w:t>按照招标文件规定的方式确定一个投标人获得中标人推荐资格，招标文件未规定的采取随机抽取方式确定，其他同品牌投标人不作为中标候选人。</w:t>
      </w:r>
      <w:bookmarkEnd w:id="498"/>
      <w:bookmarkEnd w:id="499"/>
    </w:p>
    <w:p w14:paraId="17403DEF" w14:textId="77777777" w:rsidR="002D32B6" w:rsidRDefault="00000000">
      <w:pPr>
        <w:ind w:firstLineChars="196" w:firstLine="470"/>
        <w:rPr>
          <w:rFonts w:ascii="宋体" w:hAnsi="宋体" w:hint="eastAsia"/>
          <w:bCs/>
          <w:sz w:val="24"/>
        </w:rPr>
      </w:pPr>
      <w:r>
        <w:rPr>
          <w:rFonts w:ascii="宋体" w:hAnsi="宋体" w:hint="eastAsia"/>
          <w:bCs/>
          <w:sz w:val="24"/>
        </w:rPr>
        <w:t>32.3.3非单一产品采购项目，采购人应当根据采购项目技术构成、产品价格比重等合理确定核心产品，并在招标文件中载明。多家投标人提供的核心产品品牌相同的，按前两款规定处理。</w:t>
      </w:r>
    </w:p>
    <w:p w14:paraId="1694C9ED" w14:textId="77777777" w:rsidR="002D32B6" w:rsidRDefault="00000000">
      <w:pPr>
        <w:ind w:firstLineChars="196" w:firstLine="470"/>
        <w:rPr>
          <w:rFonts w:ascii="宋体" w:hAnsi="宋体" w:hint="eastAsia"/>
          <w:sz w:val="24"/>
        </w:rPr>
      </w:pPr>
      <w:r>
        <w:rPr>
          <w:rFonts w:ascii="宋体" w:hAnsi="宋体" w:hint="eastAsia"/>
          <w:sz w:val="24"/>
        </w:rPr>
        <w:t>32.4投标人投标文件作无效处理的情形，具体包括但不限于以下：</w:t>
      </w:r>
    </w:p>
    <w:p w14:paraId="6513433D" w14:textId="77777777" w:rsidR="002D32B6" w:rsidRDefault="00000000">
      <w:pPr>
        <w:ind w:firstLineChars="196" w:firstLine="470"/>
        <w:rPr>
          <w:rFonts w:ascii="宋体" w:hAnsi="宋体" w:hint="eastAsia"/>
          <w:sz w:val="24"/>
        </w:rPr>
      </w:pPr>
      <w:r>
        <w:rPr>
          <w:rFonts w:ascii="宋体" w:hAnsi="宋体" w:hint="eastAsia"/>
          <w:sz w:val="24"/>
        </w:rPr>
        <w:t>32.4.1不同投标人的投标文件由同一单位或者同一个人编制，或者由同一个人分阶段参与编制；</w:t>
      </w:r>
    </w:p>
    <w:p w14:paraId="2F077991" w14:textId="77777777" w:rsidR="002D32B6" w:rsidRDefault="00000000">
      <w:pPr>
        <w:ind w:firstLineChars="196" w:firstLine="470"/>
        <w:rPr>
          <w:rFonts w:ascii="宋体" w:hAnsi="宋体" w:hint="eastAsia"/>
          <w:sz w:val="24"/>
        </w:rPr>
      </w:pPr>
      <w:r>
        <w:rPr>
          <w:rFonts w:ascii="宋体" w:hAnsi="宋体"/>
          <w:sz w:val="24"/>
        </w:rPr>
        <w:t>32.4.</w:t>
      </w:r>
      <w:r>
        <w:rPr>
          <w:rFonts w:ascii="宋体" w:hAnsi="宋体" w:hint="eastAsia"/>
          <w:sz w:val="24"/>
        </w:rPr>
        <w:t>2不同投标人委托同一单位或者个人办理投标事宜；</w:t>
      </w:r>
    </w:p>
    <w:p w14:paraId="4CCF738F" w14:textId="77777777" w:rsidR="002D32B6" w:rsidRDefault="00000000">
      <w:pPr>
        <w:ind w:firstLineChars="196" w:firstLine="470"/>
        <w:rPr>
          <w:rFonts w:ascii="宋体" w:hAnsi="宋体" w:hint="eastAsia"/>
          <w:sz w:val="24"/>
        </w:rPr>
      </w:pPr>
      <w:r>
        <w:rPr>
          <w:rFonts w:ascii="宋体" w:hAnsi="宋体" w:hint="eastAsia"/>
          <w:sz w:val="24"/>
        </w:rPr>
        <w:t>32.4.3不同投标人的投标文件载明的项目管理成员或者联系人员为同一人；</w:t>
      </w:r>
    </w:p>
    <w:p w14:paraId="4D912484" w14:textId="77777777" w:rsidR="002D32B6" w:rsidRDefault="00000000">
      <w:pPr>
        <w:ind w:firstLineChars="196" w:firstLine="470"/>
        <w:rPr>
          <w:rFonts w:ascii="宋体" w:hAnsi="宋体" w:hint="eastAsia"/>
          <w:sz w:val="24"/>
        </w:rPr>
      </w:pPr>
      <w:r>
        <w:rPr>
          <w:rFonts w:ascii="宋体" w:hAnsi="宋体" w:hint="eastAsia"/>
          <w:sz w:val="24"/>
        </w:rPr>
        <w:t>32.4.4不同投标人的投标文件异常一致或者投标报价呈规律性差异；</w:t>
      </w:r>
    </w:p>
    <w:p w14:paraId="5432C78D" w14:textId="77777777" w:rsidR="002D32B6" w:rsidRDefault="00000000">
      <w:pPr>
        <w:ind w:firstLineChars="196" w:firstLine="470"/>
        <w:rPr>
          <w:rFonts w:ascii="宋体" w:hAnsi="宋体" w:hint="eastAsia"/>
          <w:sz w:val="24"/>
        </w:rPr>
      </w:pPr>
      <w:r>
        <w:rPr>
          <w:rFonts w:ascii="宋体" w:hAnsi="宋体" w:hint="eastAsia"/>
          <w:sz w:val="24"/>
        </w:rPr>
        <w:t>32.4.5</w:t>
      </w:r>
      <w:r>
        <w:rPr>
          <w:rFonts w:ascii="宋体" w:hAnsi="宋体"/>
          <w:sz w:val="24"/>
        </w:rPr>
        <w:t>不同投标供应商的投标文件或部分投标文件相互混装</w:t>
      </w:r>
      <w:r>
        <w:rPr>
          <w:rFonts w:ascii="宋体" w:hAnsi="宋体" w:hint="eastAsia"/>
          <w:sz w:val="24"/>
        </w:rPr>
        <w:t>；</w:t>
      </w:r>
    </w:p>
    <w:p w14:paraId="3B1E3FC5" w14:textId="77777777" w:rsidR="002D32B6" w:rsidRDefault="00000000">
      <w:pPr>
        <w:ind w:firstLineChars="196" w:firstLine="470"/>
        <w:rPr>
          <w:rFonts w:ascii="宋体" w:hAnsi="宋体" w:hint="eastAsia"/>
          <w:sz w:val="24"/>
        </w:rPr>
      </w:pPr>
      <w:r>
        <w:rPr>
          <w:rFonts w:ascii="宋体" w:hAnsi="宋体" w:hint="eastAsia"/>
          <w:sz w:val="24"/>
        </w:rPr>
        <w:t>32.4.6投标供应商之间相互约定给予未中标的供应商利益补偿；</w:t>
      </w:r>
    </w:p>
    <w:p w14:paraId="1281305A" w14:textId="77777777" w:rsidR="002D32B6" w:rsidRDefault="00000000">
      <w:pPr>
        <w:ind w:firstLineChars="196" w:firstLine="470"/>
        <w:rPr>
          <w:rFonts w:ascii="宋体" w:hAnsi="宋体" w:hint="eastAsia"/>
          <w:sz w:val="24"/>
        </w:rPr>
      </w:pPr>
      <w:r>
        <w:rPr>
          <w:rFonts w:ascii="宋体" w:hAnsi="宋体" w:hint="eastAsia"/>
          <w:sz w:val="24"/>
        </w:rPr>
        <w:t>32.4.7不同投标供应商的法定代表人、主要经营负责人、项目投标授权代表人、项目负责人、主要技术人员为同一人、属同一单位或者同一单位缴纳社会保险；</w:t>
      </w:r>
    </w:p>
    <w:p w14:paraId="0128A0A0" w14:textId="77777777" w:rsidR="002D32B6" w:rsidRDefault="00000000">
      <w:pPr>
        <w:ind w:firstLineChars="196" w:firstLine="470"/>
        <w:rPr>
          <w:rFonts w:ascii="宋体" w:hAnsi="宋体" w:hint="eastAsia"/>
          <w:sz w:val="24"/>
        </w:rPr>
      </w:pPr>
      <w:r>
        <w:rPr>
          <w:rFonts w:ascii="宋体" w:hAnsi="宋体" w:hint="eastAsia"/>
          <w:sz w:val="24"/>
        </w:rPr>
        <w:t>32.4.8不同投标供应商存在单位负责人为同一人或存在直接控股、管理关系的情况。</w:t>
      </w:r>
    </w:p>
    <w:p w14:paraId="0EA6C8E2" w14:textId="77777777" w:rsidR="002D32B6" w:rsidRDefault="00000000">
      <w:pPr>
        <w:ind w:firstLineChars="196" w:firstLine="470"/>
        <w:rPr>
          <w:rFonts w:ascii="宋体" w:hAnsi="宋体" w:hint="eastAsia"/>
          <w:sz w:val="24"/>
        </w:rPr>
      </w:pPr>
      <w:r>
        <w:rPr>
          <w:rFonts w:ascii="宋体" w:hAnsi="宋体" w:hint="eastAsia"/>
          <w:sz w:val="24"/>
        </w:rPr>
        <w:t>32.4.9不同投标供应商的投标文件内容存在非正常一致；</w:t>
      </w:r>
    </w:p>
    <w:p w14:paraId="2F7546C4" w14:textId="77777777" w:rsidR="002D32B6" w:rsidRDefault="00000000">
      <w:pPr>
        <w:ind w:firstLineChars="196" w:firstLine="470"/>
        <w:rPr>
          <w:rFonts w:ascii="宋体" w:hAnsi="宋体" w:hint="eastAsia"/>
          <w:sz w:val="24"/>
        </w:rPr>
      </w:pPr>
      <w:r>
        <w:rPr>
          <w:rFonts w:ascii="宋体" w:hAnsi="宋体" w:hint="eastAsia"/>
          <w:sz w:val="24"/>
        </w:rPr>
        <w:t>32.4.10在同一单位工作人员为两家以上（含两家）供应商进行同一项投标活动；</w:t>
      </w:r>
    </w:p>
    <w:p w14:paraId="4128A92E" w14:textId="77777777" w:rsidR="002D32B6" w:rsidRDefault="00000000">
      <w:pPr>
        <w:ind w:firstLineChars="196" w:firstLine="470"/>
        <w:rPr>
          <w:rFonts w:ascii="宋体" w:hAnsi="宋体" w:hint="eastAsia"/>
          <w:sz w:val="24"/>
        </w:rPr>
      </w:pPr>
      <w:r>
        <w:rPr>
          <w:rFonts w:ascii="宋体" w:hAnsi="宋体" w:hint="eastAsia"/>
          <w:sz w:val="24"/>
        </w:rPr>
        <w:t>32.4.11主管部门依照法律、法规认定的其他情形。</w:t>
      </w:r>
    </w:p>
    <w:p w14:paraId="4FEF0EFB" w14:textId="77777777" w:rsidR="002D32B6" w:rsidRDefault="00000000">
      <w:pPr>
        <w:ind w:firstLineChars="196" w:firstLine="470"/>
        <w:rPr>
          <w:rFonts w:ascii="宋体" w:hAnsi="宋体" w:hint="eastAsia"/>
          <w:sz w:val="24"/>
        </w:rPr>
      </w:pPr>
      <w:r>
        <w:rPr>
          <w:rFonts w:ascii="宋体" w:hAnsi="宋体" w:hint="eastAsia"/>
          <w:sz w:val="24"/>
        </w:rPr>
        <w:t>32.5对不属于《资格性审查表》和《符合性审查表》所列的其他情形，除专用条款另有规定和32.4条款所列情形外，不得作为投标无效的理由。</w:t>
      </w:r>
    </w:p>
    <w:p w14:paraId="211E9D6F" w14:textId="77777777" w:rsidR="002D32B6" w:rsidRDefault="00000000">
      <w:pPr>
        <w:rPr>
          <w:rFonts w:ascii="宋体" w:hAnsi="宋体" w:hint="eastAsia"/>
          <w:sz w:val="24"/>
        </w:rPr>
      </w:pPr>
      <w:r>
        <w:rPr>
          <w:rFonts w:ascii="宋体" w:hAnsi="宋体" w:hint="eastAsia"/>
          <w:sz w:val="24"/>
        </w:rPr>
        <w:t>33．澄清有关问题</w:t>
      </w:r>
    </w:p>
    <w:p w14:paraId="2E8A7488" w14:textId="77777777" w:rsidR="002D32B6" w:rsidRDefault="00000000">
      <w:pPr>
        <w:ind w:firstLineChars="196" w:firstLine="470"/>
        <w:rPr>
          <w:rFonts w:ascii="宋体" w:hAnsi="宋体" w:hint="eastAsia"/>
          <w:sz w:val="24"/>
        </w:rPr>
      </w:pPr>
      <w:bookmarkStart w:id="500" w:name="_Hlk71407321"/>
      <w:r>
        <w:rPr>
          <w:rFonts w:ascii="宋体" w:hAnsi="宋体" w:hint="eastAsia"/>
          <w:sz w:val="24"/>
        </w:rPr>
        <w:t>3</w:t>
      </w:r>
      <w:r>
        <w:rPr>
          <w:rFonts w:ascii="宋体" w:hAnsi="宋体"/>
          <w:sz w:val="24"/>
        </w:rPr>
        <w:t>3.1</w:t>
      </w:r>
      <w:r>
        <w:rPr>
          <w:rFonts w:ascii="宋体" w:hAnsi="宋体" w:hint="eastAsia"/>
          <w:sz w:val="24"/>
        </w:rPr>
        <w:t>对招标文件中描述有歧义或前后不一致的地方（不含</w:t>
      </w:r>
      <w:r>
        <w:rPr>
          <w:rFonts w:ascii="宋体" w:hAnsi="宋体"/>
          <w:sz w:val="24"/>
          <w:szCs w:val="21"/>
        </w:rPr>
        <w:t>招标文件存在歧义、重大缺陷导致评</w:t>
      </w:r>
      <w:r>
        <w:rPr>
          <w:rFonts w:ascii="宋体" w:hAnsi="宋体" w:hint="eastAsia"/>
          <w:sz w:val="24"/>
          <w:szCs w:val="21"/>
        </w:rPr>
        <w:t>审</w:t>
      </w:r>
      <w:r>
        <w:rPr>
          <w:rFonts w:ascii="宋体" w:hAnsi="宋体"/>
          <w:sz w:val="24"/>
          <w:szCs w:val="21"/>
        </w:rPr>
        <w:t>工作无法进行</w:t>
      </w:r>
      <w:r>
        <w:rPr>
          <w:rFonts w:ascii="宋体" w:hAnsi="宋体" w:hint="eastAsia"/>
          <w:sz w:val="24"/>
          <w:szCs w:val="21"/>
        </w:rPr>
        <w:t>的情况）</w:t>
      </w:r>
      <w:r>
        <w:rPr>
          <w:rFonts w:ascii="宋体" w:hAnsi="宋体" w:hint="eastAsia"/>
          <w:sz w:val="24"/>
        </w:rPr>
        <w:t>，评审委员会有权进行评判，但对同一条款的评判应适用于每个投标人。</w:t>
      </w:r>
      <w:bookmarkEnd w:id="500"/>
    </w:p>
    <w:p w14:paraId="10A54AA5" w14:textId="77777777" w:rsidR="002D32B6" w:rsidRDefault="00000000">
      <w:pPr>
        <w:ind w:firstLineChars="196" w:firstLine="470"/>
        <w:rPr>
          <w:rFonts w:ascii="宋体" w:hAnsi="宋体" w:hint="eastAsia"/>
          <w:sz w:val="24"/>
        </w:rPr>
      </w:pPr>
      <w:r>
        <w:rPr>
          <w:rFonts w:ascii="宋体" w:hAnsi="宋体" w:hint="eastAsia"/>
          <w:sz w:val="24"/>
        </w:rPr>
        <w:lastRenderedPageBreak/>
        <w:t>3</w:t>
      </w:r>
      <w:r>
        <w:rPr>
          <w:rFonts w:ascii="宋体" w:hAnsi="宋体"/>
          <w:sz w:val="24"/>
        </w:rPr>
        <w:t>3.2</w:t>
      </w:r>
      <w:r>
        <w:rPr>
          <w:rFonts w:ascii="宋体" w:hAnsi="宋体"/>
          <w:sz w:val="24"/>
          <w:szCs w:val="21"/>
        </w:rPr>
        <w:t>评</w:t>
      </w:r>
      <w:r>
        <w:rPr>
          <w:rFonts w:ascii="宋体" w:hAnsi="宋体" w:hint="eastAsia"/>
          <w:sz w:val="24"/>
          <w:szCs w:val="21"/>
        </w:rPr>
        <w:t>审</w:t>
      </w:r>
      <w:r>
        <w:rPr>
          <w:rFonts w:ascii="宋体" w:hAnsi="宋体"/>
          <w:sz w:val="24"/>
          <w:szCs w:val="21"/>
        </w:rPr>
        <w:t>委员会发现招标文件存在歧义、重大缺陷导致评</w:t>
      </w:r>
      <w:r>
        <w:rPr>
          <w:rFonts w:ascii="宋体" w:hAnsi="宋体" w:hint="eastAsia"/>
          <w:sz w:val="24"/>
          <w:szCs w:val="21"/>
        </w:rPr>
        <w:t>审</w:t>
      </w:r>
      <w:r>
        <w:rPr>
          <w:rFonts w:ascii="宋体" w:hAnsi="宋体"/>
          <w:sz w:val="24"/>
          <w:szCs w:val="21"/>
        </w:rPr>
        <w:t>工作无法进行，或者招标文件内容违反国家有关强制性规定的，应当停止评</w:t>
      </w:r>
      <w:r>
        <w:rPr>
          <w:rFonts w:ascii="宋体" w:hAnsi="宋体" w:hint="eastAsia"/>
          <w:sz w:val="24"/>
          <w:szCs w:val="21"/>
        </w:rPr>
        <w:t>审</w:t>
      </w:r>
      <w:r>
        <w:rPr>
          <w:rFonts w:ascii="宋体" w:hAnsi="宋体"/>
          <w:sz w:val="24"/>
          <w:szCs w:val="21"/>
        </w:rPr>
        <w:t>工作，与</w:t>
      </w:r>
      <w:r>
        <w:rPr>
          <w:rFonts w:ascii="宋体" w:hAnsi="宋体" w:hint="eastAsia"/>
          <w:sz w:val="24"/>
          <w:szCs w:val="21"/>
        </w:rPr>
        <w:t>采购代理机构</w:t>
      </w:r>
      <w:r>
        <w:rPr>
          <w:rFonts w:ascii="宋体" w:hAnsi="宋体"/>
          <w:sz w:val="24"/>
          <w:szCs w:val="21"/>
        </w:rPr>
        <w:t>沟通并作书面记录。</w:t>
      </w:r>
      <w:r>
        <w:rPr>
          <w:rFonts w:ascii="宋体" w:hAnsi="宋体" w:hint="eastAsia"/>
          <w:sz w:val="24"/>
          <w:szCs w:val="21"/>
        </w:rPr>
        <w:t>经</w:t>
      </w:r>
      <w:r>
        <w:rPr>
          <w:rFonts w:ascii="宋体" w:hAnsi="宋体"/>
          <w:sz w:val="24"/>
          <w:szCs w:val="21"/>
        </w:rPr>
        <w:t>确认后，</w:t>
      </w:r>
      <w:r>
        <w:rPr>
          <w:rFonts w:ascii="宋体" w:hAnsi="宋体" w:hint="eastAsia"/>
          <w:sz w:val="24"/>
          <w:szCs w:val="21"/>
        </w:rPr>
        <w:t>项目</w:t>
      </w:r>
      <w:r>
        <w:rPr>
          <w:rFonts w:ascii="宋体" w:hAnsi="宋体"/>
          <w:sz w:val="24"/>
          <w:szCs w:val="21"/>
        </w:rPr>
        <w:t>应当修改招标文件，重新组织采购活动。</w:t>
      </w:r>
    </w:p>
    <w:p w14:paraId="302D4920" w14:textId="77777777" w:rsidR="002D32B6" w:rsidRDefault="00000000">
      <w:pPr>
        <w:ind w:firstLineChars="196" w:firstLine="470"/>
        <w:rPr>
          <w:rFonts w:ascii="宋体" w:hAnsi="宋体" w:hint="eastAsia"/>
          <w:sz w:val="24"/>
        </w:rPr>
      </w:pPr>
      <w:r>
        <w:rPr>
          <w:rFonts w:ascii="宋体" w:hAnsi="宋体"/>
          <w:sz w:val="24"/>
        </w:rPr>
        <w:t>33.3</w:t>
      </w:r>
      <w:r>
        <w:rPr>
          <w:rFonts w:ascii="宋体" w:hAnsi="宋体" w:hint="eastAsia"/>
          <w:sz w:val="24"/>
        </w:rPr>
        <w:t>对于投标文件中含义不明确、同类问题表述不一致或者有明显文字和计算错误的内容，评审委员会应当以书面形式要求投标人作出必要的澄清、说明或者补正。</w:t>
      </w:r>
    </w:p>
    <w:p w14:paraId="545B1868" w14:textId="77777777" w:rsidR="002D32B6" w:rsidRDefault="00000000">
      <w:pPr>
        <w:ind w:firstLineChars="196" w:firstLine="470"/>
        <w:rPr>
          <w:rFonts w:ascii="宋体" w:hAnsi="宋体" w:hint="eastAsia"/>
          <w:sz w:val="24"/>
        </w:rPr>
      </w:pPr>
      <w:r>
        <w:rPr>
          <w:rFonts w:ascii="宋体" w:hAnsi="宋体" w:hint="eastAsia"/>
          <w:sz w:val="24"/>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14:paraId="45C42812" w14:textId="77777777" w:rsidR="002D32B6" w:rsidRDefault="00000000">
      <w:pPr>
        <w:ind w:firstLineChars="196" w:firstLine="470"/>
        <w:rPr>
          <w:rFonts w:ascii="宋体" w:hAnsi="宋体" w:hint="eastAsia"/>
          <w:sz w:val="24"/>
          <w:szCs w:val="21"/>
        </w:rPr>
      </w:pPr>
      <w:r>
        <w:rPr>
          <w:rFonts w:ascii="宋体" w:hAnsi="宋体" w:hint="eastAsia"/>
          <w:sz w:val="24"/>
          <w:szCs w:val="21"/>
        </w:rPr>
        <w:t>根据本通用条款第34条，凡属于评审委员会在评审中发现的算术错误进行核实的修改不在此列。</w:t>
      </w:r>
    </w:p>
    <w:p w14:paraId="11420FA9" w14:textId="77777777" w:rsidR="002D32B6" w:rsidRDefault="00000000">
      <w:pPr>
        <w:rPr>
          <w:rFonts w:ascii="宋体" w:hAnsi="宋体" w:hint="eastAsia"/>
          <w:sz w:val="24"/>
        </w:rPr>
      </w:pPr>
      <w:bookmarkStart w:id="501" w:name="_Toc73517673"/>
      <w:bookmarkStart w:id="502" w:name="_Toc100052400"/>
      <w:bookmarkStart w:id="503" w:name="_Toc73518151"/>
      <w:bookmarkStart w:id="504" w:name="_Toc73521581"/>
      <w:bookmarkStart w:id="505" w:name="_Toc73521669"/>
      <w:r>
        <w:rPr>
          <w:rFonts w:ascii="宋体" w:hAnsi="宋体" w:hint="eastAsia"/>
          <w:sz w:val="24"/>
        </w:rPr>
        <w:t>34．错误的修正</w:t>
      </w:r>
      <w:bookmarkEnd w:id="501"/>
      <w:bookmarkEnd w:id="502"/>
      <w:bookmarkEnd w:id="503"/>
      <w:bookmarkEnd w:id="504"/>
      <w:bookmarkEnd w:id="505"/>
    </w:p>
    <w:p w14:paraId="2E5F870F" w14:textId="77777777" w:rsidR="002D32B6" w:rsidRDefault="00000000">
      <w:pPr>
        <w:ind w:firstLineChars="196" w:firstLine="470"/>
        <w:rPr>
          <w:rFonts w:ascii="宋体" w:hAnsi="宋体" w:hint="eastAsia"/>
          <w:sz w:val="24"/>
          <w:szCs w:val="21"/>
        </w:rPr>
      </w:pPr>
      <w:r>
        <w:rPr>
          <w:rFonts w:ascii="宋体" w:hAnsi="宋体" w:hint="eastAsia"/>
          <w:sz w:val="24"/>
          <w:szCs w:val="21"/>
        </w:rPr>
        <w:t>投标文件报价出现前后不一致的，除专用条款另有规定外，按照下列规定修正：</w:t>
      </w:r>
    </w:p>
    <w:p w14:paraId="21CD1AED" w14:textId="77777777" w:rsidR="002D32B6" w:rsidRDefault="00000000">
      <w:pPr>
        <w:ind w:firstLineChars="196" w:firstLine="470"/>
        <w:rPr>
          <w:rFonts w:ascii="宋体" w:hAnsi="宋体" w:hint="eastAsia"/>
          <w:sz w:val="24"/>
          <w:szCs w:val="21"/>
        </w:rPr>
      </w:pPr>
      <w:r>
        <w:rPr>
          <w:rFonts w:ascii="宋体" w:hAnsi="宋体" w:hint="eastAsia"/>
          <w:sz w:val="24"/>
          <w:szCs w:val="21"/>
        </w:rPr>
        <w:t>34.1投标文件中开标一览表投标报价内容与投标文件中投标报价相应内容不一致的，以开标一览表为准；</w:t>
      </w:r>
    </w:p>
    <w:p w14:paraId="548EACB8" w14:textId="77777777" w:rsidR="002D32B6" w:rsidRDefault="00000000">
      <w:pPr>
        <w:ind w:firstLineChars="196" w:firstLine="470"/>
        <w:rPr>
          <w:rFonts w:ascii="宋体" w:hAnsi="宋体" w:hint="eastAsia"/>
          <w:sz w:val="24"/>
          <w:szCs w:val="21"/>
        </w:rPr>
      </w:pPr>
      <w:r>
        <w:rPr>
          <w:rFonts w:ascii="宋体" w:hAnsi="宋体" w:hint="eastAsia"/>
          <w:sz w:val="24"/>
          <w:szCs w:val="21"/>
        </w:rPr>
        <w:t>34.2大写金额和小写金额不一致的，以大写金额为准；</w:t>
      </w:r>
    </w:p>
    <w:p w14:paraId="0084F8A6" w14:textId="77777777" w:rsidR="002D32B6" w:rsidRDefault="00000000">
      <w:pPr>
        <w:ind w:firstLineChars="196" w:firstLine="470"/>
        <w:rPr>
          <w:rFonts w:ascii="宋体" w:hAnsi="宋体" w:hint="eastAsia"/>
          <w:sz w:val="24"/>
          <w:szCs w:val="21"/>
        </w:rPr>
      </w:pPr>
      <w:r>
        <w:rPr>
          <w:rFonts w:ascii="宋体" w:hAnsi="宋体" w:hint="eastAsia"/>
          <w:sz w:val="24"/>
          <w:szCs w:val="21"/>
        </w:rPr>
        <w:t>34.3单价金额小数点或者百分比有明显错位，以开标一览表的总价为准，并修改单价；</w:t>
      </w:r>
    </w:p>
    <w:p w14:paraId="084397B4" w14:textId="77777777" w:rsidR="002D32B6" w:rsidRDefault="00000000">
      <w:pPr>
        <w:ind w:firstLineChars="196" w:firstLine="470"/>
        <w:rPr>
          <w:rFonts w:ascii="宋体" w:hAnsi="宋体" w:hint="eastAsia"/>
          <w:sz w:val="24"/>
          <w:szCs w:val="21"/>
        </w:rPr>
      </w:pPr>
      <w:r>
        <w:rPr>
          <w:rFonts w:ascii="宋体" w:hAnsi="宋体" w:hint="eastAsia"/>
          <w:sz w:val="24"/>
          <w:szCs w:val="21"/>
        </w:rPr>
        <w:t>34.4总价金额与按单价汇总金额不一致的，以单价金额计算结果为准。</w:t>
      </w:r>
    </w:p>
    <w:p w14:paraId="241F8BFE" w14:textId="77777777" w:rsidR="002D32B6" w:rsidRDefault="00000000">
      <w:pPr>
        <w:ind w:firstLineChars="196" w:firstLine="470"/>
        <w:rPr>
          <w:rFonts w:ascii="宋体" w:hAnsi="宋体" w:hint="eastAsia"/>
          <w:sz w:val="24"/>
          <w:szCs w:val="21"/>
        </w:rPr>
      </w:pPr>
      <w:r>
        <w:rPr>
          <w:rFonts w:ascii="宋体" w:hAnsi="宋体" w:hint="eastAsia"/>
          <w:sz w:val="24"/>
          <w:szCs w:val="21"/>
        </w:rPr>
        <w:t>34.5同时出现两种以上不一致的，按照前款规定的顺序修正。修正后的报价按照本通用条款33条的规定，经投标人确认后产生约束力，投标人不确认的，其投标无效。</w:t>
      </w:r>
    </w:p>
    <w:p w14:paraId="694A45B5" w14:textId="77777777" w:rsidR="002D32B6" w:rsidRDefault="00000000">
      <w:pPr>
        <w:rPr>
          <w:rFonts w:ascii="宋体" w:hAnsi="宋体" w:hint="eastAsia"/>
          <w:sz w:val="24"/>
        </w:rPr>
      </w:pPr>
      <w:r>
        <w:rPr>
          <w:rFonts w:ascii="宋体" w:hAnsi="宋体" w:hint="eastAsia"/>
          <w:sz w:val="24"/>
        </w:rPr>
        <w:t>35．投标文件的比较与评价</w:t>
      </w:r>
    </w:p>
    <w:p w14:paraId="61611C50" w14:textId="77777777" w:rsidR="002D32B6" w:rsidRDefault="00000000">
      <w:pPr>
        <w:ind w:firstLineChars="196" w:firstLine="470"/>
        <w:rPr>
          <w:rFonts w:ascii="宋体" w:hAnsi="宋体" w:hint="eastAsia"/>
          <w:sz w:val="24"/>
          <w:szCs w:val="21"/>
        </w:rPr>
      </w:pPr>
      <w:r>
        <w:rPr>
          <w:rFonts w:ascii="宋体" w:hAnsi="宋体" w:hint="eastAsia"/>
          <w:sz w:val="24"/>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14:paraId="65880C44" w14:textId="77777777" w:rsidR="002D32B6" w:rsidRDefault="00000000">
      <w:pPr>
        <w:ind w:firstLineChars="196" w:firstLine="470"/>
        <w:rPr>
          <w:rFonts w:ascii="宋体" w:hAnsi="宋体" w:hint="eastAsia"/>
          <w:sz w:val="24"/>
          <w:szCs w:val="21"/>
        </w:rPr>
      </w:pPr>
      <w:r>
        <w:rPr>
          <w:rFonts w:ascii="宋体" w:hAnsi="宋体" w:hint="eastAsia"/>
          <w:sz w:val="24"/>
          <w:szCs w:val="21"/>
        </w:rPr>
        <w:t>评审委员会成员对需要共同认定的事项存在争议的，应当按照少数服从多数的原则作出结论。持不同意见的评审委员会成员应当书面作出说明，否则视为无异议。</w:t>
      </w:r>
    </w:p>
    <w:p w14:paraId="2F4B796D" w14:textId="77777777" w:rsidR="002D32B6" w:rsidRDefault="00000000">
      <w:pPr>
        <w:rPr>
          <w:rFonts w:ascii="宋体" w:hAnsi="宋体" w:hint="eastAsia"/>
          <w:sz w:val="24"/>
        </w:rPr>
      </w:pPr>
      <w:r>
        <w:rPr>
          <w:rFonts w:ascii="宋体" w:hAnsi="宋体" w:hint="eastAsia"/>
          <w:sz w:val="24"/>
        </w:rPr>
        <w:t>36. 实地考察或资料查验</w:t>
      </w:r>
    </w:p>
    <w:p w14:paraId="7D7E1393" w14:textId="77777777" w:rsidR="002D32B6" w:rsidRDefault="00000000">
      <w:pPr>
        <w:ind w:firstLineChars="196" w:firstLine="470"/>
        <w:rPr>
          <w:rFonts w:ascii="宋体" w:hAnsi="宋体" w:hint="eastAsia"/>
          <w:sz w:val="24"/>
          <w:szCs w:val="21"/>
        </w:rPr>
      </w:pPr>
      <w:r>
        <w:rPr>
          <w:rFonts w:ascii="宋体" w:hAnsi="宋体" w:hint="eastAsia"/>
          <w:sz w:val="24"/>
          <w:szCs w:val="21"/>
        </w:rPr>
        <w:t>36.1在评审过程中，评审委员会有权决定是否对本项目投标人进行实地考察或资料查验（原件）。投标人应随时做好接受实地考察或资料查验的准备。</w:t>
      </w:r>
    </w:p>
    <w:p w14:paraId="68C1EB75" w14:textId="77777777" w:rsidR="002D32B6" w:rsidRDefault="00000000">
      <w:pPr>
        <w:rPr>
          <w:rFonts w:ascii="宋体" w:hAnsi="宋体" w:hint="eastAsia"/>
          <w:sz w:val="24"/>
        </w:rPr>
      </w:pPr>
      <w:r>
        <w:rPr>
          <w:rFonts w:ascii="宋体" w:hAnsi="宋体" w:hint="eastAsia"/>
          <w:sz w:val="24"/>
        </w:rPr>
        <w:t>37．评审方法</w:t>
      </w:r>
    </w:p>
    <w:p w14:paraId="7272C77C"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37.1.1最低价法</w:t>
      </w:r>
    </w:p>
    <w:p w14:paraId="385BD409" w14:textId="77777777" w:rsidR="002D32B6" w:rsidRDefault="00000000">
      <w:pPr>
        <w:ind w:firstLineChars="196" w:firstLine="470"/>
        <w:rPr>
          <w:rFonts w:ascii="宋体" w:hAnsi="宋体" w:hint="eastAsia"/>
          <w:sz w:val="24"/>
        </w:rPr>
      </w:pPr>
      <w:bookmarkStart w:id="506" w:name="_Hlk72438142"/>
      <w:r>
        <w:rPr>
          <w:rFonts w:ascii="宋体" w:hAnsi="宋体"/>
          <w:sz w:val="24"/>
        </w:rPr>
        <w:t>最低价法，是指</w:t>
      </w:r>
      <w:r>
        <w:rPr>
          <w:rFonts w:ascii="宋体" w:hAnsi="宋体" w:hint="eastAsia"/>
          <w:sz w:val="24"/>
        </w:rPr>
        <w:t>完全</w:t>
      </w:r>
      <w:r>
        <w:rPr>
          <w:rFonts w:ascii="宋体" w:hAnsi="宋体"/>
          <w:sz w:val="24"/>
        </w:rPr>
        <w:t>满足招标文件实质性要求，</w:t>
      </w:r>
      <w:r>
        <w:rPr>
          <w:rFonts w:ascii="宋体" w:hAnsi="宋体" w:hint="eastAsia"/>
          <w:sz w:val="24"/>
        </w:rPr>
        <w:t>按照报价由低到高的顺序，依据招标文件中规定的数量或者比例推荐候选中标供应商。</w:t>
      </w:r>
    </w:p>
    <w:p w14:paraId="35E23E01"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37.1.2综合评分法</w:t>
      </w:r>
    </w:p>
    <w:p w14:paraId="437172F2" w14:textId="77777777" w:rsidR="002D32B6" w:rsidRDefault="00000000">
      <w:pPr>
        <w:ind w:firstLineChars="196" w:firstLine="470"/>
        <w:rPr>
          <w:rFonts w:ascii="宋体" w:hAnsi="宋体" w:hint="eastAsia"/>
          <w:sz w:val="24"/>
        </w:rPr>
      </w:pPr>
      <w:r>
        <w:rPr>
          <w:rFonts w:ascii="宋体" w:hAnsi="宋体"/>
          <w:sz w:val="24"/>
        </w:rPr>
        <w:t>综合评分法，是指</w:t>
      </w:r>
      <w:r>
        <w:rPr>
          <w:rFonts w:ascii="宋体" w:hAnsi="宋体" w:hint="eastAsia"/>
          <w:sz w:val="24"/>
        </w:rPr>
        <w:t>在</w:t>
      </w:r>
      <w:r>
        <w:rPr>
          <w:rFonts w:ascii="宋体" w:hAnsi="宋体"/>
          <w:sz w:val="24"/>
        </w:rPr>
        <w:t>满足招标文件全部实质性要求</w:t>
      </w:r>
      <w:r>
        <w:rPr>
          <w:rFonts w:ascii="宋体" w:hAnsi="宋体" w:hint="eastAsia"/>
          <w:sz w:val="24"/>
        </w:rPr>
        <w:t>的前提下</w:t>
      </w:r>
      <w:r>
        <w:rPr>
          <w:rFonts w:ascii="宋体" w:hAnsi="宋体"/>
          <w:sz w:val="24"/>
        </w:rPr>
        <w:t>，</w:t>
      </w:r>
      <w:r>
        <w:rPr>
          <w:rFonts w:ascii="宋体" w:hAnsi="宋体" w:hint="eastAsia"/>
          <w:sz w:val="24"/>
        </w:rPr>
        <w:t>按照招标文件中规定的各项因素进行综合评审，评审总得分排名前列的投标人，作为推荐的候选中标供应商。</w:t>
      </w:r>
      <w:bookmarkEnd w:id="506"/>
    </w:p>
    <w:p w14:paraId="72538BCC"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37.2 本项目采用的评审方法见本项目招标文件第一册“专用条款”的相关内容。</w:t>
      </w:r>
    </w:p>
    <w:p w14:paraId="0A2701CE"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lastRenderedPageBreak/>
        <w:t>37.3重新评审的情形</w:t>
      </w:r>
    </w:p>
    <w:p w14:paraId="157CF682" w14:textId="77777777" w:rsidR="002D32B6" w:rsidRDefault="00000000">
      <w:pPr>
        <w:ind w:firstLineChars="196" w:firstLine="470"/>
        <w:rPr>
          <w:rFonts w:ascii="宋体" w:hAnsi="宋体" w:hint="eastAsia"/>
          <w:b/>
          <w:bCs/>
          <w:sz w:val="24"/>
          <w:szCs w:val="21"/>
        </w:rPr>
      </w:pPr>
      <w:r>
        <w:rPr>
          <w:rFonts w:ascii="宋体" w:hAnsi="宋体" w:cs="宋体" w:hint="eastAsia"/>
          <w:kern w:val="0"/>
          <w:sz w:val="24"/>
          <w:szCs w:val="21"/>
        </w:rPr>
        <w:t>评审结果汇总完成后，除下列情形外，任何人不得修改评审结果：</w:t>
      </w:r>
    </w:p>
    <w:p w14:paraId="76099551"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37.3.1分值汇总计算错误的；</w:t>
      </w:r>
    </w:p>
    <w:p w14:paraId="68B23830"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37.3.2分项评分超出评分标准范围的；</w:t>
      </w:r>
    </w:p>
    <w:p w14:paraId="18227BB5"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37.3.3评审委员会成员对客观评审因素评分不一致的；</w:t>
      </w:r>
    </w:p>
    <w:p w14:paraId="7DF0824D"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37.3.4经评审委员会认定评分畸高、畸低的。</w:t>
      </w:r>
    </w:p>
    <w:p w14:paraId="0EC3C2FB"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071BC62B"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投标人对本条第一款情形提出质疑的，采购人或者采购代理机构可以组织原评审委员会进行重新评审，重新评审改变评审结果的，应当书面报告本级财政部门。</w:t>
      </w:r>
    </w:p>
    <w:p w14:paraId="4F8E0ED3"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37.4重新组建评审委员会的情形</w:t>
      </w:r>
    </w:p>
    <w:p w14:paraId="17DB9F21"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评审委员会或者其成员存在下列情形导致评审结果无效的，重新组建评审委员会进行评标，并书面报告本级财政部门：</w:t>
      </w:r>
    </w:p>
    <w:p w14:paraId="5F746CBC"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37.4.1评审委员会组成不符合《政府采购货物和服务招标投标管理办法》规定的；</w:t>
      </w:r>
    </w:p>
    <w:p w14:paraId="107C4789"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37.4.2有《政府采购货物和服务招标投标管理办法》第六十二条第一至五项情形的；</w:t>
      </w:r>
    </w:p>
    <w:p w14:paraId="0AD10114"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37.4.3评审委员会及其成员独立评标受到非法干预的；</w:t>
      </w:r>
    </w:p>
    <w:p w14:paraId="0F23197C"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37.4.4有《中华人民共和国政府采购法实施条例》第七十五条规定的违法行为的。</w:t>
      </w:r>
    </w:p>
    <w:p w14:paraId="50956CE2"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有违法违规行为的原评审委员会成员不得参加重新组建的评审委员会。</w:t>
      </w:r>
    </w:p>
    <w:p w14:paraId="0F7EF4D8" w14:textId="77777777" w:rsidR="002D32B6" w:rsidRDefault="002D32B6">
      <w:pPr>
        <w:ind w:firstLineChars="196" w:firstLine="470"/>
        <w:rPr>
          <w:rFonts w:ascii="宋体" w:hAnsi="宋体" w:hint="eastAsia"/>
          <w:sz w:val="24"/>
          <w:szCs w:val="21"/>
        </w:rPr>
      </w:pPr>
    </w:p>
    <w:p w14:paraId="1483B4AC"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07" w:name="_Toc192498153"/>
      <w:bookmarkStart w:id="508" w:name="_Toc153989399"/>
      <w:bookmarkStart w:id="509" w:name="_Toc256000056"/>
      <w:bookmarkStart w:id="510" w:name="_Toc232502687"/>
      <w:bookmarkStart w:id="511" w:name="_Toc238482705"/>
      <w:bookmarkStart w:id="512" w:name="_Toc24298"/>
      <w:bookmarkStart w:id="513" w:name="_Toc202428591"/>
      <w:bookmarkStart w:id="514" w:name="_Toc244270436"/>
      <w:r>
        <w:rPr>
          <w:rFonts w:ascii="宋体" w:hAnsi="宋体" w:hint="eastAsia"/>
          <w:sz w:val="28"/>
          <w:szCs w:val="28"/>
        </w:rPr>
        <w:t>定标及公示</w:t>
      </w:r>
      <w:bookmarkEnd w:id="507"/>
      <w:bookmarkEnd w:id="508"/>
      <w:bookmarkEnd w:id="509"/>
      <w:bookmarkEnd w:id="510"/>
      <w:bookmarkEnd w:id="511"/>
      <w:bookmarkEnd w:id="512"/>
      <w:bookmarkEnd w:id="513"/>
      <w:bookmarkEnd w:id="514"/>
    </w:p>
    <w:p w14:paraId="1BB6F8C9" w14:textId="77777777" w:rsidR="002D32B6" w:rsidRDefault="00000000">
      <w:pPr>
        <w:rPr>
          <w:rFonts w:ascii="宋体" w:hAnsi="宋体" w:hint="eastAsia"/>
          <w:sz w:val="24"/>
        </w:rPr>
      </w:pPr>
      <w:r>
        <w:rPr>
          <w:rFonts w:ascii="宋体" w:hAnsi="宋体" w:hint="eastAsia"/>
          <w:sz w:val="24"/>
        </w:rPr>
        <w:t>38．定标方法</w:t>
      </w:r>
    </w:p>
    <w:p w14:paraId="557309BD" w14:textId="77777777" w:rsidR="002D32B6" w:rsidRDefault="00000000">
      <w:pPr>
        <w:ind w:firstLineChars="196" w:firstLine="470"/>
        <w:rPr>
          <w:rFonts w:ascii="宋体" w:hAnsi="宋体" w:hint="eastAsia"/>
          <w:sz w:val="24"/>
          <w:szCs w:val="21"/>
        </w:rPr>
      </w:pPr>
      <w:r>
        <w:rPr>
          <w:rFonts w:ascii="宋体" w:hAnsi="宋体" w:hint="eastAsia"/>
          <w:sz w:val="24"/>
          <w:szCs w:val="21"/>
        </w:rPr>
        <w:t>38.1非评定分离项目定标方法</w:t>
      </w:r>
    </w:p>
    <w:p w14:paraId="394985E1" w14:textId="77777777" w:rsidR="002D32B6" w:rsidRDefault="00000000">
      <w:pPr>
        <w:ind w:firstLineChars="196" w:firstLine="470"/>
        <w:rPr>
          <w:rFonts w:ascii="宋体" w:hAnsi="宋体" w:hint="eastAsia"/>
          <w:sz w:val="24"/>
          <w:szCs w:val="21"/>
        </w:rPr>
      </w:pPr>
      <w:r>
        <w:rPr>
          <w:rFonts w:ascii="宋体" w:hAnsi="宋体" w:hint="eastAsia"/>
          <w:sz w:val="24"/>
          <w:szCs w:val="21"/>
        </w:rPr>
        <w:t>38</w:t>
      </w:r>
      <w:r>
        <w:rPr>
          <w:rFonts w:ascii="宋体" w:hAnsi="宋体"/>
          <w:sz w:val="24"/>
          <w:szCs w:val="21"/>
        </w:rPr>
        <w:t>.</w:t>
      </w:r>
      <w:r>
        <w:rPr>
          <w:rFonts w:ascii="宋体" w:hAnsi="宋体" w:hint="eastAsia"/>
          <w:sz w:val="24"/>
          <w:szCs w:val="21"/>
        </w:rPr>
        <w:t>1.1评审委员会依据本项目招标文件所约定的评审方法进行评审和比较，向采购代理机构提交书面评审报告，并根据评审方法比较评价结果从优到劣进行排序，确定候选中标供应商。</w:t>
      </w:r>
    </w:p>
    <w:p w14:paraId="54A1E9FF" w14:textId="77777777" w:rsidR="002D32B6" w:rsidRDefault="00000000">
      <w:pPr>
        <w:ind w:firstLineChars="196" w:firstLine="470"/>
        <w:rPr>
          <w:rFonts w:ascii="宋体" w:hAnsi="宋体" w:hint="eastAsia"/>
          <w:sz w:val="24"/>
        </w:rPr>
      </w:pPr>
      <w:r>
        <w:rPr>
          <w:rFonts w:ascii="宋体" w:hAnsi="宋体" w:hint="eastAsia"/>
          <w:sz w:val="24"/>
          <w:szCs w:val="21"/>
        </w:rPr>
        <w:t>38</w:t>
      </w:r>
      <w:r>
        <w:rPr>
          <w:rFonts w:ascii="宋体" w:hAnsi="宋体"/>
          <w:sz w:val="24"/>
          <w:szCs w:val="21"/>
        </w:rPr>
        <w:t>.</w:t>
      </w:r>
      <w:r>
        <w:rPr>
          <w:rFonts w:ascii="宋体" w:hAnsi="宋体" w:hint="eastAsia"/>
          <w:sz w:val="24"/>
          <w:szCs w:val="21"/>
        </w:rPr>
        <w:t>1.2</w:t>
      </w:r>
      <w:r>
        <w:rPr>
          <w:rFonts w:ascii="宋体" w:hAnsi="宋体"/>
          <w:sz w:val="24"/>
        </w:rPr>
        <w:t>采用最低价法的，评</w:t>
      </w:r>
      <w:r>
        <w:rPr>
          <w:rFonts w:ascii="宋体" w:hAnsi="宋体" w:hint="eastAsia"/>
          <w:sz w:val="24"/>
        </w:rPr>
        <w:t>审</w:t>
      </w:r>
      <w:r>
        <w:rPr>
          <w:rFonts w:ascii="宋体" w:hAnsi="宋体"/>
          <w:sz w:val="24"/>
        </w:rPr>
        <w:t>结果按投标报价由低到高顺序排列。投标报价相同的并列。投标文件满足招标文件全部实质性要求且投标报价最低的</w:t>
      </w:r>
      <w:r>
        <w:rPr>
          <w:rFonts w:ascii="宋体" w:hAnsi="宋体" w:hint="eastAsia"/>
          <w:sz w:val="24"/>
        </w:rPr>
        <w:t>投标人为中标供应商</w:t>
      </w:r>
      <w:r>
        <w:rPr>
          <w:rFonts w:ascii="宋体" w:hAnsi="宋体"/>
          <w:sz w:val="24"/>
        </w:rPr>
        <w:t>（</w:t>
      </w:r>
      <w:r>
        <w:rPr>
          <w:rFonts w:ascii="宋体" w:hAnsi="宋体" w:hint="eastAsia"/>
          <w:sz w:val="24"/>
        </w:rPr>
        <w:t>排名</w:t>
      </w:r>
      <w:r>
        <w:rPr>
          <w:rFonts w:ascii="宋体" w:hAnsi="宋体"/>
          <w:sz w:val="24"/>
        </w:rPr>
        <w:t>第二</w:t>
      </w:r>
      <w:r>
        <w:rPr>
          <w:rFonts w:ascii="宋体" w:hAnsi="宋体" w:hint="eastAsia"/>
          <w:sz w:val="24"/>
        </w:rPr>
        <w:t>的投标人为第一替补中标候选人、排名</w:t>
      </w:r>
      <w:r>
        <w:rPr>
          <w:rFonts w:ascii="宋体" w:hAnsi="宋体"/>
          <w:sz w:val="24"/>
        </w:rPr>
        <w:t>第</w:t>
      </w:r>
      <w:r>
        <w:rPr>
          <w:rFonts w:ascii="宋体" w:hAnsi="宋体" w:hint="eastAsia"/>
          <w:sz w:val="24"/>
        </w:rPr>
        <w:t>三的投标人为第二替补中标候选人</w:t>
      </w:r>
      <w:r>
        <w:rPr>
          <w:rFonts w:ascii="宋体" w:hAnsi="宋体"/>
          <w:sz w:val="24"/>
        </w:rPr>
        <w:t>）。</w:t>
      </w:r>
    </w:p>
    <w:p w14:paraId="629AACA2" w14:textId="77777777" w:rsidR="002D32B6" w:rsidRDefault="00000000">
      <w:pPr>
        <w:ind w:firstLineChars="196" w:firstLine="470"/>
        <w:rPr>
          <w:rFonts w:ascii="宋体" w:hAnsi="宋体" w:hint="eastAsia"/>
          <w:sz w:val="24"/>
        </w:rPr>
      </w:pPr>
      <w:r>
        <w:rPr>
          <w:rFonts w:ascii="宋体" w:hAnsi="宋体" w:hint="eastAsia"/>
          <w:sz w:val="24"/>
          <w:szCs w:val="21"/>
        </w:rPr>
        <w:t>38</w:t>
      </w:r>
      <w:r>
        <w:rPr>
          <w:rFonts w:ascii="宋体" w:hAnsi="宋体"/>
          <w:sz w:val="24"/>
          <w:szCs w:val="21"/>
        </w:rPr>
        <w:t>.</w:t>
      </w:r>
      <w:r>
        <w:rPr>
          <w:rFonts w:ascii="宋体" w:hAnsi="宋体" w:hint="eastAsia"/>
          <w:sz w:val="24"/>
          <w:szCs w:val="21"/>
        </w:rPr>
        <w:t>1.3</w:t>
      </w:r>
      <w:r>
        <w:rPr>
          <w:rFonts w:ascii="宋体" w:hAnsi="宋体"/>
          <w:sz w:val="24"/>
          <w:szCs w:val="21"/>
        </w:rPr>
        <w:t>采</w:t>
      </w:r>
      <w:r>
        <w:rPr>
          <w:rFonts w:ascii="宋体" w:hAnsi="宋体"/>
          <w:sz w:val="24"/>
        </w:rPr>
        <w:t>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w:t>
      </w:r>
      <w:r>
        <w:rPr>
          <w:rFonts w:ascii="宋体" w:hAnsi="宋体" w:hint="eastAsia"/>
          <w:sz w:val="24"/>
        </w:rPr>
        <w:t>为中标供应商</w:t>
      </w:r>
      <w:r>
        <w:rPr>
          <w:rFonts w:ascii="宋体" w:hAnsi="宋体"/>
          <w:sz w:val="24"/>
        </w:rPr>
        <w:t>（</w:t>
      </w:r>
      <w:r>
        <w:rPr>
          <w:rFonts w:ascii="宋体" w:hAnsi="宋体" w:hint="eastAsia"/>
          <w:sz w:val="24"/>
        </w:rPr>
        <w:t>排名</w:t>
      </w:r>
      <w:r>
        <w:rPr>
          <w:rFonts w:ascii="宋体" w:hAnsi="宋体"/>
          <w:sz w:val="24"/>
        </w:rPr>
        <w:t>第二</w:t>
      </w:r>
      <w:r>
        <w:rPr>
          <w:rFonts w:ascii="宋体" w:hAnsi="宋体" w:hint="eastAsia"/>
          <w:sz w:val="24"/>
        </w:rPr>
        <w:t>的投标人为第一替补中标候选人、排名</w:t>
      </w:r>
      <w:r>
        <w:rPr>
          <w:rFonts w:ascii="宋体" w:hAnsi="宋体"/>
          <w:sz w:val="24"/>
        </w:rPr>
        <w:t>第</w:t>
      </w:r>
      <w:r>
        <w:rPr>
          <w:rFonts w:ascii="宋体" w:hAnsi="宋体" w:hint="eastAsia"/>
          <w:sz w:val="24"/>
        </w:rPr>
        <w:t>三的投标人为第二替补中标候选人</w:t>
      </w:r>
      <w:r>
        <w:rPr>
          <w:rFonts w:ascii="宋体" w:hAnsi="宋体"/>
          <w:sz w:val="24"/>
        </w:rPr>
        <w:t>）。</w:t>
      </w:r>
      <w:r>
        <w:rPr>
          <w:rFonts w:ascii="宋体" w:hAnsi="宋体" w:hint="eastAsia"/>
          <w:sz w:val="24"/>
        </w:rPr>
        <w:t>出现</w:t>
      </w:r>
      <w:r>
        <w:rPr>
          <w:rFonts w:ascii="宋体" w:hAnsi="宋体"/>
          <w:sz w:val="24"/>
        </w:rPr>
        <w:t>得分且投标报价相同的并列</w:t>
      </w:r>
      <w:r>
        <w:rPr>
          <w:rFonts w:ascii="宋体" w:hAnsi="宋体" w:hint="eastAsia"/>
          <w:sz w:val="24"/>
        </w:rPr>
        <w:t>情况时，采取随机抽取的方式确定，具体操作办法及流程由评审委员会确定。</w:t>
      </w:r>
    </w:p>
    <w:p w14:paraId="62DDAA40" w14:textId="77777777" w:rsidR="002D32B6" w:rsidRDefault="00000000">
      <w:pPr>
        <w:ind w:firstLineChars="196" w:firstLine="470"/>
        <w:rPr>
          <w:rFonts w:ascii="宋体" w:hAnsi="宋体" w:hint="eastAsia"/>
          <w:sz w:val="24"/>
          <w:szCs w:val="21"/>
        </w:rPr>
      </w:pPr>
      <w:r>
        <w:rPr>
          <w:rFonts w:ascii="宋体" w:hAnsi="宋体" w:hint="eastAsia"/>
          <w:sz w:val="24"/>
          <w:szCs w:val="21"/>
        </w:rPr>
        <w:t>38.2评定分离项目定标方法</w:t>
      </w:r>
    </w:p>
    <w:p w14:paraId="6CD94C90" w14:textId="77777777" w:rsidR="002D32B6" w:rsidRDefault="00000000">
      <w:pPr>
        <w:ind w:firstLineChars="196" w:firstLine="470"/>
        <w:rPr>
          <w:rFonts w:ascii="宋体" w:hAnsi="宋体" w:hint="eastAsia"/>
          <w:sz w:val="24"/>
          <w:szCs w:val="21"/>
        </w:rPr>
      </w:pPr>
      <w:r>
        <w:rPr>
          <w:rFonts w:ascii="宋体" w:hAnsi="宋体" w:hint="eastAsia"/>
          <w:sz w:val="24"/>
          <w:szCs w:val="21"/>
        </w:rPr>
        <w:t>38.2.1评定分离是指在政府集中采购程序中，以公开招标方式执行采购，评</w:t>
      </w:r>
      <w:r>
        <w:rPr>
          <w:rFonts w:ascii="宋体" w:hAnsi="宋体" w:hint="eastAsia"/>
          <w:sz w:val="24"/>
          <w:szCs w:val="21"/>
        </w:rPr>
        <w:lastRenderedPageBreak/>
        <w:t>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14:paraId="675B1F0E" w14:textId="77777777" w:rsidR="002D32B6" w:rsidRDefault="00000000">
      <w:pPr>
        <w:ind w:firstLineChars="196" w:firstLine="470"/>
        <w:rPr>
          <w:rFonts w:ascii="宋体" w:hAnsi="宋体" w:hint="eastAsia"/>
          <w:sz w:val="24"/>
        </w:rPr>
      </w:pPr>
      <w:r>
        <w:rPr>
          <w:rFonts w:ascii="宋体" w:hAnsi="宋体"/>
          <w:sz w:val="24"/>
          <w:szCs w:val="21"/>
        </w:rPr>
        <w:t xml:space="preserve">38.2.2 </w:t>
      </w:r>
      <w:bookmarkStart w:id="515" w:name="_Hlk71469733"/>
      <w:r>
        <w:rPr>
          <w:rFonts w:ascii="宋体" w:hAnsi="宋体"/>
          <w:sz w:val="24"/>
        </w:rPr>
        <w:t>适用评定分离的政府采购项目，采用综合评分法评</w:t>
      </w:r>
      <w:r>
        <w:rPr>
          <w:rFonts w:ascii="宋体" w:hAnsi="宋体" w:hint="eastAsia"/>
          <w:sz w:val="24"/>
        </w:rPr>
        <w:t>审。</w:t>
      </w:r>
      <w:r>
        <w:rPr>
          <w:rFonts w:ascii="宋体" w:hAnsi="宋体" w:hint="eastAsia"/>
          <w:sz w:val="24"/>
          <w:szCs w:val="21"/>
        </w:rPr>
        <w:t>评审委员会按照评审结果，推荐</w:t>
      </w:r>
      <w:r>
        <w:rPr>
          <w:rFonts w:ascii="宋体" w:hAnsi="宋体"/>
          <w:sz w:val="24"/>
        </w:rPr>
        <w:t>三个合格的候选中标供应商。</w:t>
      </w:r>
    </w:p>
    <w:p w14:paraId="2DC347E9" w14:textId="77777777" w:rsidR="002D32B6" w:rsidRDefault="00000000">
      <w:pPr>
        <w:ind w:firstLineChars="196" w:firstLine="470"/>
        <w:rPr>
          <w:rFonts w:ascii="宋体" w:hAnsi="宋体" w:hint="eastAsia"/>
          <w:sz w:val="24"/>
          <w:szCs w:val="21"/>
        </w:rPr>
      </w:pPr>
      <w:r>
        <w:rPr>
          <w:rFonts w:ascii="宋体" w:hAnsi="宋体" w:hint="eastAsia"/>
          <w:sz w:val="24"/>
          <w:szCs w:val="21"/>
        </w:rPr>
        <w:t>38.2.3</w:t>
      </w:r>
      <w:bookmarkStart w:id="516" w:name="_Hlk71469688"/>
      <w:r>
        <w:rPr>
          <w:rFonts w:ascii="宋体" w:hAnsi="宋体"/>
          <w:sz w:val="24"/>
        </w:rPr>
        <w:t>适用评定分离的政府采购项目，</w:t>
      </w:r>
      <w:r>
        <w:rPr>
          <w:rFonts w:ascii="宋体" w:hAnsi="宋体" w:hint="eastAsia"/>
          <w:sz w:val="24"/>
          <w:szCs w:val="21"/>
        </w:rPr>
        <w:t>按照自定法确定中标供应商：自定法是指采购人组织定标委员会，由定标委员会在三家候选中标供应商中确定中标供应商。</w:t>
      </w:r>
      <w:bookmarkEnd w:id="515"/>
      <w:bookmarkEnd w:id="516"/>
    </w:p>
    <w:p w14:paraId="37AA77BB" w14:textId="77777777" w:rsidR="002D32B6" w:rsidRDefault="00000000">
      <w:pPr>
        <w:ind w:firstLineChars="196" w:firstLine="470"/>
        <w:rPr>
          <w:rFonts w:ascii="宋体" w:hAnsi="宋体" w:hint="eastAsia"/>
          <w:sz w:val="24"/>
          <w:szCs w:val="21"/>
        </w:rPr>
      </w:pPr>
      <w:r>
        <w:rPr>
          <w:rFonts w:ascii="宋体" w:hAnsi="宋体"/>
          <w:sz w:val="24"/>
          <w:szCs w:val="21"/>
        </w:rPr>
        <w:t>38.2.4</w:t>
      </w:r>
      <w:r>
        <w:rPr>
          <w:rFonts w:ascii="宋体" w:hAnsi="宋体" w:hint="eastAsia"/>
          <w:sz w:val="24"/>
          <w:szCs w:val="21"/>
        </w:rPr>
        <w:t>采购代理机构</w:t>
      </w:r>
      <w:r>
        <w:rPr>
          <w:rFonts w:ascii="宋体" w:hAnsi="宋体"/>
          <w:sz w:val="24"/>
        </w:rPr>
        <w:t>应当自评审结束之日起两个工作日内将候选中标供应商名单及其投标文件、评审报告送交采购人</w:t>
      </w:r>
      <w:r>
        <w:rPr>
          <w:rFonts w:ascii="宋体" w:hAnsi="宋体" w:hint="eastAsia"/>
          <w:sz w:val="24"/>
          <w:szCs w:val="21"/>
        </w:rPr>
        <w:t>。</w:t>
      </w:r>
      <w:r>
        <w:rPr>
          <w:rFonts w:ascii="宋体" w:hAnsi="宋体"/>
          <w:sz w:val="24"/>
        </w:rPr>
        <w:t>采购人应当安排专人对定标过程进行书面记录，形成定标报告，作为采购文件的组成部分存档，并及时将定标结果反馈</w:t>
      </w:r>
      <w:r>
        <w:rPr>
          <w:rFonts w:ascii="宋体" w:hAnsi="宋体" w:hint="eastAsia"/>
          <w:sz w:val="24"/>
        </w:rPr>
        <w:t>采购代理机构。具体定标程序及相关要求以按照《</w:t>
      </w:r>
      <w:r>
        <w:rPr>
          <w:rFonts w:ascii="宋体" w:hAnsi="宋体"/>
          <w:sz w:val="24"/>
        </w:rPr>
        <w:t>深圳市财政局关于印发</w:t>
      </w:r>
      <w:r>
        <w:rPr>
          <w:rFonts w:ascii="宋体" w:hAnsi="宋体" w:hint="eastAsia"/>
          <w:sz w:val="24"/>
        </w:rPr>
        <w:t>〈</w:t>
      </w:r>
      <w:r>
        <w:rPr>
          <w:rFonts w:ascii="宋体" w:hAnsi="宋体"/>
          <w:sz w:val="24"/>
        </w:rPr>
        <w:t>深圳市政府采购评标定标分离管理办法</w:t>
      </w:r>
      <w:r>
        <w:rPr>
          <w:rFonts w:ascii="宋体" w:hAnsi="宋体" w:hint="eastAsia"/>
          <w:sz w:val="24"/>
        </w:rPr>
        <w:t>〉</w:t>
      </w:r>
      <w:r>
        <w:rPr>
          <w:rFonts w:ascii="宋体" w:hAnsi="宋体"/>
          <w:sz w:val="24"/>
        </w:rPr>
        <w:t>的通知</w:t>
      </w:r>
      <w:r>
        <w:rPr>
          <w:rFonts w:ascii="宋体" w:hAnsi="宋体" w:hint="eastAsia"/>
          <w:sz w:val="24"/>
        </w:rPr>
        <w:t>》（深财规【2</w:t>
      </w:r>
      <w:r>
        <w:rPr>
          <w:rFonts w:ascii="宋体" w:hAnsi="宋体"/>
          <w:sz w:val="24"/>
        </w:rPr>
        <w:t>020</w:t>
      </w:r>
      <w:r>
        <w:rPr>
          <w:rFonts w:ascii="宋体" w:hAnsi="宋体" w:hint="eastAsia"/>
          <w:sz w:val="24"/>
        </w:rPr>
        <w:t>】1号）执行。</w:t>
      </w:r>
    </w:p>
    <w:p w14:paraId="21C022B8" w14:textId="77777777" w:rsidR="002D32B6" w:rsidRDefault="00000000">
      <w:pPr>
        <w:ind w:firstLineChars="196" w:firstLine="470"/>
        <w:rPr>
          <w:rFonts w:ascii="宋体" w:hAnsi="宋体" w:hint="eastAsia"/>
          <w:sz w:val="24"/>
          <w:szCs w:val="21"/>
        </w:rPr>
      </w:pPr>
      <w:r>
        <w:rPr>
          <w:rFonts w:ascii="宋体" w:hAnsi="宋体" w:hint="eastAsia"/>
          <w:sz w:val="24"/>
          <w:szCs w:val="21"/>
        </w:rPr>
        <w:t>说明：采购人及投标供应商应按照上述方法提前做好相关准备。</w:t>
      </w:r>
    </w:p>
    <w:p w14:paraId="6300A1E4" w14:textId="77777777" w:rsidR="002D32B6" w:rsidRDefault="00000000">
      <w:pPr>
        <w:ind w:firstLineChars="196" w:firstLine="470"/>
        <w:rPr>
          <w:rFonts w:ascii="宋体" w:hAnsi="宋体" w:hint="eastAsia"/>
          <w:sz w:val="24"/>
          <w:szCs w:val="21"/>
        </w:rPr>
      </w:pPr>
      <w:r>
        <w:rPr>
          <w:rFonts w:ascii="宋体" w:hAnsi="宋体" w:hint="eastAsia"/>
          <w:sz w:val="24"/>
          <w:szCs w:val="21"/>
        </w:rPr>
        <w:t>38.3专用条款另有规定的，按专用条款相关要求定标。</w:t>
      </w:r>
    </w:p>
    <w:p w14:paraId="2A4F98BF" w14:textId="77777777" w:rsidR="002D32B6" w:rsidRDefault="00000000">
      <w:pPr>
        <w:rPr>
          <w:rFonts w:ascii="宋体" w:hAnsi="宋体" w:hint="eastAsia"/>
          <w:sz w:val="24"/>
        </w:rPr>
      </w:pPr>
      <w:r>
        <w:rPr>
          <w:rFonts w:ascii="宋体" w:hAnsi="宋体" w:hint="eastAsia"/>
          <w:sz w:val="24"/>
        </w:rPr>
        <w:t>39．编写评审报告</w:t>
      </w:r>
    </w:p>
    <w:p w14:paraId="4AA3A6F6" w14:textId="77777777" w:rsidR="002D32B6" w:rsidRDefault="00000000">
      <w:pPr>
        <w:ind w:firstLineChars="196" w:firstLine="470"/>
        <w:rPr>
          <w:rFonts w:ascii="宋体" w:hAnsi="宋体" w:hint="eastAsia"/>
          <w:sz w:val="24"/>
          <w:szCs w:val="21"/>
        </w:rPr>
      </w:pPr>
      <w:r>
        <w:rPr>
          <w:rFonts w:ascii="宋体" w:hAnsi="宋体" w:hint="eastAsia"/>
          <w:sz w:val="24"/>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03490177" w14:textId="77777777" w:rsidR="002D32B6" w:rsidRDefault="00000000">
      <w:pPr>
        <w:rPr>
          <w:rFonts w:ascii="宋体" w:hAnsi="宋体" w:hint="eastAsia"/>
          <w:sz w:val="24"/>
        </w:rPr>
      </w:pPr>
      <w:r>
        <w:rPr>
          <w:rFonts w:ascii="宋体" w:hAnsi="宋体" w:hint="eastAsia"/>
          <w:sz w:val="24"/>
        </w:rPr>
        <w:t>40．中标公告</w:t>
      </w:r>
    </w:p>
    <w:p w14:paraId="22C9DA65" w14:textId="77777777" w:rsidR="002D32B6" w:rsidRDefault="00000000">
      <w:pPr>
        <w:ind w:firstLineChars="196" w:firstLine="470"/>
        <w:rPr>
          <w:rFonts w:ascii="宋体" w:hAnsi="宋体" w:hint="eastAsia"/>
          <w:sz w:val="24"/>
          <w:szCs w:val="21"/>
        </w:rPr>
      </w:pPr>
      <w:r>
        <w:rPr>
          <w:rFonts w:ascii="宋体" w:hAnsi="宋体" w:hint="eastAsia"/>
          <w:sz w:val="24"/>
          <w:szCs w:val="21"/>
        </w:rPr>
        <w:t>40.1为体现“公开、公平、公正”的原则，评审结束后经采购人确认（确定）评审结果，采购代理机构将在深圳政府采购智慧平台</w:t>
      </w:r>
      <w:r>
        <w:rPr>
          <w:rFonts w:ascii="宋体" w:hAnsi="宋体" w:hint="eastAsia"/>
          <w:b/>
          <w:bCs/>
          <w:sz w:val="24"/>
          <w:szCs w:val="21"/>
        </w:rPr>
        <w:t>（http://zfcg.szggzy.com:8081/）</w:t>
      </w:r>
      <w:r>
        <w:rPr>
          <w:rFonts w:ascii="宋体" w:hAnsi="宋体" w:hint="eastAsia"/>
          <w:sz w:val="24"/>
          <w:szCs w:val="21"/>
        </w:rPr>
        <w:t>上发布中标结果公告。供应商如对评审结果有异议，</w:t>
      </w:r>
      <w:r>
        <w:rPr>
          <w:rFonts w:ascii="宋体" w:hAnsi="宋体"/>
          <w:sz w:val="24"/>
          <w:szCs w:val="21"/>
        </w:rPr>
        <w:t>可在发布公示日期起</w:t>
      </w:r>
      <w:r>
        <w:rPr>
          <w:rFonts w:ascii="宋体" w:hAnsi="宋体" w:hint="eastAsia"/>
          <w:sz w:val="24"/>
          <w:szCs w:val="21"/>
        </w:rPr>
        <w:t>七</w:t>
      </w:r>
      <w:r>
        <w:rPr>
          <w:rFonts w:ascii="宋体" w:hAnsi="宋体"/>
          <w:sz w:val="24"/>
          <w:szCs w:val="21"/>
        </w:rPr>
        <w:t>个工作日内向</w:t>
      </w:r>
      <w:r>
        <w:rPr>
          <w:rFonts w:ascii="宋体" w:hAnsi="宋体" w:hint="eastAsia"/>
          <w:sz w:val="24"/>
          <w:szCs w:val="21"/>
        </w:rPr>
        <w:t>采购代理机构</w:t>
      </w:r>
      <w:r>
        <w:rPr>
          <w:rFonts w:ascii="宋体" w:hAnsi="宋体"/>
          <w:sz w:val="24"/>
          <w:szCs w:val="21"/>
        </w:rPr>
        <w:t xml:space="preserve">提出。 </w:t>
      </w:r>
      <w:r>
        <w:rPr>
          <w:rFonts w:ascii="宋体" w:hAnsi="宋体" w:hint="eastAsia"/>
          <w:sz w:val="24"/>
          <w:szCs w:val="21"/>
        </w:rPr>
        <w:t>若在公示期内未提出质疑，则视为认同该评审结果。</w:t>
      </w:r>
    </w:p>
    <w:p w14:paraId="34CC15F5" w14:textId="77777777" w:rsidR="002D32B6" w:rsidRDefault="00000000">
      <w:pPr>
        <w:ind w:firstLineChars="196" w:firstLine="470"/>
        <w:rPr>
          <w:rFonts w:ascii="宋体" w:hAnsi="宋体" w:hint="eastAsia"/>
          <w:sz w:val="24"/>
          <w:szCs w:val="21"/>
        </w:rPr>
      </w:pPr>
      <w:r>
        <w:rPr>
          <w:rFonts w:ascii="宋体" w:hAnsi="宋体" w:hint="eastAsia"/>
          <w:sz w:val="24"/>
          <w:szCs w:val="21"/>
        </w:rPr>
        <w:t>40.2质疑、投诉供应商应保证质疑、投诉内容的真实性和可靠性，并承担相应的法律责任。</w:t>
      </w:r>
    </w:p>
    <w:p w14:paraId="14732A81" w14:textId="77777777" w:rsidR="002D32B6" w:rsidRDefault="00000000">
      <w:pPr>
        <w:rPr>
          <w:rFonts w:ascii="宋体" w:hAnsi="宋体" w:hint="eastAsia"/>
          <w:sz w:val="24"/>
        </w:rPr>
      </w:pPr>
      <w:r>
        <w:rPr>
          <w:rFonts w:ascii="宋体" w:hAnsi="宋体" w:hint="eastAsia"/>
          <w:sz w:val="24"/>
        </w:rPr>
        <w:t>41．中标通知书</w:t>
      </w:r>
    </w:p>
    <w:p w14:paraId="213249D1" w14:textId="77777777" w:rsidR="002D32B6" w:rsidRDefault="00000000">
      <w:pPr>
        <w:ind w:firstLineChars="196" w:firstLine="470"/>
        <w:rPr>
          <w:rFonts w:ascii="宋体" w:hAnsi="宋体" w:hint="eastAsia"/>
          <w:sz w:val="24"/>
          <w:szCs w:val="21"/>
        </w:rPr>
      </w:pPr>
      <w:r>
        <w:rPr>
          <w:rFonts w:ascii="宋体" w:hAnsi="宋体" w:hint="eastAsia"/>
          <w:sz w:val="24"/>
          <w:szCs w:val="21"/>
        </w:rPr>
        <w:t>41</w:t>
      </w:r>
      <w:r>
        <w:rPr>
          <w:rFonts w:ascii="宋体" w:hAnsi="宋体"/>
          <w:sz w:val="24"/>
          <w:szCs w:val="21"/>
        </w:rPr>
        <w:t>.</w:t>
      </w:r>
      <w:r>
        <w:rPr>
          <w:rFonts w:ascii="宋体" w:hAnsi="宋体" w:hint="eastAsia"/>
          <w:sz w:val="24"/>
          <w:szCs w:val="21"/>
        </w:rPr>
        <w:t>1中标公告公布以后无异常的情况下,中标供应商和采购人可自行在深圳政府采购智慧平台</w:t>
      </w:r>
      <w:r>
        <w:rPr>
          <w:rFonts w:ascii="宋体" w:hAnsi="宋体" w:hint="eastAsia"/>
          <w:b/>
          <w:bCs/>
          <w:sz w:val="24"/>
          <w:szCs w:val="21"/>
        </w:rPr>
        <w:t>（http://zfcg.szggzy.com:8081/）</w:t>
      </w:r>
      <w:r>
        <w:rPr>
          <w:rFonts w:ascii="宋体" w:hAnsi="宋体" w:hint="eastAsia"/>
          <w:sz w:val="24"/>
          <w:szCs w:val="21"/>
        </w:rPr>
        <w:t>上打印</w:t>
      </w:r>
      <w:r>
        <w:rPr>
          <w:rFonts w:ascii="宋体" w:hAnsi="宋体" w:hint="eastAsia"/>
          <w:b/>
          <w:sz w:val="24"/>
          <w:szCs w:val="21"/>
        </w:rPr>
        <w:t>《数字中标通知书》</w:t>
      </w:r>
      <w:r>
        <w:rPr>
          <w:rFonts w:ascii="宋体" w:hAnsi="宋体" w:hint="eastAsia"/>
          <w:sz w:val="24"/>
          <w:szCs w:val="21"/>
        </w:rPr>
        <w:t>。</w:t>
      </w:r>
    </w:p>
    <w:p w14:paraId="21469E2F" w14:textId="77777777" w:rsidR="002D32B6" w:rsidRDefault="00000000">
      <w:pPr>
        <w:ind w:firstLineChars="196" w:firstLine="470"/>
        <w:rPr>
          <w:rFonts w:ascii="宋体" w:hAnsi="宋体" w:hint="eastAsia"/>
          <w:sz w:val="24"/>
          <w:szCs w:val="21"/>
        </w:rPr>
      </w:pPr>
      <w:r>
        <w:rPr>
          <w:rFonts w:ascii="宋体" w:hAnsi="宋体" w:hint="eastAsia"/>
          <w:sz w:val="24"/>
          <w:szCs w:val="21"/>
        </w:rPr>
        <w:t>41</w:t>
      </w:r>
      <w:r>
        <w:rPr>
          <w:rFonts w:ascii="宋体" w:hAnsi="宋体"/>
          <w:sz w:val="24"/>
          <w:szCs w:val="21"/>
        </w:rPr>
        <w:t>.2</w:t>
      </w:r>
      <w:r>
        <w:rPr>
          <w:rFonts w:ascii="宋体" w:hAnsi="宋体" w:hint="eastAsia"/>
          <w:sz w:val="24"/>
          <w:szCs w:val="21"/>
        </w:rPr>
        <w:t>中标通知书是合同的重要组成部分。</w:t>
      </w:r>
    </w:p>
    <w:p w14:paraId="2D2F40F3" w14:textId="77777777" w:rsidR="002D32B6" w:rsidRDefault="00000000">
      <w:pPr>
        <w:ind w:firstLineChars="196" w:firstLine="470"/>
        <w:rPr>
          <w:rFonts w:ascii="宋体" w:hAnsi="宋体" w:hint="eastAsia"/>
          <w:sz w:val="24"/>
          <w:szCs w:val="21"/>
        </w:rPr>
      </w:pPr>
      <w:r>
        <w:rPr>
          <w:rFonts w:ascii="宋体" w:hAnsi="宋体" w:hint="eastAsia"/>
          <w:sz w:val="24"/>
          <w:szCs w:val="21"/>
        </w:rPr>
        <w:t>41.3因质疑投诉或其它原因导致项目结果变更或采购终止的，采购代理机构有权吊销中标通知书。</w:t>
      </w:r>
    </w:p>
    <w:p w14:paraId="08DB75E2" w14:textId="77777777" w:rsidR="002D32B6" w:rsidRDefault="002D32B6">
      <w:pPr>
        <w:ind w:firstLineChars="196" w:firstLine="470"/>
        <w:rPr>
          <w:rFonts w:ascii="宋体" w:hAnsi="宋体" w:hint="eastAsia"/>
          <w:sz w:val="24"/>
          <w:szCs w:val="21"/>
        </w:rPr>
      </w:pPr>
    </w:p>
    <w:p w14:paraId="66461D24"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17" w:name="_Toc238482706"/>
      <w:bookmarkStart w:id="518" w:name="_Toc192498154"/>
      <w:bookmarkStart w:id="519" w:name="_Toc202428592"/>
      <w:bookmarkStart w:id="520" w:name="_Toc232502688"/>
      <w:bookmarkStart w:id="521" w:name="_Toc4736"/>
      <w:bookmarkStart w:id="522" w:name="_Toc256000057"/>
      <w:bookmarkStart w:id="523" w:name="_Toc153989400"/>
      <w:bookmarkStart w:id="524" w:name="_Toc244270437"/>
      <w:r>
        <w:rPr>
          <w:rFonts w:ascii="宋体" w:hAnsi="宋体" w:hint="eastAsia"/>
          <w:sz w:val="28"/>
          <w:szCs w:val="28"/>
        </w:rPr>
        <w:t>公开招标失败的后续处理</w:t>
      </w:r>
      <w:bookmarkEnd w:id="517"/>
      <w:bookmarkEnd w:id="518"/>
      <w:bookmarkEnd w:id="519"/>
      <w:bookmarkEnd w:id="520"/>
      <w:bookmarkEnd w:id="521"/>
      <w:bookmarkEnd w:id="522"/>
      <w:bookmarkEnd w:id="523"/>
      <w:bookmarkEnd w:id="524"/>
    </w:p>
    <w:p w14:paraId="2AD8D734" w14:textId="77777777" w:rsidR="002D32B6" w:rsidRDefault="00000000">
      <w:pPr>
        <w:rPr>
          <w:rFonts w:ascii="宋体" w:hAnsi="宋体" w:hint="eastAsia"/>
          <w:sz w:val="24"/>
        </w:rPr>
      </w:pPr>
      <w:r>
        <w:rPr>
          <w:rFonts w:ascii="宋体" w:hAnsi="宋体" w:hint="eastAsia"/>
          <w:sz w:val="24"/>
        </w:rPr>
        <w:t>42．公开招标失败的处理</w:t>
      </w:r>
    </w:p>
    <w:p w14:paraId="5BC4B9A9" w14:textId="77777777" w:rsidR="002D32B6" w:rsidRDefault="00000000">
      <w:pPr>
        <w:ind w:firstLineChars="196" w:firstLine="470"/>
        <w:rPr>
          <w:rFonts w:ascii="宋体" w:hAnsi="宋体" w:hint="eastAsia"/>
          <w:sz w:val="24"/>
        </w:rPr>
      </w:pPr>
      <w:r>
        <w:rPr>
          <w:rFonts w:ascii="宋体" w:hAnsi="宋体" w:hint="eastAsia"/>
          <w:sz w:val="24"/>
          <w:szCs w:val="21"/>
        </w:rPr>
        <w:t>42.1本项目公开招标过程中若由于投标截止后</w:t>
      </w:r>
      <w:r>
        <w:rPr>
          <w:rFonts w:ascii="宋体" w:hAnsi="宋体" w:hint="eastAsia"/>
          <w:sz w:val="24"/>
        </w:rPr>
        <w:t>实际递交</w:t>
      </w:r>
      <w:r>
        <w:rPr>
          <w:rFonts w:ascii="宋体" w:hAnsi="宋体"/>
          <w:sz w:val="24"/>
        </w:rPr>
        <w:t>投标</w:t>
      </w:r>
      <w:r>
        <w:rPr>
          <w:rFonts w:ascii="宋体" w:hAnsi="宋体" w:hint="eastAsia"/>
          <w:sz w:val="24"/>
        </w:rPr>
        <w:t>文件的供应商数量不足、经</w:t>
      </w:r>
      <w:r>
        <w:rPr>
          <w:rFonts w:ascii="宋体" w:hAnsi="宋体" w:hint="eastAsia"/>
          <w:sz w:val="24"/>
          <w:szCs w:val="21"/>
        </w:rPr>
        <w:t>评审委员会</w:t>
      </w:r>
      <w:r>
        <w:rPr>
          <w:rFonts w:ascii="宋体" w:hAnsi="宋体" w:hint="eastAsia"/>
          <w:sz w:val="24"/>
        </w:rPr>
        <w:t>评审对招标文件作实质响应的供应商不足等原因造成公开招标失败，可由</w:t>
      </w:r>
      <w:r>
        <w:rPr>
          <w:rFonts w:ascii="宋体" w:hAnsi="宋体" w:cs="宋体" w:hint="eastAsia"/>
          <w:sz w:val="24"/>
        </w:rPr>
        <w:t>采购代理机构</w:t>
      </w:r>
      <w:r>
        <w:rPr>
          <w:rFonts w:ascii="宋体" w:hAnsi="宋体" w:hint="eastAsia"/>
          <w:sz w:val="24"/>
        </w:rPr>
        <w:t>重新组织采购。</w:t>
      </w:r>
    </w:p>
    <w:p w14:paraId="25136515" w14:textId="77777777" w:rsidR="002D32B6" w:rsidRDefault="00000000">
      <w:pPr>
        <w:ind w:firstLineChars="196" w:firstLine="470"/>
        <w:rPr>
          <w:rFonts w:ascii="宋体" w:hAnsi="宋体" w:hint="eastAsia"/>
          <w:sz w:val="24"/>
          <w:szCs w:val="21"/>
        </w:rPr>
      </w:pPr>
      <w:r>
        <w:rPr>
          <w:rFonts w:ascii="宋体" w:hAnsi="宋体" w:hint="eastAsia"/>
          <w:sz w:val="24"/>
          <w:szCs w:val="21"/>
        </w:rPr>
        <w:t>42.2对公开招标失败的项目，评审委员会在出具该项目招标失败结论的同时，可以提出重新采购组织形式的建议，以及进一步完善招标文件的资格、技术、</w:t>
      </w:r>
      <w:r>
        <w:rPr>
          <w:rFonts w:ascii="宋体" w:hAnsi="宋体" w:hint="eastAsia"/>
          <w:sz w:val="24"/>
          <w:szCs w:val="21"/>
        </w:rPr>
        <w:lastRenderedPageBreak/>
        <w:t>商务要求的修改建议。</w:t>
      </w:r>
    </w:p>
    <w:p w14:paraId="7419A48D" w14:textId="77777777" w:rsidR="002D32B6" w:rsidRDefault="00000000">
      <w:pPr>
        <w:ind w:firstLineChars="196" w:firstLine="470"/>
        <w:rPr>
          <w:rFonts w:ascii="宋体" w:hAnsi="宋体" w:hint="eastAsia"/>
          <w:sz w:val="24"/>
          <w:szCs w:val="21"/>
        </w:rPr>
      </w:pPr>
      <w:r>
        <w:rPr>
          <w:rFonts w:ascii="宋体" w:hAnsi="宋体" w:hint="eastAsia"/>
          <w:sz w:val="24"/>
          <w:szCs w:val="21"/>
        </w:rPr>
        <w:t>42.3重新组织采购有以下两种组织形式：</w:t>
      </w:r>
    </w:p>
    <w:p w14:paraId="16CAB1D5" w14:textId="77777777" w:rsidR="002D32B6" w:rsidRDefault="00000000">
      <w:pPr>
        <w:ind w:firstLineChars="196" w:firstLine="470"/>
        <w:rPr>
          <w:rFonts w:ascii="宋体" w:hAnsi="宋体" w:hint="eastAsia"/>
          <w:sz w:val="24"/>
        </w:rPr>
      </w:pPr>
      <w:r>
        <w:rPr>
          <w:rFonts w:ascii="宋体" w:hAnsi="宋体" w:hint="eastAsia"/>
          <w:sz w:val="24"/>
        </w:rPr>
        <w:t>（1）由采购代理机构重新组织公开招标；</w:t>
      </w:r>
    </w:p>
    <w:p w14:paraId="7914EE8D" w14:textId="77777777" w:rsidR="002D32B6" w:rsidRDefault="00000000">
      <w:pPr>
        <w:ind w:firstLineChars="196" w:firstLine="470"/>
        <w:rPr>
          <w:rFonts w:ascii="宋体" w:hAnsi="宋体" w:hint="eastAsia"/>
          <w:sz w:val="24"/>
        </w:rPr>
      </w:pPr>
      <w:r>
        <w:rPr>
          <w:rFonts w:ascii="宋体" w:hAnsi="宋体" w:hint="eastAsia"/>
          <w:sz w:val="24"/>
        </w:rPr>
        <w:t>（2）根据实际情况需要向同级财政部门提出非公开招标方式申请，经同级财政部门批准，公开招标失败采购项目可转为竞争性谈判或单一来源谈判方式采购。</w:t>
      </w:r>
    </w:p>
    <w:p w14:paraId="33107D93" w14:textId="77777777" w:rsidR="002D32B6" w:rsidRDefault="00000000">
      <w:pPr>
        <w:ind w:firstLineChars="196" w:firstLine="470"/>
        <w:rPr>
          <w:rFonts w:ascii="宋体" w:hAnsi="宋体" w:hint="eastAsia"/>
          <w:sz w:val="24"/>
        </w:rPr>
      </w:pPr>
      <w:r>
        <w:rPr>
          <w:rFonts w:ascii="宋体" w:hAnsi="宋体" w:hint="eastAsia"/>
          <w:sz w:val="24"/>
        </w:rPr>
        <w:t>42.4公开招标失败的采购项目重新组织公开招标，由采购代理机构重新按公开招标流程组织采购活动。</w:t>
      </w:r>
    </w:p>
    <w:p w14:paraId="1AAE4F0A" w14:textId="77777777" w:rsidR="002D32B6" w:rsidRDefault="00000000">
      <w:pPr>
        <w:rPr>
          <w:rFonts w:ascii="宋体" w:hAnsi="宋体" w:hint="eastAsia"/>
          <w:sz w:val="24"/>
        </w:rPr>
      </w:pPr>
      <w:r>
        <w:rPr>
          <w:rFonts w:ascii="宋体" w:hAnsi="宋体" w:hint="eastAsia"/>
          <w:sz w:val="24"/>
        </w:rPr>
        <w:t>42.5公开招标失败的采购项目经同级财政部门批准转为竞争性谈判或单一来源谈判方式采购的，按规定要求组织政府采购工作。</w:t>
      </w:r>
    </w:p>
    <w:p w14:paraId="2C1AF5EC" w14:textId="77777777" w:rsidR="002D32B6" w:rsidRDefault="002D32B6">
      <w:pPr>
        <w:rPr>
          <w:rFonts w:ascii="宋体" w:hAnsi="宋体" w:hint="eastAsia"/>
          <w:sz w:val="24"/>
        </w:rPr>
      </w:pPr>
    </w:p>
    <w:p w14:paraId="2159168F"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25" w:name="_Toc21504"/>
      <w:bookmarkStart w:id="526" w:name="_Toc192498155"/>
      <w:bookmarkStart w:id="527" w:name="_Hlk72439043"/>
      <w:bookmarkStart w:id="528" w:name="_Toc256000058"/>
      <w:bookmarkStart w:id="529" w:name="_Toc153989401"/>
      <w:bookmarkStart w:id="530" w:name="_Toc232502689"/>
      <w:bookmarkStart w:id="531" w:name="_Toc238482707"/>
      <w:bookmarkStart w:id="532" w:name="_Toc202428593"/>
      <w:bookmarkStart w:id="533" w:name="_Toc244270438"/>
      <w:r>
        <w:rPr>
          <w:rFonts w:ascii="宋体" w:hAnsi="宋体" w:hint="eastAsia"/>
          <w:sz w:val="28"/>
          <w:szCs w:val="28"/>
        </w:rPr>
        <w:t>合同的授予与备案</w:t>
      </w:r>
      <w:bookmarkEnd w:id="525"/>
      <w:bookmarkEnd w:id="526"/>
      <w:bookmarkEnd w:id="527"/>
      <w:bookmarkEnd w:id="528"/>
      <w:bookmarkEnd w:id="529"/>
      <w:bookmarkEnd w:id="530"/>
      <w:bookmarkEnd w:id="531"/>
      <w:bookmarkEnd w:id="532"/>
      <w:bookmarkEnd w:id="533"/>
    </w:p>
    <w:p w14:paraId="71C32BC9" w14:textId="77777777" w:rsidR="002D32B6" w:rsidRDefault="00000000">
      <w:pPr>
        <w:rPr>
          <w:rFonts w:ascii="宋体" w:hAnsi="宋体" w:hint="eastAsia"/>
          <w:sz w:val="24"/>
        </w:rPr>
      </w:pPr>
      <w:bookmarkStart w:id="534" w:name="_Toc73517679"/>
      <w:bookmarkStart w:id="535" w:name="_Toc73521586"/>
      <w:bookmarkStart w:id="536" w:name="_Toc73521674"/>
      <w:bookmarkStart w:id="537" w:name="_Toc73518157"/>
      <w:bookmarkStart w:id="538" w:name="_Toc100052408"/>
      <w:bookmarkStart w:id="539" w:name="_Hlk72439088"/>
      <w:r>
        <w:rPr>
          <w:rFonts w:ascii="宋体" w:hAnsi="宋体" w:hint="eastAsia"/>
          <w:sz w:val="24"/>
        </w:rPr>
        <w:t>43．合同授予标准</w:t>
      </w:r>
      <w:bookmarkEnd w:id="534"/>
      <w:bookmarkEnd w:id="535"/>
      <w:bookmarkEnd w:id="536"/>
      <w:bookmarkEnd w:id="537"/>
      <w:bookmarkEnd w:id="538"/>
    </w:p>
    <w:p w14:paraId="6773B4EE" w14:textId="77777777" w:rsidR="002D32B6" w:rsidRDefault="00000000">
      <w:pPr>
        <w:ind w:firstLineChars="196" w:firstLine="470"/>
        <w:rPr>
          <w:rFonts w:ascii="宋体" w:hAnsi="宋体" w:hint="eastAsia"/>
          <w:sz w:val="24"/>
          <w:szCs w:val="21"/>
        </w:rPr>
      </w:pPr>
      <w:r>
        <w:rPr>
          <w:rFonts w:ascii="宋体" w:hAnsi="宋体" w:hint="eastAsia"/>
          <w:sz w:val="24"/>
          <w:szCs w:val="21"/>
        </w:rPr>
        <w:t>本项目的合同将授予经本招标文件规定评审确定的中标供应商。</w:t>
      </w:r>
    </w:p>
    <w:p w14:paraId="5CF0F27D" w14:textId="77777777" w:rsidR="002D32B6" w:rsidRDefault="00000000">
      <w:pPr>
        <w:rPr>
          <w:rFonts w:ascii="宋体" w:hAnsi="宋体" w:hint="eastAsia"/>
          <w:sz w:val="24"/>
        </w:rPr>
      </w:pPr>
      <w:bookmarkStart w:id="540" w:name="_Toc100052409"/>
      <w:bookmarkStart w:id="541" w:name="_Toc73517680"/>
      <w:bookmarkStart w:id="542" w:name="_Toc73521587"/>
      <w:bookmarkStart w:id="543" w:name="_Toc73518158"/>
      <w:bookmarkStart w:id="544" w:name="_Toc73521675"/>
      <w:r>
        <w:rPr>
          <w:rFonts w:ascii="宋体" w:hAnsi="宋体" w:hint="eastAsia"/>
          <w:sz w:val="24"/>
        </w:rPr>
        <w:t>44．</w:t>
      </w:r>
      <w:bookmarkEnd w:id="540"/>
      <w:bookmarkEnd w:id="541"/>
      <w:bookmarkEnd w:id="542"/>
      <w:bookmarkEnd w:id="543"/>
      <w:bookmarkEnd w:id="544"/>
      <w:r>
        <w:rPr>
          <w:rFonts w:ascii="宋体" w:hAnsi="宋体" w:hint="eastAsia"/>
          <w:sz w:val="24"/>
        </w:rPr>
        <w:t>接受和拒绝任何或所有投标的权力</w:t>
      </w:r>
    </w:p>
    <w:p w14:paraId="2293920F" w14:textId="77777777" w:rsidR="002D32B6" w:rsidRDefault="00000000">
      <w:pPr>
        <w:ind w:firstLineChars="196" w:firstLine="470"/>
        <w:rPr>
          <w:rFonts w:ascii="宋体" w:hAnsi="宋体" w:hint="eastAsia"/>
          <w:sz w:val="24"/>
          <w:szCs w:val="21"/>
        </w:rPr>
      </w:pPr>
      <w:r>
        <w:rPr>
          <w:rFonts w:ascii="宋体" w:hAnsi="宋体" w:hint="eastAsia"/>
          <w:sz w:val="24"/>
          <w:szCs w:val="21"/>
        </w:rPr>
        <w:t>采购代理机构和采购人保留在投标之前任何时候接受或拒绝任何投标或所有投标，以及宣布招标无效的权力，对受影响的投标人不承担任何责任，也无义务向受影响的投标人解释采取这一行动的理由。</w:t>
      </w:r>
    </w:p>
    <w:p w14:paraId="12570B77" w14:textId="77777777" w:rsidR="002D32B6" w:rsidRDefault="00000000">
      <w:pPr>
        <w:rPr>
          <w:rFonts w:ascii="宋体" w:hAnsi="宋体" w:hint="eastAsia"/>
          <w:sz w:val="24"/>
        </w:rPr>
      </w:pPr>
      <w:bookmarkStart w:id="545" w:name="_Toc73518160"/>
      <w:bookmarkStart w:id="546" w:name="_Toc73521589"/>
      <w:bookmarkStart w:id="547" w:name="_Toc73517682"/>
      <w:bookmarkStart w:id="548" w:name="_Toc73521677"/>
      <w:bookmarkStart w:id="549" w:name="_Toc100052410"/>
      <w:r>
        <w:rPr>
          <w:rFonts w:ascii="宋体" w:hAnsi="宋体" w:hint="eastAsia"/>
          <w:sz w:val="24"/>
        </w:rPr>
        <w:t>45．合同的签订</w:t>
      </w:r>
      <w:bookmarkEnd w:id="545"/>
      <w:bookmarkEnd w:id="546"/>
      <w:bookmarkEnd w:id="547"/>
      <w:bookmarkEnd w:id="548"/>
      <w:bookmarkEnd w:id="549"/>
    </w:p>
    <w:p w14:paraId="305F88AE" w14:textId="77777777" w:rsidR="002D32B6" w:rsidRDefault="00000000">
      <w:pPr>
        <w:ind w:firstLineChars="196" w:firstLine="470"/>
        <w:rPr>
          <w:rFonts w:ascii="宋体" w:hAnsi="宋体" w:hint="eastAsia"/>
          <w:sz w:val="24"/>
          <w:szCs w:val="21"/>
        </w:rPr>
      </w:pPr>
      <w:r>
        <w:rPr>
          <w:rFonts w:ascii="宋体" w:hAnsi="宋体" w:hint="eastAsia"/>
          <w:sz w:val="24"/>
          <w:szCs w:val="21"/>
        </w:rPr>
        <w:t>45.1中标人将于中标通知书发出之日起十个工作日内，按照采购文件（招标文件和投标文件等）内容与采购人签订政府采购合同；合同的实质性内容应当符合招标文件的规定；</w:t>
      </w:r>
    </w:p>
    <w:p w14:paraId="5C0B5ABE" w14:textId="77777777" w:rsidR="002D32B6" w:rsidRDefault="00000000">
      <w:pPr>
        <w:ind w:firstLineChars="196" w:firstLine="470"/>
        <w:rPr>
          <w:rFonts w:ascii="宋体" w:hAnsi="宋体" w:hint="eastAsia"/>
          <w:sz w:val="24"/>
          <w:szCs w:val="21"/>
        </w:rPr>
      </w:pPr>
      <w:r>
        <w:rPr>
          <w:rFonts w:ascii="宋体" w:hAnsi="宋体" w:hint="eastAsia"/>
          <w:sz w:val="24"/>
          <w:szCs w:val="21"/>
        </w:rPr>
        <w:t>45.2中标人如不按本通用条款第45</w:t>
      </w:r>
      <w:r>
        <w:rPr>
          <w:rFonts w:ascii="宋体" w:hAnsi="宋体"/>
          <w:sz w:val="24"/>
          <w:szCs w:val="21"/>
        </w:rPr>
        <w:t>.1</w:t>
      </w:r>
      <w:r>
        <w:rPr>
          <w:rFonts w:ascii="宋体" w:hAnsi="宋体" w:hint="eastAsia"/>
          <w:sz w:val="24"/>
          <w:szCs w:val="21"/>
        </w:rPr>
        <w:t>款的规定与采购人签订合同，</w:t>
      </w:r>
      <w:r>
        <w:rPr>
          <w:rFonts w:ascii="宋体" w:hAnsi="宋体" w:cs="宋体"/>
          <w:kern w:val="0"/>
          <w:sz w:val="24"/>
          <w:szCs w:val="21"/>
        </w:rPr>
        <w:t>情节严重的，由</w:t>
      </w:r>
      <w:r>
        <w:rPr>
          <w:rFonts w:ascii="宋体" w:hAnsi="宋体" w:cs="宋体" w:hint="eastAsia"/>
          <w:kern w:val="0"/>
          <w:sz w:val="24"/>
          <w:szCs w:val="21"/>
        </w:rPr>
        <w:t>同级财政</w:t>
      </w:r>
      <w:r>
        <w:rPr>
          <w:rFonts w:ascii="宋体" w:hAnsi="宋体" w:cs="宋体"/>
          <w:kern w:val="0"/>
          <w:sz w:val="24"/>
          <w:szCs w:val="21"/>
        </w:rPr>
        <w:t>部门记入供应商诚信档案，予以通报</w:t>
      </w:r>
      <w:r>
        <w:rPr>
          <w:rFonts w:ascii="宋体" w:hAnsi="宋体" w:hint="eastAsia"/>
          <w:sz w:val="24"/>
          <w:szCs w:val="21"/>
        </w:rPr>
        <w:t>；</w:t>
      </w:r>
    </w:p>
    <w:p w14:paraId="3AA51B91" w14:textId="77777777" w:rsidR="002D32B6" w:rsidRDefault="00000000">
      <w:pPr>
        <w:ind w:firstLineChars="196" w:firstLine="470"/>
        <w:rPr>
          <w:rFonts w:ascii="宋体" w:hAnsi="宋体" w:hint="eastAsia"/>
          <w:sz w:val="24"/>
          <w:szCs w:val="21"/>
        </w:rPr>
      </w:pPr>
      <w:r>
        <w:rPr>
          <w:rFonts w:ascii="宋体" w:hAnsi="宋体" w:hint="eastAsia"/>
          <w:sz w:val="24"/>
          <w:szCs w:val="21"/>
        </w:rPr>
        <w:t>45.3中标人应当按照合同约定履行义务，完成中标项目，不得将中标项目转让（转包）给他人。</w:t>
      </w:r>
    </w:p>
    <w:p w14:paraId="6B1F5CC5" w14:textId="77777777" w:rsidR="002D32B6" w:rsidRDefault="00000000">
      <w:pPr>
        <w:rPr>
          <w:rFonts w:ascii="宋体" w:hAnsi="宋体" w:hint="eastAsia"/>
          <w:sz w:val="24"/>
        </w:rPr>
      </w:pPr>
      <w:bookmarkStart w:id="550" w:name="_Toc73521590"/>
      <w:bookmarkStart w:id="551" w:name="_Toc73517683"/>
      <w:bookmarkStart w:id="552" w:name="_Toc73521678"/>
      <w:bookmarkStart w:id="553" w:name="_Toc100052411"/>
      <w:bookmarkStart w:id="554" w:name="_Toc73518161"/>
      <w:r>
        <w:rPr>
          <w:rFonts w:ascii="宋体" w:hAnsi="宋体" w:hint="eastAsia"/>
          <w:sz w:val="24"/>
        </w:rPr>
        <w:t>46．履约担保</w:t>
      </w:r>
      <w:bookmarkEnd w:id="550"/>
      <w:bookmarkEnd w:id="551"/>
      <w:bookmarkEnd w:id="552"/>
      <w:bookmarkEnd w:id="553"/>
      <w:bookmarkEnd w:id="554"/>
    </w:p>
    <w:p w14:paraId="2D36DC44" w14:textId="77777777" w:rsidR="002D32B6" w:rsidRDefault="00000000">
      <w:pPr>
        <w:ind w:firstLineChars="196" w:firstLine="470"/>
        <w:rPr>
          <w:rFonts w:ascii="宋体" w:hAnsi="宋体" w:hint="eastAsia"/>
          <w:sz w:val="24"/>
          <w:szCs w:val="21"/>
        </w:rPr>
      </w:pPr>
      <w:r>
        <w:rPr>
          <w:rFonts w:ascii="宋体" w:hAnsi="宋体" w:hint="eastAsia"/>
          <w:sz w:val="24"/>
          <w:szCs w:val="21"/>
        </w:rPr>
        <w:t>46.1在签订项目合同的同时，中标人应按“对通用条款的补充内容”中规定的金额向采购人提交履约担保；</w:t>
      </w:r>
    </w:p>
    <w:p w14:paraId="2CACE95B" w14:textId="77777777" w:rsidR="002D32B6" w:rsidRDefault="00000000">
      <w:pPr>
        <w:ind w:firstLineChars="196" w:firstLine="470"/>
        <w:rPr>
          <w:rFonts w:ascii="宋体" w:hAnsi="宋体" w:hint="eastAsia"/>
          <w:sz w:val="24"/>
          <w:szCs w:val="21"/>
        </w:rPr>
      </w:pPr>
      <w:r>
        <w:rPr>
          <w:rFonts w:ascii="宋体" w:hAnsi="宋体" w:hint="eastAsia"/>
          <w:sz w:val="24"/>
          <w:szCs w:val="21"/>
        </w:rPr>
        <w:t>46.2，允许供应商自主选择以支票、汇票、本票、保函等非现金方式提交履约担保；</w:t>
      </w:r>
      <w:r>
        <w:rPr>
          <w:rFonts w:ascii="宋体" w:hAnsi="宋体"/>
          <w:sz w:val="24"/>
        </w:rPr>
        <w:t>中标</w:t>
      </w:r>
      <w:r>
        <w:rPr>
          <w:rFonts w:ascii="宋体" w:hAnsi="宋体" w:hint="eastAsia"/>
          <w:sz w:val="24"/>
        </w:rPr>
        <w:t>人</w:t>
      </w:r>
      <w:r>
        <w:rPr>
          <w:rFonts w:ascii="宋体" w:hAnsi="宋体"/>
          <w:sz w:val="24"/>
        </w:rPr>
        <w:t>提交履约</w:t>
      </w:r>
      <w:r>
        <w:rPr>
          <w:rFonts w:ascii="宋体" w:hAnsi="宋体" w:hint="eastAsia"/>
          <w:sz w:val="24"/>
        </w:rPr>
        <w:t>担保不是</w:t>
      </w:r>
      <w:r>
        <w:rPr>
          <w:rFonts w:ascii="宋体" w:hAnsi="宋体"/>
          <w:sz w:val="24"/>
        </w:rPr>
        <w:t>合同签订的</w:t>
      </w:r>
      <w:r>
        <w:rPr>
          <w:rFonts w:ascii="宋体" w:hAnsi="宋体" w:hint="eastAsia"/>
          <w:sz w:val="24"/>
        </w:rPr>
        <w:t>前提</w:t>
      </w:r>
      <w:r>
        <w:rPr>
          <w:rFonts w:ascii="宋体" w:hAnsi="宋体"/>
          <w:sz w:val="24"/>
        </w:rPr>
        <w:t>条件，不要求中标</w:t>
      </w:r>
      <w:r>
        <w:rPr>
          <w:rFonts w:ascii="宋体" w:hAnsi="宋体" w:hint="eastAsia"/>
          <w:sz w:val="24"/>
        </w:rPr>
        <w:t>人</w:t>
      </w:r>
      <w:r>
        <w:rPr>
          <w:rFonts w:ascii="宋体" w:hAnsi="宋体"/>
          <w:sz w:val="24"/>
        </w:rPr>
        <w:t>提供除法律、法规明确规定外的其他担保</w:t>
      </w:r>
      <w:r>
        <w:rPr>
          <w:rFonts w:ascii="宋体" w:hAnsi="宋体" w:hint="eastAsia"/>
          <w:sz w:val="24"/>
        </w:rPr>
        <w:t>。</w:t>
      </w:r>
    </w:p>
    <w:p w14:paraId="00811AEF" w14:textId="77777777" w:rsidR="002D32B6" w:rsidRDefault="00000000">
      <w:pPr>
        <w:rPr>
          <w:rFonts w:ascii="宋体" w:hAnsi="宋体" w:hint="eastAsia"/>
          <w:sz w:val="24"/>
        </w:rPr>
      </w:pPr>
      <w:r>
        <w:rPr>
          <w:rFonts w:ascii="宋体" w:hAnsi="宋体" w:hint="eastAsia"/>
          <w:sz w:val="24"/>
        </w:rPr>
        <w:t>47. 合同备案</w:t>
      </w:r>
    </w:p>
    <w:p w14:paraId="73F2F240" w14:textId="77777777" w:rsidR="002D32B6" w:rsidRDefault="00000000">
      <w:pPr>
        <w:ind w:firstLineChars="196" w:firstLine="470"/>
        <w:rPr>
          <w:rFonts w:ascii="宋体" w:hAnsi="宋体" w:hint="eastAsia"/>
          <w:sz w:val="24"/>
          <w:szCs w:val="21"/>
        </w:rPr>
      </w:pPr>
      <w:r>
        <w:rPr>
          <w:rFonts w:ascii="宋体" w:hAnsi="宋体" w:hint="eastAsia"/>
          <w:sz w:val="24"/>
          <w:szCs w:val="21"/>
        </w:rPr>
        <w:t>采购人与中标人应于合同签订之日起十日内，由采购人或委托中标人将采购合同副本抄送合同备案工作实施机构备案。</w:t>
      </w:r>
    </w:p>
    <w:p w14:paraId="4A4480A1" w14:textId="77777777" w:rsidR="002D32B6" w:rsidRDefault="00000000">
      <w:pPr>
        <w:rPr>
          <w:rFonts w:ascii="宋体" w:hAnsi="宋体" w:hint="eastAsia"/>
          <w:sz w:val="24"/>
        </w:rPr>
      </w:pPr>
      <w:r>
        <w:rPr>
          <w:rFonts w:ascii="宋体" w:hAnsi="宋体" w:hint="eastAsia"/>
          <w:sz w:val="24"/>
        </w:rPr>
        <w:t>48. 合同变更</w:t>
      </w:r>
    </w:p>
    <w:p w14:paraId="41077DC6" w14:textId="77777777" w:rsidR="002D32B6" w:rsidRDefault="00000000">
      <w:pPr>
        <w:ind w:firstLineChars="196" w:firstLine="470"/>
        <w:rPr>
          <w:rFonts w:ascii="宋体" w:hAnsi="宋体" w:hint="eastAsia"/>
          <w:sz w:val="24"/>
          <w:szCs w:val="21"/>
        </w:rPr>
      </w:pPr>
      <w:r>
        <w:rPr>
          <w:rFonts w:ascii="宋体" w:hAnsi="宋体" w:hint="eastAsia"/>
          <w:sz w:val="24"/>
          <w:szCs w:val="21"/>
        </w:rPr>
        <w:t>合同变更事宜按《深圳市财政局 深圳市政府采购中心关于进一步加强市本级政府采购合同备案管理工作的通知》（深财购〔2019〕43号）相关规定执行。</w:t>
      </w:r>
    </w:p>
    <w:p w14:paraId="5770F43D" w14:textId="77777777" w:rsidR="002D32B6" w:rsidRDefault="00000000">
      <w:pPr>
        <w:rPr>
          <w:rFonts w:ascii="宋体" w:hAnsi="宋体" w:hint="eastAsia"/>
          <w:sz w:val="24"/>
        </w:rPr>
      </w:pPr>
      <w:r>
        <w:rPr>
          <w:rFonts w:ascii="宋体" w:hAnsi="宋体" w:hint="eastAsia"/>
          <w:sz w:val="24"/>
        </w:rPr>
        <w:t>49. 项目验收</w:t>
      </w:r>
    </w:p>
    <w:p w14:paraId="2356A3CD" w14:textId="77777777" w:rsidR="002D32B6" w:rsidRDefault="00000000">
      <w:pPr>
        <w:widowControl/>
        <w:ind w:right="176" w:firstLine="420"/>
        <w:jc w:val="left"/>
        <w:rPr>
          <w:rFonts w:ascii="宋体" w:hAnsi="宋体" w:hint="eastAsia"/>
          <w:sz w:val="24"/>
        </w:rPr>
      </w:pPr>
      <w:r>
        <w:rPr>
          <w:rFonts w:ascii="宋体" w:hAnsi="宋体" w:hint="eastAsia"/>
          <w:sz w:val="24"/>
        </w:rPr>
        <w:t>49.1采购人应当按照招标文件和合同规定的标准和方法，及时组织验收。</w:t>
      </w:r>
    </w:p>
    <w:p w14:paraId="4DD6A891" w14:textId="77777777" w:rsidR="002D32B6" w:rsidRDefault="00000000">
      <w:pPr>
        <w:rPr>
          <w:rFonts w:ascii="宋体" w:hAnsi="宋体" w:hint="eastAsia"/>
          <w:sz w:val="24"/>
        </w:rPr>
      </w:pPr>
      <w:r>
        <w:rPr>
          <w:rFonts w:ascii="宋体" w:hAnsi="宋体" w:hint="eastAsia"/>
          <w:sz w:val="24"/>
        </w:rPr>
        <w:t>50. 宣传</w:t>
      </w:r>
    </w:p>
    <w:p w14:paraId="3F0DAC40" w14:textId="77777777" w:rsidR="002D32B6" w:rsidRDefault="00000000">
      <w:pPr>
        <w:ind w:leftChars="100" w:left="210" w:firstLineChars="196" w:firstLine="470"/>
        <w:rPr>
          <w:rFonts w:ascii="宋体" w:hAnsi="宋体" w:hint="eastAsia"/>
          <w:sz w:val="24"/>
        </w:rPr>
      </w:pPr>
      <w:r>
        <w:rPr>
          <w:rFonts w:ascii="宋体" w:hAnsi="宋体" w:hint="eastAsia"/>
          <w:sz w:val="24"/>
        </w:rPr>
        <w:t>凡与政府采购活动有关的宣传或广告，若当中提及政府采购，</w:t>
      </w:r>
      <w:r>
        <w:rPr>
          <w:rFonts w:ascii="宋体" w:hAnsi="宋体"/>
          <w:sz w:val="24"/>
        </w:rPr>
        <w:t>必须事先将</w:t>
      </w:r>
      <w:r>
        <w:rPr>
          <w:rFonts w:ascii="宋体" w:hAnsi="宋体"/>
          <w:sz w:val="24"/>
        </w:rPr>
        <w:lastRenderedPageBreak/>
        <w:t>具体对外宣传方案报</w:t>
      </w:r>
      <w:r>
        <w:rPr>
          <w:rFonts w:ascii="宋体" w:hAnsi="宋体" w:hint="eastAsia"/>
          <w:sz w:val="24"/>
        </w:rPr>
        <w:t>同级财政部门</w:t>
      </w:r>
      <w:r>
        <w:rPr>
          <w:rFonts w:ascii="宋体" w:hAnsi="宋体"/>
          <w:sz w:val="24"/>
        </w:rPr>
        <w:t>和</w:t>
      </w:r>
      <w:r>
        <w:rPr>
          <w:rFonts w:ascii="宋体" w:hAnsi="宋体" w:hint="eastAsia"/>
          <w:sz w:val="24"/>
        </w:rPr>
        <w:t>采购代理机构</w:t>
      </w:r>
      <w:r>
        <w:rPr>
          <w:rFonts w:ascii="宋体" w:hAnsi="宋体"/>
          <w:sz w:val="24"/>
        </w:rPr>
        <w:t>，并征得其同意。对外市场宣传包括但不限于以下形式：</w:t>
      </w:r>
    </w:p>
    <w:p w14:paraId="0A95EA78" w14:textId="77777777" w:rsidR="002D32B6" w:rsidRDefault="00000000">
      <w:pPr>
        <w:ind w:leftChars="100" w:left="210" w:firstLineChars="196" w:firstLine="470"/>
        <w:rPr>
          <w:rFonts w:ascii="宋体" w:hAnsi="宋体" w:hint="eastAsia"/>
          <w:sz w:val="24"/>
        </w:rPr>
      </w:pPr>
      <w:r>
        <w:rPr>
          <w:rFonts w:ascii="宋体" w:hAnsi="宋体"/>
          <w:sz w:val="24"/>
        </w:rPr>
        <w:t>a.名片、宣传册、广告标语等；</w:t>
      </w:r>
    </w:p>
    <w:p w14:paraId="3450C18E" w14:textId="77777777" w:rsidR="002D32B6" w:rsidRDefault="00000000">
      <w:pPr>
        <w:ind w:leftChars="100" w:left="210" w:firstLineChars="196" w:firstLine="470"/>
        <w:rPr>
          <w:rFonts w:ascii="宋体" w:hAnsi="宋体" w:hint="eastAsia"/>
          <w:sz w:val="24"/>
        </w:rPr>
      </w:pPr>
      <w:r>
        <w:rPr>
          <w:rFonts w:ascii="宋体" w:hAnsi="宋体"/>
          <w:sz w:val="24"/>
        </w:rPr>
        <w:t>b.案例介绍、推广等；</w:t>
      </w:r>
    </w:p>
    <w:p w14:paraId="191E34C3" w14:textId="77777777" w:rsidR="002D32B6" w:rsidRDefault="00000000">
      <w:pPr>
        <w:ind w:leftChars="100" w:left="210" w:firstLineChars="196" w:firstLine="470"/>
        <w:rPr>
          <w:rFonts w:ascii="宋体" w:hAnsi="宋体" w:hint="eastAsia"/>
          <w:sz w:val="24"/>
        </w:rPr>
      </w:pPr>
      <w:r>
        <w:rPr>
          <w:rFonts w:ascii="宋体" w:hAnsi="宋体" w:hint="eastAsia"/>
          <w:sz w:val="24"/>
        </w:rPr>
        <w:t>c.工作</w:t>
      </w:r>
      <w:r>
        <w:rPr>
          <w:rFonts w:ascii="宋体" w:hAnsi="宋体"/>
          <w:sz w:val="24"/>
        </w:rPr>
        <w:t>人员向其他消费群体宣传。</w:t>
      </w:r>
    </w:p>
    <w:p w14:paraId="36DADDF4" w14:textId="77777777" w:rsidR="002D32B6" w:rsidRDefault="00000000">
      <w:pPr>
        <w:rPr>
          <w:rFonts w:ascii="宋体" w:hAnsi="宋体" w:hint="eastAsia"/>
          <w:sz w:val="24"/>
        </w:rPr>
      </w:pPr>
      <w:r>
        <w:rPr>
          <w:rFonts w:ascii="宋体" w:hAnsi="宋体" w:hint="eastAsia"/>
          <w:sz w:val="24"/>
        </w:rPr>
        <w:t>51. 供应商违法责任</w:t>
      </w:r>
    </w:p>
    <w:p w14:paraId="0581AD90" w14:textId="77777777" w:rsidR="002D32B6" w:rsidRDefault="00000000">
      <w:pPr>
        <w:ind w:firstLineChars="196" w:firstLine="470"/>
        <w:rPr>
          <w:rFonts w:ascii="宋体" w:hAnsi="宋体" w:hint="eastAsia"/>
          <w:sz w:val="24"/>
          <w:szCs w:val="21"/>
        </w:rPr>
      </w:pPr>
      <w:r>
        <w:rPr>
          <w:rFonts w:ascii="宋体" w:hAnsi="宋体" w:hint="eastAsia"/>
          <w:sz w:val="24"/>
          <w:szCs w:val="21"/>
        </w:rPr>
        <w:t>5</w:t>
      </w:r>
      <w:r>
        <w:rPr>
          <w:rFonts w:ascii="宋体" w:hAnsi="宋体"/>
          <w:sz w:val="24"/>
          <w:szCs w:val="21"/>
        </w:rPr>
        <w:t>1.1</w:t>
      </w:r>
      <w:r>
        <w:rPr>
          <w:rFonts w:ascii="宋体" w:hAnsi="宋体" w:hint="eastAsia"/>
          <w:sz w:val="24"/>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AEC3192" w14:textId="77777777" w:rsidR="002D32B6" w:rsidRDefault="00000000">
      <w:pPr>
        <w:ind w:firstLineChars="196" w:firstLine="470"/>
        <w:rPr>
          <w:rFonts w:ascii="宋体" w:hAnsi="宋体" w:hint="eastAsia"/>
          <w:sz w:val="24"/>
          <w:szCs w:val="21"/>
        </w:rPr>
      </w:pPr>
      <w:r>
        <w:rPr>
          <w:rFonts w:ascii="宋体" w:hAnsi="宋体" w:hint="eastAsia"/>
          <w:sz w:val="24"/>
          <w:szCs w:val="21"/>
        </w:rPr>
        <w:t>（1）在采购活动中应当回避而未回避的；</w:t>
      </w:r>
    </w:p>
    <w:p w14:paraId="32369A16" w14:textId="77777777" w:rsidR="002D32B6" w:rsidRDefault="00000000">
      <w:pPr>
        <w:ind w:firstLineChars="196" w:firstLine="470"/>
        <w:rPr>
          <w:rFonts w:ascii="宋体" w:hAnsi="宋体" w:hint="eastAsia"/>
          <w:sz w:val="24"/>
          <w:szCs w:val="21"/>
        </w:rPr>
      </w:pPr>
      <w:r>
        <w:rPr>
          <w:rFonts w:ascii="宋体" w:hAnsi="宋体" w:hint="eastAsia"/>
          <w:sz w:val="24"/>
          <w:szCs w:val="21"/>
        </w:rPr>
        <w:t>（2）未按本条例规定签订、履行采购合同，造成严重后果的；</w:t>
      </w:r>
    </w:p>
    <w:p w14:paraId="73C214FB" w14:textId="77777777" w:rsidR="002D32B6" w:rsidRDefault="00000000">
      <w:pPr>
        <w:ind w:firstLineChars="196" w:firstLine="470"/>
        <w:rPr>
          <w:rFonts w:ascii="宋体" w:hAnsi="宋体" w:hint="eastAsia"/>
          <w:sz w:val="24"/>
          <w:szCs w:val="21"/>
        </w:rPr>
      </w:pPr>
      <w:r>
        <w:rPr>
          <w:rFonts w:ascii="宋体" w:hAnsi="宋体" w:hint="eastAsia"/>
          <w:sz w:val="24"/>
          <w:szCs w:val="21"/>
        </w:rPr>
        <w:t>（3）隐瞒真实情况，提供虚假资料的；</w:t>
      </w:r>
    </w:p>
    <w:p w14:paraId="77ABDCF6" w14:textId="77777777" w:rsidR="002D32B6" w:rsidRDefault="00000000">
      <w:pPr>
        <w:ind w:firstLineChars="196" w:firstLine="470"/>
        <w:rPr>
          <w:rFonts w:ascii="宋体" w:hAnsi="宋体" w:hint="eastAsia"/>
          <w:sz w:val="24"/>
          <w:szCs w:val="21"/>
        </w:rPr>
      </w:pPr>
      <w:r>
        <w:rPr>
          <w:rFonts w:ascii="宋体" w:hAnsi="宋体" w:hint="eastAsia"/>
          <w:sz w:val="24"/>
          <w:szCs w:val="21"/>
        </w:rPr>
        <w:t>（4）以非法手段排斥其他供应商参与竞争的；</w:t>
      </w:r>
    </w:p>
    <w:p w14:paraId="1748CC45" w14:textId="77777777" w:rsidR="002D32B6" w:rsidRDefault="00000000">
      <w:pPr>
        <w:ind w:firstLineChars="196" w:firstLine="470"/>
        <w:rPr>
          <w:rFonts w:ascii="宋体" w:hAnsi="宋体" w:hint="eastAsia"/>
          <w:sz w:val="24"/>
          <w:szCs w:val="21"/>
        </w:rPr>
      </w:pPr>
      <w:r>
        <w:rPr>
          <w:rFonts w:ascii="宋体" w:hAnsi="宋体" w:hint="eastAsia"/>
          <w:sz w:val="24"/>
          <w:szCs w:val="21"/>
        </w:rPr>
        <w:t>（5）与其他采购参加人串通投标的；</w:t>
      </w:r>
    </w:p>
    <w:p w14:paraId="5ED13321" w14:textId="77777777" w:rsidR="002D32B6" w:rsidRDefault="00000000">
      <w:pPr>
        <w:ind w:firstLineChars="196" w:firstLine="470"/>
        <w:rPr>
          <w:rFonts w:ascii="宋体" w:hAnsi="宋体" w:hint="eastAsia"/>
          <w:sz w:val="24"/>
          <w:szCs w:val="21"/>
        </w:rPr>
      </w:pPr>
      <w:r>
        <w:rPr>
          <w:rFonts w:ascii="宋体" w:hAnsi="宋体" w:hint="eastAsia"/>
          <w:sz w:val="24"/>
          <w:szCs w:val="21"/>
        </w:rPr>
        <w:t>（6）恶意投诉的；</w:t>
      </w:r>
    </w:p>
    <w:p w14:paraId="1AA35E72" w14:textId="77777777" w:rsidR="002D32B6" w:rsidRDefault="00000000">
      <w:pPr>
        <w:ind w:firstLineChars="196" w:firstLine="470"/>
        <w:rPr>
          <w:rFonts w:ascii="宋体" w:hAnsi="宋体" w:hint="eastAsia"/>
          <w:sz w:val="24"/>
          <w:szCs w:val="21"/>
        </w:rPr>
      </w:pPr>
      <w:r>
        <w:rPr>
          <w:rFonts w:ascii="宋体" w:hAnsi="宋体" w:hint="eastAsia"/>
          <w:sz w:val="24"/>
          <w:szCs w:val="21"/>
        </w:rPr>
        <w:t>（7）向采购项目相关人行贿或者提供其他不当利益的；</w:t>
      </w:r>
    </w:p>
    <w:p w14:paraId="086AECA5" w14:textId="77777777" w:rsidR="002D32B6" w:rsidRDefault="00000000">
      <w:pPr>
        <w:ind w:firstLineChars="196" w:firstLine="470"/>
        <w:rPr>
          <w:rFonts w:ascii="宋体" w:hAnsi="宋体" w:hint="eastAsia"/>
          <w:sz w:val="24"/>
          <w:szCs w:val="21"/>
        </w:rPr>
      </w:pPr>
      <w:r>
        <w:rPr>
          <w:rFonts w:ascii="宋体" w:hAnsi="宋体" w:hint="eastAsia"/>
          <w:sz w:val="24"/>
          <w:szCs w:val="21"/>
        </w:rPr>
        <w:t>（8）阻碍、抗拒主管部门监督检查的；</w:t>
      </w:r>
    </w:p>
    <w:p w14:paraId="09053662" w14:textId="77777777" w:rsidR="002D32B6" w:rsidRDefault="00000000">
      <w:pPr>
        <w:ind w:firstLineChars="196" w:firstLine="470"/>
        <w:rPr>
          <w:rFonts w:ascii="宋体" w:hAnsi="宋体" w:hint="eastAsia"/>
          <w:sz w:val="24"/>
          <w:szCs w:val="21"/>
        </w:rPr>
      </w:pPr>
      <w:r>
        <w:rPr>
          <w:rFonts w:ascii="宋体" w:hAnsi="宋体" w:hint="eastAsia"/>
          <w:sz w:val="24"/>
          <w:szCs w:val="21"/>
        </w:rPr>
        <w:t>（9）其他违反本条例规定的行为。</w:t>
      </w:r>
    </w:p>
    <w:p w14:paraId="2804092C" w14:textId="77777777" w:rsidR="002D32B6" w:rsidRDefault="00000000">
      <w:pPr>
        <w:ind w:firstLineChars="196" w:firstLine="470"/>
        <w:rPr>
          <w:rFonts w:ascii="宋体" w:hAnsi="宋体" w:hint="eastAsia"/>
          <w:sz w:val="24"/>
          <w:szCs w:val="21"/>
        </w:rPr>
      </w:pPr>
      <w:r>
        <w:rPr>
          <w:rFonts w:ascii="宋体" w:hAnsi="宋体" w:hint="eastAsia"/>
          <w:sz w:val="24"/>
          <w:szCs w:val="21"/>
        </w:rPr>
        <w:t>5</w:t>
      </w:r>
      <w:r>
        <w:rPr>
          <w:rFonts w:ascii="宋体" w:hAnsi="宋体"/>
          <w:sz w:val="24"/>
          <w:szCs w:val="21"/>
        </w:rPr>
        <w:t xml:space="preserve">1.2 </w:t>
      </w:r>
      <w:r>
        <w:rPr>
          <w:rFonts w:ascii="宋体" w:hAnsi="宋体" w:hint="eastAsia"/>
          <w:sz w:val="24"/>
          <w:szCs w:val="21"/>
        </w:rPr>
        <w:t>根据《深圳市财政局关于明确政府采购保证金管理工作的通知》（深财购[2019]42号）的要求，供应商在政府采购活动中出现《深圳经济特区政府采购条例实施细则》第八十条所列情形的，</w:t>
      </w:r>
      <w:bookmarkStart w:id="555" w:name="_Hlk72440769"/>
      <w:r>
        <w:rPr>
          <w:rFonts w:ascii="宋体" w:hAnsi="宋体" w:hint="eastAsia"/>
          <w:sz w:val="24"/>
          <w:szCs w:val="21"/>
        </w:rPr>
        <w:t>采购人或</w:t>
      </w:r>
      <w:bookmarkEnd w:id="555"/>
      <w:r>
        <w:rPr>
          <w:rFonts w:ascii="宋体" w:hAnsi="宋体" w:hint="eastAsia"/>
          <w:sz w:val="24"/>
          <w:szCs w:val="21"/>
        </w:rPr>
        <w:t>采购代理机构可将有关情况报同级财政部门，由财政部门根据实际情况记入供应商诚信档案，予以通报：</w:t>
      </w:r>
    </w:p>
    <w:p w14:paraId="3DE09FF9"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）投标截止后，撤销投标的；</w:t>
      </w:r>
    </w:p>
    <w:p w14:paraId="6D65D5C4" w14:textId="77777777" w:rsidR="002D32B6" w:rsidRDefault="00000000">
      <w:pPr>
        <w:ind w:firstLineChars="196" w:firstLine="470"/>
        <w:rPr>
          <w:rFonts w:ascii="宋体" w:hAnsi="宋体" w:hint="eastAsia"/>
          <w:sz w:val="24"/>
          <w:szCs w:val="21"/>
        </w:rPr>
      </w:pPr>
      <w:r>
        <w:rPr>
          <w:rFonts w:ascii="宋体" w:hAnsi="宋体"/>
          <w:sz w:val="24"/>
          <w:szCs w:val="21"/>
        </w:rPr>
        <w:t>（</w:t>
      </w:r>
      <w:r>
        <w:rPr>
          <w:rFonts w:ascii="宋体" w:hAnsi="宋体" w:hint="eastAsia"/>
          <w:sz w:val="24"/>
          <w:szCs w:val="21"/>
        </w:rPr>
        <w:t>2</w:t>
      </w:r>
      <w:r>
        <w:rPr>
          <w:rFonts w:ascii="宋体" w:hAnsi="宋体"/>
          <w:sz w:val="24"/>
          <w:szCs w:val="21"/>
        </w:rPr>
        <w:t>）中标后无正当理由未在规定期限内签订合同的；</w:t>
      </w:r>
    </w:p>
    <w:p w14:paraId="76C6B6E3" w14:textId="77777777" w:rsidR="002D32B6" w:rsidRDefault="00000000">
      <w:pPr>
        <w:ind w:firstLineChars="196" w:firstLine="470"/>
        <w:rPr>
          <w:rFonts w:ascii="宋体" w:hAnsi="宋体" w:hint="eastAsia"/>
          <w:sz w:val="24"/>
          <w:szCs w:val="21"/>
        </w:rPr>
      </w:pPr>
      <w:r>
        <w:rPr>
          <w:rFonts w:ascii="宋体" w:hAnsi="宋体"/>
          <w:sz w:val="24"/>
          <w:szCs w:val="21"/>
        </w:rPr>
        <w:t>（</w:t>
      </w:r>
      <w:r>
        <w:rPr>
          <w:rFonts w:ascii="宋体" w:hAnsi="宋体" w:hint="eastAsia"/>
          <w:sz w:val="24"/>
          <w:szCs w:val="21"/>
        </w:rPr>
        <w:t>3</w:t>
      </w:r>
      <w:r>
        <w:rPr>
          <w:rFonts w:ascii="宋体" w:hAnsi="宋体"/>
          <w:sz w:val="24"/>
          <w:szCs w:val="21"/>
        </w:rPr>
        <w:t>）将中标项目转让给他人、或者在投标文件中未说明且未经采购人、采购招标机构同意，将中标项目分包给他人的；</w:t>
      </w:r>
    </w:p>
    <w:p w14:paraId="406317E1" w14:textId="77777777" w:rsidR="002D32B6" w:rsidRDefault="00000000">
      <w:pPr>
        <w:ind w:firstLineChars="196" w:firstLine="470"/>
        <w:rPr>
          <w:rFonts w:ascii="宋体" w:hAnsi="宋体" w:hint="eastAsia"/>
          <w:sz w:val="24"/>
          <w:szCs w:val="21"/>
        </w:rPr>
      </w:pPr>
      <w:r>
        <w:rPr>
          <w:rFonts w:ascii="宋体" w:hAnsi="宋体"/>
          <w:sz w:val="24"/>
          <w:szCs w:val="21"/>
        </w:rPr>
        <w:t>（</w:t>
      </w:r>
      <w:r>
        <w:rPr>
          <w:rFonts w:ascii="宋体" w:hAnsi="宋体" w:hint="eastAsia"/>
          <w:sz w:val="24"/>
          <w:szCs w:val="21"/>
        </w:rPr>
        <w:t>4</w:t>
      </w:r>
      <w:r>
        <w:rPr>
          <w:rFonts w:ascii="宋体" w:hAnsi="宋体"/>
          <w:sz w:val="24"/>
          <w:szCs w:val="21"/>
        </w:rPr>
        <w:t>）拒绝履行合同义务的</w:t>
      </w:r>
      <w:r>
        <w:rPr>
          <w:rFonts w:ascii="宋体" w:hAnsi="宋体" w:hint="eastAsia"/>
          <w:sz w:val="24"/>
          <w:szCs w:val="21"/>
        </w:rPr>
        <w:t>。</w:t>
      </w:r>
    </w:p>
    <w:p w14:paraId="3497DE7E"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56" w:name="_Toc153989402"/>
      <w:bookmarkStart w:id="557" w:name="_Toc232502690"/>
      <w:bookmarkStart w:id="558" w:name="_Toc238482708"/>
      <w:bookmarkStart w:id="559" w:name="_Toc256000059"/>
      <w:bookmarkStart w:id="560" w:name="_Toc192498156"/>
      <w:bookmarkStart w:id="561" w:name="_Toc202428594"/>
      <w:bookmarkStart w:id="562" w:name="_Toc15401"/>
      <w:bookmarkStart w:id="563" w:name="_Toc244270439"/>
      <w:bookmarkEnd w:id="539"/>
      <w:r>
        <w:rPr>
          <w:rFonts w:ascii="宋体" w:hAnsi="宋体" w:hint="eastAsia"/>
          <w:sz w:val="28"/>
          <w:szCs w:val="28"/>
        </w:rPr>
        <w:t>质疑处理</w:t>
      </w:r>
      <w:bookmarkEnd w:id="556"/>
      <w:bookmarkEnd w:id="557"/>
      <w:bookmarkEnd w:id="558"/>
      <w:bookmarkEnd w:id="559"/>
      <w:bookmarkEnd w:id="560"/>
      <w:bookmarkEnd w:id="561"/>
      <w:bookmarkEnd w:id="562"/>
      <w:bookmarkEnd w:id="563"/>
    </w:p>
    <w:p w14:paraId="413F53C0" w14:textId="77777777" w:rsidR="002D32B6" w:rsidRDefault="00000000">
      <w:pPr>
        <w:rPr>
          <w:rFonts w:ascii="宋体" w:hAnsi="宋体" w:hint="eastAsia"/>
          <w:sz w:val="24"/>
        </w:rPr>
      </w:pPr>
      <w:bookmarkStart w:id="564" w:name="_Hlk72439706"/>
      <w:r>
        <w:rPr>
          <w:rFonts w:ascii="宋体" w:hAnsi="宋体" w:hint="eastAsia"/>
          <w:sz w:val="24"/>
        </w:rPr>
        <w:t>52.质疑提出与答复</w:t>
      </w:r>
    </w:p>
    <w:p w14:paraId="357CCDA2" w14:textId="77777777" w:rsidR="002D32B6" w:rsidRDefault="00000000">
      <w:pPr>
        <w:rPr>
          <w:rFonts w:ascii="宋体" w:hAnsi="宋体" w:hint="eastAsia"/>
          <w:sz w:val="24"/>
          <w:szCs w:val="21"/>
        </w:rPr>
      </w:pPr>
      <w:r>
        <w:rPr>
          <w:rFonts w:ascii="宋体" w:hAnsi="宋体" w:hint="eastAsia"/>
          <w:sz w:val="24"/>
          <w:szCs w:val="21"/>
        </w:rPr>
        <w:t xml:space="preserve">    52.1提出质疑</w:t>
      </w:r>
    </w:p>
    <w:p w14:paraId="0FE99460" w14:textId="77777777" w:rsidR="002D32B6" w:rsidRDefault="00000000">
      <w:pPr>
        <w:rPr>
          <w:rFonts w:ascii="宋体" w:hAnsi="宋体" w:hint="eastAsia"/>
          <w:sz w:val="24"/>
          <w:szCs w:val="21"/>
        </w:rPr>
      </w:pPr>
      <w:r>
        <w:rPr>
          <w:rFonts w:ascii="宋体" w:hAnsi="宋体" w:hint="eastAsia"/>
          <w:sz w:val="24"/>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0EEDD628" w14:textId="77777777" w:rsidR="002D32B6" w:rsidRDefault="00000000">
      <w:pPr>
        <w:rPr>
          <w:rFonts w:ascii="宋体" w:hAnsi="宋体" w:hint="eastAsia"/>
          <w:sz w:val="24"/>
          <w:szCs w:val="21"/>
        </w:rPr>
      </w:pPr>
      <w:r>
        <w:rPr>
          <w:rFonts w:ascii="宋体" w:hAnsi="宋体" w:hint="eastAsia"/>
          <w:sz w:val="24"/>
          <w:szCs w:val="21"/>
        </w:rPr>
        <w:t xml:space="preserve">    52.2</w:t>
      </w:r>
      <w:r>
        <w:rPr>
          <w:rFonts w:ascii="宋体" w:hAnsi="宋体"/>
          <w:sz w:val="24"/>
          <w:szCs w:val="21"/>
        </w:rPr>
        <w:t>法律依据</w:t>
      </w:r>
    </w:p>
    <w:p w14:paraId="553D879C" w14:textId="77777777" w:rsidR="002D32B6" w:rsidRDefault="00000000">
      <w:pPr>
        <w:rPr>
          <w:rFonts w:ascii="宋体" w:hAnsi="宋体" w:hint="eastAsia"/>
          <w:sz w:val="24"/>
          <w:szCs w:val="21"/>
        </w:rPr>
      </w:pPr>
      <w:r>
        <w:rPr>
          <w:rFonts w:ascii="宋体" w:hAnsi="宋体" w:hint="eastAsia"/>
          <w:sz w:val="24"/>
          <w:szCs w:val="21"/>
        </w:rPr>
        <w:t xml:space="preserve">    《中华人民共和国政府采购法》、《中华人民共和国政府采购法实施条例》、</w:t>
      </w:r>
      <w:r>
        <w:rPr>
          <w:rFonts w:ascii="宋体" w:hAnsi="宋体"/>
          <w:sz w:val="24"/>
          <w:szCs w:val="21"/>
        </w:rPr>
        <w:t>《</w:t>
      </w:r>
      <w:r>
        <w:rPr>
          <w:rFonts w:ascii="宋体" w:hAnsi="宋体" w:hint="eastAsia"/>
          <w:sz w:val="24"/>
          <w:szCs w:val="21"/>
        </w:rPr>
        <w:t>深圳经济特区政府采购</w:t>
      </w:r>
      <w:r>
        <w:rPr>
          <w:rFonts w:ascii="宋体" w:hAnsi="宋体"/>
          <w:sz w:val="24"/>
          <w:szCs w:val="21"/>
        </w:rPr>
        <w:t>条例</w:t>
      </w:r>
      <w:r>
        <w:rPr>
          <w:rFonts w:ascii="宋体" w:hAnsi="宋体" w:hint="eastAsia"/>
          <w:sz w:val="24"/>
          <w:szCs w:val="21"/>
        </w:rPr>
        <w:t>》、《深圳经济特区政府采购条例实施细则》、《政府采购质疑和投诉办法》（财政部令第94号）和其他有关法律法规规定。</w:t>
      </w:r>
    </w:p>
    <w:p w14:paraId="348845A9" w14:textId="77777777" w:rsidR="002D32B6" w:rsidRDefault="00000000">
      <w:pPr>
        <w:rPr>
          <w:rFonts w:ascii="宋体" w:hAnsi="宋体" w:hint="eastAsia"/>
          <w:sz w:val="24"/>
          <w:szCs w:val="21"/>
        </w:rPr>
      </w:pPr>
      <w:r>
        <w:rPr>
          <w:rFonts w:ascii="宋体" w:hAnsi="宋体" w:hint="eastAsia"/>
          <w:sz w:val="24"/>
          <w:szCs w:val="21"/>
        </w:rPr>
        <w:t>52.3质疑条件</w:t>
      </w:r>
    </w:p>
    <w:p w14:paraId="6AE54400" w14:textId="77777777" w:rsidR="002D32B6" w:rsidRDefault="00000000">
      <w:pPr>
        <w:rPr>
          <w:rFonts w:ascii="宋体" w:hAnsi="宋体" w:hint="eastAsia"/>
          <w:sz w:val="24"/>
          <w:szCs w:val="21"/>
        </w:rPr>
      </w:pPr>
      <w:r>
        <w:rPr>
          <w:rFonts w:ascii="宋体" w:hAnsi="宋体" w:hint="eastAsia"/>
          <w:sz w:val="24"/>
          <w:szCs w:val="21"/>
        </w:rPr>
        <w:t xml:space="preserve">    52.3.1提出质疑的供应商应当是参与所质疑项目采购活动的供应商；以联合体形式参与的，质疑应当由组成联合体的所有成员共同提出；</w:t>
      </w:r>
    </w:p>
    <w:p w14:paraId="786EAB82" w14:textId="77777777" w:rsidR="002D32B6" w:rsidRDefault="00000000">
      <w:pPr>
        <w:rPr>
          <w:rFonts w:ascii="宋体" w:hAnsi="宋体" w:hint="eastAsia"/>
          <w:sz w:val="24"/>
          <w:szCs w:val="21"/>
        </w:rPr>
      </w:pPr>
      <w:r>
        <w:rPr>
          <w:rFonts w:ascii="宋体" w:hAnsi="宋体" w:hint="eastAsia"/>
          <w:sz w:val="24"/>
          <w:szCs w:val="21"/>
        </w:rPr>
        <w:lastRenderedPageBreak/>
        <w:t xml:space="preserve">    52.3.2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48B68FA4" w14:textId="77777777" w:rsidR="002D32B6" w:rsidRDefault="00000000">
      <w:pPr>
        <w:ind w:firstLine="420"/>
        <w:rPr>
          <w:rFonts w:ascii="宋体" w:hAnsi="宋体" w:hint="eastAsia"/>
          <w:sz w:val="24"/>
          <w:szCs w:val="21"/>
        </w:rPr>
      </w:pPr>
      <w:r>
        <w:rPr>
          <w:rFonts w:ascii="宋体" w:hAnsi="宋体" w:hint="eastAsia"/>
          <w:sz w:val="24"/>
          <w:szCs w:val="21"/>
        </w:rPr>
        <w:t>52.3.3应提交书面质疑函，质疑函应当包括以下内容：</w:t>
      </w:r>
    </w:p>
    <w:p w14:paraId="1EB15255" w14:textId="77777777" w:rsidR="002D32B6" w:rsidRDefault="00000000">
      <w:pPr>
        <w:ind w:firstLine="420"/>
        <w:rPr>
          <w:rFonts w:ascii="宋体" w:hAnsi="宋体" w:hint="eastAsia"/>
          <w:sz w:val="24"/>
          <w:szCs w:val="21"/>
        </w:rPr>
      </w:pPr>
      <w:r>
        <w:rPr>
          <w:rFonts w:ascii="宋体" w:hAnsi="宋体" w:hint="eastAsia"/>
          <w:sz w:val="24"/>
          <w:szCs w:val="21"/>
        </w:rPr>
        <w:t>（1）供应商的名称（或者姓名）、地址、邮编、邮箱、联系人及联系电话；</w:t>
      </w:r>
    </w:p>
    <w:p w14:paraId="13B052DC" w14:textId="77777777" w:rsidR="002D32B6" w:rsidRDefault="00000000">
      <w:pPr>
        <w:ind w:firstLineChars="200" w:firstLine="480"/>
        <w:rPr>
          <w:rFonts w:ascii="宋体" w:hAnsi="宋体" w:hint="eastAsia"/>
          <w:sz w:val="24"/>
          <w:szCs w:val="21"/>
        </w:rPr>
      </w:pPr>
      <w:r>
        <w:rPr>
          <w:rFonts w:ascii="宋体" w:hAnsi="宋体" w:hint="eastAsia"/>
          <w:sz w:val="24"/>
          <w:szCs w:val="21"/>
        </w:rPr>
        <w:t>（2）质疑项目的名称、编号；</w:t>
      </w:r>
    </w:p>
    <w:p w14:paraId="6E677C70" w14:textId="77777777" w:rsidR="002D32B6" w:rsidRDefault="00000000">
      <w:pPr>
        <w:ind w:firstLineChars="200" w:firstLine="480"/>
        <w:rPr>
          <w:rFonts w:ascii="宋体" w:hAnsi="宋体" w:hint="eastAsia"/>
          <w:sz w:val="24"/>
          <w:szCs w:val="21"/>
        </w:rPr>
      </w:pPr>
      <w:r>
        <w:rPr>
          <w:rFonts w:ascii="宋体" w:hAnsi="宋体" w:hint="eastAsia"/>
          <w:sz w:val="24"/>
          <w:szCs w:val="21"/>
        </w:rPr>
        <w:t>（3）具体、明确的质疑对象、质疑事项和质疑请求；</w:t>
      </w:r>
    </w:p>
    <w:p w14:paraId="131DCF93" w14:textId="77777777" w:rsidR="002D32B6" w:rsidRDefault="00000000">
      <w:pPr>
        <w:ind w:firstLineChars="200" w:firstLine="480"/>
        <w:rPr>
          <w:rFonts w:ascii="宋体" w:hAnsi="宋体" w:hint="eastAsia"/>
          <w:sz w:val="24"/>
          <w:szCs w:val="21"/>
        </w:rPr>
      </w:pPr>
      <w:r>
        <w:rPr>
          <w:rFonts w:ascii="宋体" w:hAnsi="宋体" w:hint="eastAsia"/>
          <w:sz w:val="24"/>
          <w:szCs w:val="21"/>
        </w:rPr>
        <w:t>（4）因质疑事项而受损害的权益；</w:t>
      </w:r>
    </w:p>
    <w:p w14:paraId="79B0E9AE" w14:textId="77777777" w:rsidR="002D32B6" w:rsidRDefault="00000000">
      <w:pPr>
        <w:ind w:firstLineChars="200" w:firstLine="480"/>
        <w:rPr>
          <w:rFonts w:ascii="宋体" w:hAnsi="宋体" w:hint="eastAsia"/>
          <w:sz w:val="24"/>
          <w:szCs w:val="21"/>
        </w:rPr>
      </w:pPr>
      <w:r>
        <w:rPr>
          <w:rFonts w:ascii="宋体" w:hAnsi="宋体" w:hint="eastAsia"/>
          <w:sz w:val="24"/>
          <w:szCs w:val="21"/>
        </w:rPr>
        <w:t>（5）事实依据；</w:t>
      </w:r>
    </w:p>
    <w:p w14:paraId="1301A9A8" w14:textId="77777777" w:rsidR="002D32B6" w:rsidRDefault="00000000">
      <w:pPr>
        <w:ind w:firstLineChars="200" w:firstLine="480"/>
        <w:rPr>
          <w:rFonts w:ascii="宋体" w:hAnsi="宋体" w:hint="eastAsia"/>
          <w:sz w:val="24"/>
          <w:szCs w:val="21"/>
        </w:rPr>
      </w:pPr>
      <w:r>
        <w:rPr>
          <w:rFonts w:ascii="宋体" w:hAnsi="宋体" w:hint="eastAsia"/>
          <w:sz w:val="24"/>
          <w:szCs w:val="21"/>
        </w:rPr>
        <w:t>（6）必要的法律依据；</w:t>
      </w:r>
    </w:p>
    <w:p w14:paraId="41D645CF" w14:textId="77777777" w:rsidR="002D32B6" w:rsidRDefault="00000000">
      <w:pPr>
        <w:ind w:firstLineChars="200" w:firstLine="480"/>
        <w:rPr>
          <w:rFonts w:ascii="宋体" w:hAnsi="宋体" w:hint="eastAsia"/>
          <w:sz w:val="24"/>
          <w:szCs w:val="21"/>
        </w:rPr>
      </w:pPr>
      <w:r>
        <w:rPr>
          <w:rFonts w:ascii="宋体" w:hAnsi="宋体" w:hint="eastAsia"/>
          <w:sz w:val="24"/>
          <w:szCs w:val="21"/>
        </w:rPr>
        <w:t>（7）提出质疑的日期。</w:t>
      </w:r>
    </w:p>
    <w:p w14:paraId="5440DD61"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供应商为自然人的，应当由本人签字；供应商为法人或者其他组织的，应当由法定代表人（负责人），或者其授权代理人签字或者盖章，并加盖公章。</w:t>
      </w:r>
    </w:p>
    <w:p w14:paraId="5779C181" w14:textId="77777777" w:rsidR="002D32B6" w:rsidRDefault="00000000">
      <w:pPr>
        <w:ind w:firstLineChars="200" w:firstLine="480"/>
        <w:rPr>
          <w:rFonts w:ascii="宋体" w:hAnsi="宋体" w:hint="eastAsia"/>
          <w:sz w:val="24"/>
          <w:szCs w:val="21"/>
        </w:rPr>
      </w:pPr>
      <w:r>
        <w:rPr>
          <w:rFonts w:ascii="宋体" w:hAnsi="宋体" w:hint="eastAsia"/>
          <w:sz w:val="24"/>
          <w:szCs w:val="21"/>
        </w:rPr>
        <w:t>52.3.4 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p>
    <w:p w14:paraId="750167F3" w14:textId="77777777" w:rsidR="002D32B6" w:rsidRDefault="00000000">
      <w:pPr>
        <w:ind w:firstLineChars="200" w:firstLine="480"/>
        <w:rPr>
          <w:rFonts w:ascii="宋体" w:hAnsi="宋体" w:hint="eastAsia"/>
          <w:sz w:val="24"/>
          <w:szCs w:val="21"/>
        </w:rPr>
      </w:pPr>
      <w:r>
        <w:rPr>
          <w:rFonts w:ascii="宋体" w:hAnsi="宋体" w:hint="eastAsia"/>
          <w:sz w:val="24"/>
          <w:szCs w:val="21"/>
        </w:rPr>
        <w:t>52.4提交</w:t>
      </w:r>
      <w:r>
        <w:rPr>
          <w:rFonts w:ascii="宋体" w:hAnsi="宋体"/>
          <w:sz w:val="24"/>
          <w:szCs w:val="21"/>
        </w:rPr>
        <w:t>材料</w:t>
      </w:r>
    </w:p>
    <w:p w14:paraId="51FDB94E"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0DBAD20F"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供应商可以委托代理人进行质疑。</w:t>
      </w:r>
      <w:r>
        <w:rPr>
          <w:rFonts w:ascii="宋体" w:hAnsi="宋体"/>
          <w:sz w:val="24"/>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5319526E" w14:textId="77777777" w:rsidR="002D32B6" w:rsidRDefault="00000000">
      <w:pPr>
        <w:ind w:firstLineChars="200" w:firstLine="480"/>
        <w:rPr>
          <w:rFonts w:ascii="宋体" w:hAnsi="宋体" w:hint="eastAsia"/>
          <w:sz w:val="24"/>
          <w:szCs w:val="21"/>
        </w:rPr>
      </w:pPr>
      <w:r>
        <w:rPr>
          <w:rFonts w:ascii="宋体" w:hAnsi="宋体" w:hint="eastAsia"/>
          <w:sz w:val="24"/>
          <w:szCs w:val="21"/>
        </w:rPr>
        <w:t>52.5收文地点</w:t>
      </w:r>
    </w:p>
    <w:p w14:paraId="0D7C1CA8" w14:textId="77777777" w:rsidR="002D32B6" w:rsidRDefault="00000000">
      <w:pPr>
        <w:ind w:firstLineChars="200" w:firstLine="480"/>
        <w:rPr>
          <w:rFonts w:ascii="宋体" w:hAnsi="宋体" w:hint="eastAsia"/>
          <w:sz w:val="24"/>
          <w:szCs w:val="21"/>
        </w:rPr>
      </w:pPr>
      <w:r>
        <w:rPr>
          <w:rFonts w:ascii="宋体" w:hAnsi="宋体"/>
          <w:sz w:val="24"/>
          <w:szCs w:val="21"/>
        </w:rPr>
        <w:t>采购代理机构：公诚管理咨询有限公司，地址：深圳市福田区新闻路2号英龙商务中心33E，质疑咨询电话：0755-83539052。</w:t>
      </w:r>
    </w:p>
    <w:p w14:paraId="6D641293" w14:textId="77777777" w:rsidR="002D32B6" w:rsidRDefault="00000000">
      <w:pPr>
        <w:ind w:firstLineChars="200" w:firstLine="480"/>
        <w:rPr>
          <w:rFonts w:ascii="宋体" w:hAnsi="宋体" w:hint="eastAsia"/>
          <w:sz w:val="24"/>
          <w:szCs w:val="21"/>
        </w:rPr>
      </w:pPr>
      <w:r>
        <w:rPr>
          <w:rFonts w:ascii="宋体" w:hAnsi="宋体" w:hint="eastAsia"/>
          <w:sz w:val="24"/>
          <w:szCs w:val="21"/>
        </w:rPr>
        <w:t>52.6收文办理</w:t>
      </w:r>
      <w:r>
        <w:rPr>
          <w:rFonts w:ascii="宋体" w:hAnsi="宋体"/>
          <w:sz w:val="24"/>
          <w:szCs w:val="21"/>
        </w:rPr>
        <w:t>程序</w:t>
      </w:r>
    </w:p>
    <w:p w14:paraId="33297E6D" w14:textId="77777777" w:rsidR="002D32B6" w:rsidRDefault="00000000">
      <w:pPr>
        <w:ind w:firstLineChars="200" w:firstLine="480"/>
        <w:rPr>
          <w:rFonts w:ascii="宋体" w:hAnsi="宋体" w:hint="eastAsia"/>
          <w:sz w:val="24"/>
          <w:szCs w:val="21"/>
        </w:rPr>
      </w:pPr>
      <w:r>
        <w:rPr>
          <w:rFonts w:ascii="宋体" w:hAnsi="宋体" w:hint="eastAsia"/>
          <w:sz w:val="24"/>
          <w:szCs w:val="21"/>
        </w:rPr>
        <w:t>52.6.1供应商提交的质疑符合受理条件的，采购代理机构自收到质疑材料之日起即为受理，应当向供应商出具质疑函收文回执并可以要求其递交质疑的法定代表人（负责人）或者授权代理人签署质疑文书送达地址确认书。</w:t>
      </w:r>
    </w:p>
    <w:p w14:paraId="59E3DA29" w14:textId="77777777" w:rsidR="002D32B6" w:rsidRDefault="00000000">
      <w:pPr>
        <w:ind w:firstLineChars="200" w:firstLine="480"/>
        <w:rPr>
          <w:rFonts w:ascii="宋体" w:hAnsi="宋体" w:hint="eastAsia"/>
          <w:sz w:val="28"/>
          <w:szCs w:val="28"/>
        </w:rPr>
      </w:pPr>
      <w:r>
        <w:rPr>
          <w:rFonts w:ascii="宋体" w:hAnsi="宋体" w:hint="eastAsia"/>
          <w:sz w:val="24"/>
          <w:szCs w:val="21"/>
        </w:rPr>
        <w:t>52.6.2供应商提交的质疑材料不符合质疑条件的，视情况处理：</w:t>
      </w:r>
    </w:p>
    <w:p w14:paraId="15354A70"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供应商提交的质疑材料不全或者未按要求签字或者盖章的，采购代理机构应当一次性告知供应商需补正的内容和补正期限。</w:t>
      </w:r>
    </w:p>
    <w:p w14:paraId="3875619C"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供应商提交的质疑存在下列情形之一的，不予受理：</w:t>
      </w:r>
    </w:p>
    <w:p w14:paraId="0A2E7CFC" w14:textId="77777777" w:rsidR="002D32B6" w:rsidRDefault="00000000">
      <w:pPr>
        <w:ind w:firstLineChars="200" w:firstLine="480"/>
        <w:rPr>
          <w:rFonts w:ascii="宋体" w:hAnsi="宋体" w:hint="eastAsia"/>
          <w:sz w:val="24"/>
          <w:szCs w:val="21"/>
        </w:rPr>
      </w:pPr>
      <w:r>
        <w:rPr>
          <w:rFonts w:ascii="宋体" w:hAnsi="宋体" w:hint="eastAsia"/>
          <w:sz w:val="24"/>
          <w:szCs w:val="21"/>
        </w:rPr>
        <w:t>（1）质疑主体不满足要求的；</w:t>
      </w:r>
    </w:p>
    <w:p w14:paraId="347D84D2" w14:textId="77777777" w:rsidR="002D32B6" w:rsidRDefault="00000000">
      <w:pPr>
        <w:ind w:firstLineChars="200" w:firstLine="480"/>
        <w:rPr>
          <w:rFonts w:ascii="宋体" w:hAnsi="宋体" w:hint="eastAsia"/>
          <w:sz w:val="24"/>
          <w:szCs w:val="21"/>
        </w:rPr>
      </w:pPr>
      <w:r>
        <w:rPr>
          <w:rFonts w:ascii="宋体" w:hAnsi="宋体" w:hint="eastAsia"/>
          <w:sz w:val="24"/>
          <w:szCs w:val="21"/>
        </w:rPr>
        <w:t>（2）供应商自身权益未受到损害的；</w:t>
      </w:r>
    </w:p>
    <w:p w14:paraId="4E5D4BBF" w14:textId="77777777" w:rsidR="002D32B6" w:rsidRDefault="00000000">
      <w:pPr>
        <w:ind w:firstLineChars="200" w:firstLine="480"/>
        <w:rPr>
          <w:rFonts w:ascii="宋体" w:hAnsi="宋体" w:hint="eastAsia"/>
          <w:sz w:val="24"/>
          <w:szCs w:val="21"/>
        </w:rPr>
      </w:pPr>
      <w:r>
        <w:rPr>
          <w:rFonts w:ascii="宋体" w:hAnsi="宋体" w:hint="eastAsia"/>
          <w:sz w:val="24"/>
          <w:szCs w:val="21"/>
        </w:rPr>
        <w:t>（3）供应商未在法定质疑期限内提出质疑的；</w:t>
      </w:r>
    </w:p>
    <w:p w14:paraId="6C2FC7F5" w14:textId="77777777" w:rsidR="002D32B6" w:rsidRDefault="00000000">
      <w:pPr>
        <w:ind w:firstLineChars="200" w:firstLine="480"/>
        <w:rPr>
          <w:rFonts w:ascii="宋体" w:hAnsi="宋体" w:hint="eastAsia"/>
          <w:sz w:val="24"/>
          <w:szCs w:val="21"/>
        </w:rPr>
      </w:pPr>
      <w:r>
        <w:rPr>
          <w:rFonts w:ascii="宋体" w:hAnsi="宋体" w:hint="eastAsia"/>
          <w:sz w:val="24"/>
          <w:szCs w:val="21"/>
        </w:rPr>
        <w:t>（4）质疑材料不全或者未按要求签字或者盖章的情况下，要求补正后，逾期未补正或者补正后仍不符合规定的；</w:t>
      </w:r>
    </w:p>
    <w:p w14:paraId="0016FF97" w14:textId="77777777" w:rsidR="002D32B6" w:rsidRDefault="00000000">
      <w:pPr>
        <w:ind w:firstLineChars="200" w:firstLine="480"/>
        <w:rPr>
          <w:rFonts w:ascii="宋体" w:hAnsi="宋体" w:hint="eastAsia"/>
          <w:sz w:val="24"/>
          <w:szCs w:val="21"/>
        </w:rPr>
      </w:pPr>
      <w:r>
        <w:rPr>
          <w:rFonts w:ascii="宋体" w:hAnsi="宋体" w:hint="eastAsia"/>
          <w:sz w:val="24"/>
          <w:szCs w:val="21"/>
        </w:rPr>
        <w:t>（5）其他不符合受理条件情形的。</w:t>
      </w:r>
    </w:p>
    <w:p w14:paraId="0D57E175" w14:textId="77777777" w:rsidR="002D32B6" w:rsidRDefault="00000000">
      <w:pPr>
        <w:ind w:firstLineChars="200" w:firstLine="480"/>
        <w:rPr>
          <w:rFonts w:ascii="宋体" w:hAnsi="宋体" w:hint="eastAsia"/>
          <w:sz w:val="24"/>
          <w:szCs w:val="21"/>
        </w:rPr>
      </w:pPr>
      <w:r>
        <w:rPr>
          <w:rFonts w:ascii="宋体" w:hAnsi="宋体" w:hint="eastAsia"/>
          <w:sz w:val="24"/>
          <w:szCs w:val="21"/>
        </w:rPr>
        <w:lastRenderedPageBreak/>
        <w:t>质疑事项不予受理的，采购代理机构应当向供应商出具不符合质疑条件告知书。</w:t>
      </w:r>
    </w:p>
    <w:p w14:paraId="7F70EF50" w14:textId="77777777" w:rsidR="002D32B6" w:rsidRDefault="00000000">
      <w:pPr>
        <w:rPr>
          <w:rFonts w:ascii="宋体" w:hAnsi="宋体" w:hint="eastAsia"/>
          <w:sz w:val="24"/>
          <w:szCs w:val="21"/>
        </w:rPr>
      </w:pPr>
      <w:r>
        <w:rPr>
          <w:rFonts w:ascii="宋体" w:hAnsi="宋体" w:hint="eastAsia"/>
          <w:sz w:val="24"/>
          <w:szCs w:val="21"/>
        </w:rPr>
        <w:t xml:space="preserve">  52.7质疑答复时限</w:t>
      </w:r>
    </w:p>
    <w:p w14:paraId="2A99C532" w14:textId="77777777" w:rsidR="002D32B6" w:rsidRDefault="00000000">
      <w:pPr>
        <w:rPr>
          <w:rFonts w:ascii="宋体" w:hAnsi="宋体" w:hint="eastAsia"/>
          <w:sz w:val="24"/>
          <w:szCs w:val="21"/>
        </w:rPr>
      </w:pPr>
      <w:r>
        <w:rPr>
          <w:rFonts w:ascii="宋体" w:hAnsi="宋体" w:hint="eastAsia"/>
          <w:sz w:val="24"/>
          <w:szCs w:val="21"/>
        </w:rPr>
        <w:t xml:space="preserve">    自收文之日起七个工作日内。</w:t>
      </w:r>
    </w:p>
    <w:p w14:paraId="682EDD9D" w14:textId="77777777" w:rsidR="002D32B6" w:rsidRDefault="00000000">
      <w:pPr>
        <w:rPr>
          <w:rFonts w:ascii="宋体" w:hAnsi="宋体" w:hint="eastAsia"/>
          <w:sz w:val="24"/>
          <w:szCs w:val="21"/>
        </w:rPr>
      </w:pPr>
      <w:r>
        <w:rPr>
          <w:rFonts w:ascii="宋体" w:hAnsi="宋体" w:hint="eastAsia"/>
          <w:sz w:val="24"/>
          <w:szCs w:val="21"/>
        </w:rPr>
        <w:t xml:space="preserve">    52.8投诉</w:t>
      </w:r>
    </w:p>
    <w:p w14:paraId="68F8B0B1" w14:textId="77777777" w:rsidR="002D32B6" w:rsidRDefault="00000000">
      <w:pPr>
        <w:rPr>
          <w:rFonts w:ascii="宋体" w:hAnsi="宋体" w:hint="eastAsia"/>
          <w:sz w:val="24"/>
          <w:szCs w:val="21"/>
        </w:rPr>
      </w:pPr>
      <w:r>
        <w:rPr>
          <w:rFonts w:ascii="宋体" w:hAnsi="宋体" w:hint="eastAsia"/>
          <w:sz w:val="24"/>
          <w:szCs w:val="21"/>
        </w:rPr>
        <w:t xml:space="preserve">    对质疑答复不满意或者未在规定时间内答复的，提出质疑的供应商可以在答复期满后15个工作日内向同级财政部门投诉。</w:t>
      </w:r>
    </w:p>
    <w:p w14:paraId="279F5C48" w14:textId="77777777" w:rsidR="002D32B6" w:rsidRDefault="00000000">
      <w:pPr>
        <w:rPr>
          <w:rFonts w:ascii="宋体" w:hAnsi="宋体" w:hint="eastAsia"/>
          <w:sz w:val="24"/>
        </w:rPr>
      </w:pPr>
      <w:r>
        <w:rPr>
          <w:rFonts w:ascii="宋体" w:hAnsi="宋体" w:hint="eastAsia"/>
          <w:sz w:val="24"/>
        </w:rPr>
        <w:t>53. 质疑后续处理</w:t>
      </w:r>
    </w:p>
    <w:p w14:paraId="27A3F1CD" w14:textId="77777777" w:rsidR="002D32B6" w:rsidRDefault="00000000">
      <w:pPr>
        <w:rPr>
          <w:rFonts w:ascii="宋体" w:hAnsi="宋体" w:hint="eastAsia"/>
          <w:sz w:val="24"/>
          <w:szCs w:val="21"/>
        </w:rPr>
      </w:pPr>
      <w:r>
        <w:rPr>
          <w:rFonts w:ascii="宋体" w:hAnsi="宋体" w:hint="eastAsia"/>
          <w:sz w:val="24"/>
          <w:szCs w:val="21"/>
        </w:rPr>
        <w:t xml:space="preserve">    53.1供应商质疑不成立，或者成立但未对中标、成交结果构成影响的，继续开展采购活动。</w:t>
      </w:r>
    </w:p>
    <w:p w14:paraId="57800F6D" w14:textId="77777777" w:rsidR="002D32B6" w:rsidRDefault="00000000">
      <w:pPr>
        <w:rPr>
          <w:rFonts w:ascii="宋体" w:hAnsi="宋体" w:hint="eastAsia"/>
          <w:sz w:val="24"/>
          <w:szCs w:val="21"/>
        </w:rPr>
      </w:pPr>
      <w:r>
        <w:rPr>
          <w:rFonts w:ascii="宋体" w:hAnsi="宋体" w:hint="eastAsia"/>
          <w:sz w:val="24"/>
          <w:szCs w:val="21"/>
        </w:rPr>
        <w:t xml:space="preserve">    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如果合格供应商符合法定数量，依法从合格的中标或者成交候选人中另行确定中标、成交供应商；如果合格供应商不符合法定数量，应当重新开展采购活动。</w:t>
      </w:r>
    </w:p>
    <w:p w14:paraId="66DCAD26" w14:textId="77777777" w:rsidR="002D32B6" w:rsidRDefault="002D32B6">
      <w:pPr>
        <w:jc w:val="left"/>
        <w:rPr>
          <w:rFonts w:ascii="宋体" w:hAnsi="宋体" w:hint="eastAsia"/>
          <w:sz w:val="24"/>
        </w:rPr>
      </w:pPr>
    </w:p>
    <w:p w14:paraId="3AEB81DE" w14:textId="77777777" w:rsidR="002D32B6" w:rsidRDefault="00000000">
      <w:pPr>
        <w:jc w:val="center"/>
        <w:rPr>
          <w:rFonts w:ascii="宋体" w:hAnsi="宋体" w:hint="eastAsia"/>
          <w:sz w:val="24"/>
        </w:rPr>
      </w:pPr>
      <w:r>
        <w:rPr>
          <w:rFonts w:ascii="宋体" w:hAnsi="宋体"/>
          <w:sz w:val="24"/>
        </w:rPr>
        <w:t>---- END ----</w:t>
      </w:r>
    </w:p>
    <w:bookmarkEnd w:id="564"/>
    <w:p w14:paraId="77E1ED2C" w14:textId="77777777" w:rsidR="002D32B6" w:rsidRDefault="002D32B6">
      <w:pPr>
        <w:rPr>
          <w:rFonts w:ascii="宋体" w:hAnsi="宋体" w:hint="eastAsia"/>
          <w:sz w:val="24"/>
        </w:rPr>
      </w:pPr>
    </w:p>
    <w:p w14:paraId="3154B4C9" w14:textId="77777777" w:rsidR="002D32B6" w:rsidRDefault="002D32B6">
      <w:pPr>
        <w:ind w:firstLineChars="200" w:firstLine="480"/>
        <w:rPr>
          <w:rFonts w:ascii="宋体" w:hAnsi="宋体" w:hint="eastAsia"/>
          <w:sz w:val="24"/>
          <w:szCs w:val="21"/>
        </w:rPr>
      </w:pPr>
    </w:p>
    <w:p w14:paraId="19A849FB" w14:textId="77777777" w:rsidR="002D32B6" w:rsidRDefault="002D32B6"/>
    <w:sectPr w:rsidR="002D32B6">
      <w:pgSz w:w="11907" w:h="16840"/>
      <w:pgMar w:top="1440" w:right="1797" w:bottom="1440" w:left="1797" w:header="851" w:footer="992" w:gutter="0"/>
      <w:cols w:space="720"/>
      <w:titlePg/>
      <w:docGrid w:linePitch="46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45" w:author="王 烁林" w:date="2026-10-14T15:52:00Z" w:initials="王烁">
    <w:p w14:paraId="1524FDD1" w14:textId="77777777" w:rsidR="00727D84" w:rsidRDefault="00727D84" w:rsidP="00727D84">
      <w:pPr>
        <w:pStyle w:val="ad"/>
      </w:pPr>
      <w:r>
        <w:rPr>
          <w:rStyle w:val="affe"/>
        </w:rPr>
        <w:annotationRef/>
      </w:r>
      <w:r>
        <w:rPr>
          <w:rFonts w:hint="eastAsia"/>
        </w:rPr>
        <w:t>后续推送立项后进行补充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24FD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3D0EE5" w16cex:dateUtc="2026-10-14T0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24FDD1" w16cid:durableId="013D0E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14EE" w14:textId="77777777" w:rsidR="0077435F" w:rsidRDefault="0077435F">
      <w:r>
        <w:separator/>
      </w:r>
    </w:p>
  </w:endnote>
  <w:endnote w:type="continuationSeparator" w:id="0">
    <w:p w14:paraId="242DFF74" w14:textId="77777777" w:rsidR="0077435F" w:rsidRDefault="00774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隶书">
    <w:altName w:val="微软雅黑"/>
    <w:panose1 w:val="02010509060101010101"/>
    <w:charset w:val="86"/>
    <w:family w:val="modern"/>
    <w:pitch w:val="fixed"/>
    <w:sig w:usb0="00000001" w:usb1="080E0000" w:usb2="00000010" w:usb3="00000000" w:csb0="00040000" w:csb1="00000000"/>
  </w:font>
  <w:font w:name="仿宋_GB2312">
    <w:altName w:val="仿宋"/>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monospace">
    <w:altName w:val="苹方-简"/>
    <w:charset w:val="00"/>
    <w:family w:val="auto"/>
    <w:pitch w:val="default"/>
  </w:font>
  <w:font w:name="Verdana">
    <w:panose1 w:val="020B0604030504040204"/>
    <w:charset w:val="00"/>
    <w:family w:val="swiss"/>
    <w:pitch w:val="variable"/>
    <w:sig w:usb0="A00006FF" w:usb1="4000205B" w:usb2="00000010" w:usb3="00000000" w:csb0="0000019F" w:csb1="00000000"/>
  </w:font>
  <w:font w:name="长城仿宋">
    <w:altName w:val="仿宋"/>
    <w:charset w:val="86"/>
    <w:family w:val="modern"/>
    <w:pitch w:val="default"/>
    <w:sig w:usb0="00000000" w:usb1="0000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文鼎粗黑">
    <w:altName w:val="微软雅黑"/>
    <w:charset w:val="86"/>
    <w:family w:val="modern"/>
    <w:pitch w:val="default"/>
    <w:sig w:usb0="00000000" w:usb1="00000000" w:usb2="00000010" w:usb3="00000000" w:csb0="00040000" w:csb1="00000000"/>
  </w:font>
  <w:font w:name="Arial (W1)">
    <w:altName w:val="Arial"/>
    <w:charset w:val="00"/>
    <w:family w:val="swiss"/>
    <w:pitch w:val="default"/>
    <w:sig w:usb0="00000000"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 w:name="ˎ̥">
    <w:altName w:val="微软雅黑"/>
    <w:charset w:val="00"/>
    <w:family w:val="auto"/>
    <w:pitch w:val="default"/>
    <w:sig w:usb0="00000000" w:usb1="00000000" w:usb2="00000000" w:usb3="00000000" w:csb0="00040001" w:csb1="00000000"/>
  </w:font>
  <w:font w:name="??">
    <w:altName w:val="微软雅黑"/>
    <w:charset w:val="01"/>
    <w:family w:val="auto"/>
    <w:pitch w:val="default"/>
    <w:sig w:usb0="00000000" w:usb1="00000000" w:usb2="00000000" w:usb3="00000000" w:csb0="00040001" w:csb1="00000000"/>
  </w:font>
  <w:font w:name="汉仪细等线简">
    <w:altName w:val="苹方-简"/>
    <w:charset w:val="86"/>
    <w:family w:val="modern"/>
    <w:pitch w:val="default"/>
    <w:sig w:usb0="00000000" w:usb1="00000000" w:usb2="00000012" w:usb3="00000000" w:csb0="00040000" w:csb1="00000000"/>
  </w:font>
  <w:font w:name="H Yb 2gj">
    <w:altName w:val="苹方-简"/>
    <w:charset w:val="86"/>
    <w:family w:val="auto"/>
    <w:pitch w:val="default"/>
    <w:sig w:usb0="00000000" w:usb1="00000000" w:usb2="00000010" w:usb3="00000000" w:csb0="00040000" w:csb1="00000000"/>
  </w:font>
  <w:font w:name="幼圆">
    <w:altName w:val="宋体"/>
    <w:panose1 w:val="0201050906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方正仿宋_GBK">
    <w:panose1 w:val="02000000000000000000"/>
    <w:charset w:val="86"/>
    <w:family w:val="auto"/>
    <w:pitch w:val="variable"/>
    <w:sig w:usb0="A00002BF" w:usb1="38CF7CFA" w:usb2="00082016" w:usb3="00000000" w:csb0="0004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方正大标宋简体">
    <w:altName w:val="微软雅黑"/>
    <w:charset w:val="86"/>
    <w:family w:val="auto"/>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120A" w14:textId="77777777" w:rsidR="002D32B6" w:rsidRDefault="00000000">
    <w:pPr>
      <w:pStyle w:val="af9"/>
      <w:framePr w:wrap="around" w:vAnchor="text" w:hAnchor="margin" w:xAlign="center" w:y="1"/>
      <w:rPr>
        <w:rStyle w:val="aff9"/>
      </w:rPr>
    </w:pPr>
    <w:r>
      <w:t xml:space="preserve">- </w:t>
    </w:r>
    <w:r>
      <w:fldChar w:fldCharType="begin"/>
    </w:r>
    <w:r>
      <w:instrText xml:space="preserve"> PAGE </w:instrText>
    </w:r>
    <w:r>
      <w:fldChar w:fldCharType="separate"/>
    </w:r>
    <w:r>
      <w:t>92</w:t>
    </w:r>
    <w:r>
      <w:fldChar w:fldCharType="end"/>
    </w:r>
    <w:r>
      <w:t xml:space="preserve"> -</w:t>
    </w:r>
  </w:p>
  <w:p w14:paraId="4BD7FE85" w14:textId="77777777" w:rsidR="002D32B6" w:rsidRDefault="002D32B6">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67B1" w14:textId="77777777" w:rsidR="002D32B6" w:rsidRDefault="00000000">
    <w:pPr>
      <w:pStyle w:val="af9"/>
      <w:framePr w:wrap="around" w:vAnchor="text" w:hAnchor="margin" w:xAlign="center" w:y="1"/>
      <w:rPr>
        <w:rStyle w:val="aff9"/>
      </w:rPr>
    </w:pPr>
    <w:r>
      <w:t xml:space="preserve">- </w:t>
    </w:r>
    <w:r>
      <w:fldChar w:fldCharType="begin"/>
    </w:r>
    <w:r>
      <w:instrText xml:space="preserve"> PAGE </w:instrText>
    </w:r>
    <w:r>
      <w:fldChar w:fldCharType="separate"/>
    </w:r>
    <w:r>
      <w:t>52</w:t>
    </w:r>
    <w:r>
      <w:fldChar w:fldCharType="end"/>
    </w:r>
    <w:r>
      <w:t xml:space="preserve"> -</w:t>
    </w:r>
  </w:p>
  <w:p w14:paraId="0CB8C141" w14:textId="77777777" w:rsidR="002D32B6" w:rsidRDefault="002D32B6">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6A89" w14:textId="77777777" w:rsidR="0077435F" w:rsidRDefault="0077435F">
      <w:r>
        <w:separator/>
      </w:r>
    </w:p>
  </w:footnote>
  <w:footnote w:type="continuationSeparator" w:id="0">
    <w:p w14:paraId="124B0EE8" w14:textId="77777777" w:rsidR="0077435F" w:rsidRDefault="00774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CE68" w14:textId="77777777" w:rsidR="002D32B6" w:rsidRDefault="002D32B6">
    <w:pPr>
      <w:pStyle w:val="afc"/>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A0D80C"/>
    <w:multiLevelType w:val="singleLevel"/>
    <w:tmpl w:val="80A0D80C"/>
    <w:lvl w:ilvl="0">
      <w:start w:val="1"/>
      <w:numFmt w:val="decimal"/>
      <w:suff w:val="space"/>
      <w:lvlText w:val="%1."/>
      <w:lvlJc w:val="left"/>
    </w:lvl>
  </w:abstractNum>
  <w:abstractNum w:abstractNumId="1"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2"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3" w15:restartNumberingAfterBreak="0">
    <w:nsid w:val="09F81FD3"/>
    <w:multiLevelType w:val="multilevel"/>
    <w:tmpl w:val="09F81FD3"/>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2503483"/>
    <w:multiLevelType w:val="multilevel"/>
    <w:tmpl w:val="12503483"/>
    <w:lvl w:ilvl="0">
      <w:start w:val="1"/>
      <w:numFmt w:val="bullet"/>
      <w:pStyle w:val="a0"/>
      <w:lvlText w:val=""/>
      <w:lvlJc w:val="left"/>
      <w:pPr>
        <w:tabs>
          <w:tab w:val="left" w:pos="420"/>
        </w:tabs>
        <w:ind w:left="420" w:hanging="420"/>
      </w:pPr>
      <w:rPr>
        <w:rFonts w:ascii="Wingdings" w:hAnsi="Wingdings" w:hint="default"/>
      </w:rPr>
    </w:lvl>
    <w:lvl w:ilvl="1">
      <w:start w:val="1"/>
      <w:numFmt w:val="bullet"/>
      <w:pStyle w:val="a1"/>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15:restartNumberingAfterBreak="0">
    <w:nsid w:val="160D20D0"/>
    <w:multiLevelType w:val="multilevel"/>
    <w:tmpl w:val="160D20D0"/>
    <w:lvl w:ilvl="0">
      <w:start w:val="1"/>
      <w:numFmt w:val="bullet"/>
      <w:pStyle w:val="RFItextfrom3rdLevel"/>
      <w:lvlText w:val=""/>
      <w:lvlJc w:val="left"/>
      <w:pPr>
        <w:tabs>
          <w:tab w:val="left" w:pos="840"/>
        </w:tabs>
        <w:ind w:left="840" w:hanging="420"/>
      </w:pPr>
      <w:rPr>
        <w:rFonts w:ascii="Wingdings" w:hAnsi="Wingdings" w:hint="default"/>
      </w:rPr>
    </w:lvl>
    <w:lvl w:ilvl="1">
      <w:start w:val="1"/>
      <w:numFmt w:val="bullet"/>
      <w:pStyle w:val="a2"/>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15:restartNumberingAfterBreak="0">
    <w:nsid w:val="17BD72A4"/>
    <w:multiLevelType w:val="hybridMultilevel"/>
    <w:tmpl w:val="B4C471CE"/>
    <w:lvl w:ilvl="0" w:tplc="A6603B8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2F395B7B"/>
    <w:multiLevelType w:val="multilevel"/>
    <w:tmpl w:val="2F395B7B"/>
    <w:lvl w:ilvl="0">
      <w:start w:val="1"/>
      <w:numFmt w:val="bullet"/>
      <w:pStyle w:val="1"/>
      <w:lvlText w:val=""/>
      <w:lvlJc w:val="left"/>
      <w:pPr>
        <w:tabs>
          <w:tab w:val="left" w:pos="360"/>
        </w:tabs>
        <w:ind w:left="360" w:hanging="360"/>
      </w:pPr>
      <w:rPr>
        <w:rFonts w:ascii="Symbol" w:hAnsi="Symbol" w:hint="default"/>
      </w:rPr>
    </w:lvl>
    <w:lvl w:ilvl="1">
      <w:start w:val="1"/>
      <w:numFmt w:val="bullet"/>
      <w:lvlText w:val=""/>
      <w:lvlJc w:val="left"/>
      <w:pPr>
        <w:tabs>
          <w:tab w:val="left" w:pos="1140"/>
        </w:tabs>
        <w:ind w:left="1140" w:hanging="420"/>
      </w:pPr>
      <w:rPr>
        <w:rFonts w:ascii="Wingdings" w:hAnsi="Wingdings"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8" w15:restartNumberingAfterBreak="0">
    <w:nsid w:val="32CA1012"/>
    <w:multiLevelType w:val="singleLevel"/>
    <w:tmpl w:val="32CA1012"/>
    <w:lvl w:ilvl="0">
      <w:start w:val="1"/>
      <w:numFmt w:val="chineseCounting"/>
      <w:suff w:val="nothing"/>
      <w:lvlText w:val="%1、"/>
      <w:lvlJc w:val="left"/>
      <w:rPr>
        <w:rFonts w:hint="eastAsia"/>
      </w:rPr>
    </w:lvl>
  </w:abstractNum>
  <w:abstractNum w:abstractNumId="9" w15:restartNumberingAfterBreak="0">
    <w:nsid w:val="3396C625"/>
    <w:multiLevelType w:val="singleLevel"/>
    <w:tmpl w:val="3396C625"/>
    <w:lvl w:ilvl="0">
      <w:start w:val="1"/>
      <w:numFmt w:val="decimal"/>
      <w:suff w:val="nothing"/>
      <w:lvlText w:val="（%1）"/>
      <w:lvlJc w:val="left"/>
    </w:lvl>
  </w:abstractNum>
  <w:abstractNum w:abstractNumId="10" w15:restartNumberingAfterBreak="0">
    <w:nsid w:val="566A630D"/>
    <w:multiLevelType w:val="multilevel"/>
    <w:tmpl w:val="566A630D"/>
    <w:lvl w:ilvl="0">
      <w:start w:val="1"/>
      <w:numFmt w:val="decimalEnclosedCircle"/>
      <w:lvlText w:val="%1"/>
      <w:lvlJc w:val="left"/>
      <w:pPr>
        <w:ind w:left="1320" w:hanging="360"/>
      </w:pPr>
      <w:rPr>
        <w:rFonts w:hint="default"/>
      </w:r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11" w15:restartNumberingAfterBreak="0">
    <w:nsid w:val="57FD485F"/>
    <w:multiLevelType w:val="hybridMultilevel"/>
    <w:tmpl w:val="4A946BC2"/>
    <w:lvl w:ilvl="0" w:tplc="A6603B8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7AEF7716"/>
    <w:multiLevelType w:val="multilevel"/>
    <w:tmpl w:val="7AEF7716"/>
    <w:lvl w:ilvl="0">
      <w:start w:val="1"/>
      <w:numFmt w:val="chineseCountingThousand"/>
      <w:pStyle w:val="3"/>
      <w:lvlText w:val="%1"/>
      <w:lvlJc w:val="left"/>
      <w:pPr>
        <w:tabs>
          <w:tab w:val="left" w:pos="1290"/>
        </w:tabs>
        <w:ind w:left="630" w:hanging="420"/>
      </w:pPr>
      <w:rPr>
        <w:rFonts w:hint="eastAsia"/>
        <w:sz w:val="32"/>
        <w:szCs w:val="32"/>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946734609">
    <w:abstractNumId w:val="2"/>
  </w:num>
  <w:num w:numId="2" w16cid:durableId="1707636847">
    <w:abstractNumId w:val="1"/>
  </w:num>
  <w:num w:numId="3" w16cid:durableId="1746102887">
    <w:abstractNumId w:val="5"/>
  </w:num>
  <w:num w:numId="4" w16cid:durableId="1283076818">
    <w:abstractNumId w:val="4"/>
  </w:num>
  <w:num w:numId="5" w16cid:durableId="821191705">
    <w:abstractNumId w:val="12"/>
  </w:num>
  <w:num w:numId="6" w16cid:durableId="2035301732">
    <w:abstractNumId w:val="7"/>
  </w:num>
  <w:num w:numId="7" w16cid:durableId="285159009">
    <w:abstractNumId w:val="9"/>
  </w:num>
  <w:num w:numId="8" w16cid:durableId="25253803">
    <w:abstractNumId w:val="0"/>
  </w:num>
  <w:num w:numId="9" w16cid:durableId="1155411989">
    <w:abstractNumId w:val="10"/>
  </w:num>
  <w:num w:numId="10" w16cid:durableId="1051997879">
    <w:abstractNumId w:val="8"/>
  </w:num>
  <w:num w:numId="11" w16cid:durableId="737246315">
    <w:abstractNumId w:val="3"/>
  </w:num>
  <w:num w:numId="12" w16cid:durableId="1080978901">
    <w:abstractNumId w:val="11"/>
  </w:num>
  <w:num w:numId="13" w16cid:durableId="116242804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王 烁林">
    <w15:presenceInfo w15:providerId="Windows Live" w15:userId="a2bfbd2ce6dfab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trackRevisions/>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ViNGM5M2RmM2FhYTBmOTY2NzBiYWJlODEwYTk5YTgifQ=="/>
  </w:docVars>
  <w:rsids>
    <w:rsidRoot w:val="00172A27"/>
    <w:rsid w:val="000264D5"/>
    <w:rsid w:val="00027DEC"/>
    <w:rsid w:val="00056815"/>
    <w:rsid w:val="000570DF"/>
    <w:rsid w:val="000602FA"/>
    <w:rsid w:val="00072534"/>
    <w:rsid w:val="00073286"/>
    <w:rsid w:val="000741C5"/>
    <w:rsid w:val="00074D62"/>
    <w:rsid w:val="000909F9"/>
    <w:rsid w:val="000A15BC"/>
    <w:rsid w:val="000A1E27"/>
    <w:rsid w:val="000A2A8C"/>
    <w:rsid w:val="000A5D1D"/>
    <w:rsid w:val="000B549E"/>
    <w:rsid w:val="000C4485"/>
    <w:rsid w:val="000F0FC6"/>
    <w:rsid w:val="00102977"/>
    <w:rsid w:val="00114682"/>
    <w:rsid w:val="00121333"/>
    <w:rsid w:val="00123AFB"/>
    <w:rsid w:val="00123B6F"/>
    <w:rsid w:val="001251BA"/>
    <w:rsid w:val="00140CFA"/>
    <w:rsid w:val="00144B45"/>
    <w:rsid w:val="00166DF2"/>
    <w:rsid w:val="00172A27"/>
    <w:rsid w:val="00176C39"/>
    <w:rsid w:val="0018787F"/>
    <w:rsid w:val="00192BED"/>
    <w:rsid w:val="00196BC8"/>
    <w:rsid w:val="001B59FE"/>
    <w:rsid w:val="001B60DD"/>
    <w:rsid w:val="001C7694"/>
    <w:rsid w:val="001D6152"/>
    <w:rsid w:val="00211450"/>
    <w:rsid w:val="002135AA"/>
    <w:rsid w:val="00213D40"/>
    <w:rsid w:val="00244E0C"/>
    <w:rsid w:val="00244E16"/>
    <w:rsid w:val="00253EA4"/>
    <w:rsid w:val="0025515C"/>
    <w:rsid w:val="00265142"/>
    <w:rsid w:val="00284992"/>
    <w:rsid w:val="00286D4B"/>
    <w:rsid w:val="00293C0F"/>
    <w:rsid w:val="002955CB"/>
    <w:rsid w:val="0029648C"/>
    <w:rsid w:val="002C3573"/>
    <w:rsid w:val="002D32B6"/>
    <w:rsid w:val="002D42F5"/>
    <w:rsid w:val="002D4FF6"/>
    <w:rsid w:val="002D7F6C"/>
    <w:rsid w:val="002E1188"/>
    <w:rsid w:val="002E2C44"/>
    <w:rsid w:val="002E6169"/>
    <w:rsid w:val="002F514F"/>
    <w:rsid w:val="00305892"/>
    <w:rsid w:val="00305B03"/>
    <w:rsid w:val="00306320"/>
    <w:rsid w:val="003133C9"/>
    <w:rsid w:val="00321065"/>
    <w:rsid w:val="00333B24"/>
    <w:rsid w:val="00337D4D"/>
    <w:rsid w:val="00343060"/>
    <w:rsid w:val="00363107"/>
    <w:rsid w:val="0036485A"/>
    <w:rsid w:val="003C645D"/>
    <w:rsid w:val="003D39A0"/>
    <w:rsid w:val="003D723D"/>
    <w:rsid w:val="004006F8"/>
    <w:rsid w:val="00404BCD"/>
    <w:rsid w:val="004129CD"/>
    <w:rsid w:val="00416CC4"/>
    <w:rsid w:val="00450128"/>
    <w:rsid w:val="00454FC6"/>
    <w:rsid w:val="00456EE7"/>
    <w:rsid w:val="00457B3E"/>
    <w:rsid w:val="004749E8"/>
    <w:rsid w:val="00493044"/>
    <w:rsid w:val="0049467F"/>
    <w:rsid w:val="004A3D4E"/>
    <w:rsid w:val="004D6615"/>
    <w:rsid w:val="004E2F8B"/>
    <w:rsid w:val="004F24F4"/>
    <w:rsid w:val="004F4AAB"/>
    <w:rsid w:val="00512BFC"/>
    <w:rsid w:val="00515ADA"/>
    <w:rsid w:val="00525B8A"/>
    <w:rsid w:val="0052614E"/>
    <w:rsid w:val="00532C6A"/>
    <w:rsid w:val="0053314B"/>
    <w:rsid w:val="00565A90"/>
    <w:rsid w:val="00572193"/>
    <w:rsid w:val="0057301E"/>
    <w:rsid w:val="00573E84"/>
    <w:rsid w:val="00580F59"/>
    <w:rsid w:val="005A6FA7"/>
    <w:rsid w:val="005A7A17"/>
    <w:rsid w:val="005B054D"/>
    <w:rsid w:val="005B3ED2"/>
    <w:rsid w:val="005C2AD6"/>
    <w:rsid w:val="005D616F"/>
    <w:rsid w:val="005D7584"/>
    <w:rsid w:val="005F093E"/>
    <w:rsid w:val="005F2D5A"/>
    <w:rsid w:val="00601485"/>
    <w:rsid w:val="00625E04"/>
    <w:rsid w:val="006372E6"/>
    <w:rsid w:val="0064214A"/>
    <w:rsid w:val="0064604E"/>
    <w:rsid w:val="0065168D"/>
    <w:rsid w:val="0065485A"/>
    <w:rsid w:val="006559DF"/>
    <w:rsid w:val="00657AA3"/>
    <w:rsid w:val="00683CB8"/>
    <w:rsid w:val="00697A7A"/>
    <w:rsid w:val="006B1943"/>
    <w:rsid w:val="006B34FF"/>
    <w:rsid w:val="006D10AF"/>
    <w:rsid w:val="006F5290"/>
    <w:rsid w:val="00727D84"/>
    <w:rsid w:val="00733BEA"/>
    <w:rsid w:val="00736FF0"/>
    <w:rsid w:val="0074179D"/>
    <w:rsid w:val="00771571"/>
    <w:rsid w:val="00771A73"/>
    <w:rsid w:val="0077435F"/>
    <w:rsid w:val="00783003"/>
    <w:rsid w:val="007842A2"/>
    <w:rsid w:val="00792AD5"/>
    <w:rsid w:val="00796942"/>
    <w:rsid w:val="007A787D"/>
    <w:rsid w:val="007D2908"/>
    <w:rsid w:val="007E26C4"/>
    <w:rsid w:val="007E7702"/>
    <w:rsid w:val="0080531E"/>
    <w:rsid w:val="00813DC2"/>
    <w:rsid w:val="00835470"/>
    <w:rsid w:val="00836B83"/>
    <w:rsid w:val="00841E7D"/>
    <w:rsid w:val="008462FA"/>
    <w:rsid w:val="00850AEF"/>
    <w:rsid w:val="00865217"/>
    <w:rsid w:val="00865BDA"/>
    <w:rsid w:val="00865D6F"/>
    <w:rsid w:val="00871BDC"/>
    <w:rsid w:val="008741F3"/>
    <w:rsid w:val="00887953"/>
    <w:rsid w:val="0089487E"/>
    <w:rsid w:val="008B7245"/>
    <w:rsid w:val="008E1DF9"/>
    <w:rsid w:val="008F25D5"/>
    <w:rsid w:val="008F30DC"/>
    <w:rsid w:val="00903977"/>
    <w:rsid w:val="00951645"/>
    <w:rsid w:val="00956F58"/>
    <w:rsid w:val="0097199E"/>
    <w:rsid w:val="00977F5D"/>
    <w:rsid w:val="009975D3"/>
    <w:rsid w:val="009A1642"/>
    <w:rsid w:val="009B1416"/>
    <w:rsid w:val="009B1B1E"/>
    <w:rsid w:val="009C5AA4"/>
    <w:rsid w:val="009D7F3F"/>
    <w:rsid w:val="009E7607"/>
    <w:rsid w:val="009F2EB8"/>
    <w:rsid w:val="009F4503"/>
    <w:rsid w:val="00A02B49"/>
    <w:rsid w:val="00A122ED"/>
    <w:rsid w:val="00A16F1B"/>
    <w:rsid w:val="00A276DD"/>
    <w:rsid w:val="00A316CF"/>
    <w:rsid w:val="00A43117"/>
    <w:rsid w:val="00A50354"/>
    <w:rsid w:val="00A50EA8"/>
    <w:rsid w:val="00A54DA8"/>
    <w:rsid w:val="00A609B7"/>
    <w:rsid w:val="00A61234"/>
    <w:rsid w:val="00A70474"/>
    <w:rsid w:val="00A81A32"/>
    <w:rsid w:val="00A86F90"/>
    <w:rsid w:val="00AA17C1"/>
    <w:rsid w:val="00AB1DEC"/>
    <w:rsid w:val="00AC6A2F"/>
    <w:rsid w:val="00AD069B"/>
    <w:rsid w:val="00AE059D"/>
    <w:rsid w:val="00AE7624"/>
    <w:rsid w:val="00AF1F45"/>
    <w:rsid w:val="00AF6FA4"/>
    <w:rsid w:val="00B03964"/>
    <w:rsid w:val="00B0472E"/>
    <w:rsid w:val="00B14FBB"/>
    <w:rsid w:val="00B27C2F"/>
    <w:rsid w:val="00B303C7"/>
    <w:rsid w:val="00B409D3"/>
    <w:rsid w:val="00B4496C"/>
    <w:rsid w:val="00B63EEB"/>
    <w:rsid w:val="00B66446"/>
    <w:rsid w:val="00B7257E"/>
    <w:rsid w:val="00B75B31"/>
    <w:rsid w:val="00B75E5D"/>
    <w:rsid w:val="00B77178"/>
    <w:rsid w:val="00B93F15"/>
    <w:rsid w:val="00B9681D"/>
    <w:rsid w:val="00BC28D1"/>
    <w:rsid w:val="00BC7482"/>
    <w:rsid w:val="00BD2E93"/>
    <w:rsid w:val="00BD75DE"/>
    <w:rsid w:val="00C02E95"/>
    <w:rsid w:val="00C3162B"/>
    <w:rsid w:val="00C35854"/>
    <w:rsid w:val="00C50DF7"/>
    <w:rsid w:val="00C5777B"/>
    <w:rsid w:val="00C64EB2"/>
    <w:rsid w:val="00C73E6A"/>
    <w:rsid w:val="00C74210"/>
    <w:rsid w:val="00C8067A"/>
    <w:rsid w:val="00C80F62"/>
    <w:rsid w:val="00C95DB4"/>
    <w:rsid w:val="00CB545E"/>
    <w:rsid w:val="00CB7DE1"/>
    <w:rsid w:val="00CC03BE"/>
    <w:rsid w:val="00CC51D0"/>
    <w:rsid w:val="00CD102C"/>
    <w:rsid w:val="00CD4894"/>
    <w:rsid w:val="00CF1821"/>
    <w:rsid w:val="00CF6A94"/>
    <w:rsid w:val="00D0166E"/>
    <w:rsid w:val="00D047C9"/>
    <w:rsid w:val="00D154C3"/>
    <w:rsid w:val="00D2790B"/>
    <w:rsid w:val="00D44609"/>
    <w:rsid w:val="00D508CF"/>
    <w:rsid w:val="00D51DF6"/>
    <w:rsid w:val="00D5281F"/>
    <w:rsid w:val="00D533B2"/>
    <w:rsid w:val="00D55B97"/>
    <w:rsid w:val="00D60138"/>
    <w:rsid w:val="00D8572F"/>
    <w:rsid w:val="00D97C08"/>
    <w:rsid w:val="00DA0C8F"/>
    <w:rsid w:val="00DE3439"/>
    <w:rsid w:val="00DF180C"/>
    <w:rsid w:val="00DF46B6"/>
    <w:rsid w:val="00E00F03"/>
    <w:rsid w:val="00E11C6D"/>
    <w:rsid w:val="00E20396"/>
    <w:rsid w:val="00E36766"/>
    <w:rsid w:val="00E455C0"/>
    <w:rsid w:val="00E60E00"/>
    <w:rsid w:val="00E61F52"/>
    <w:rsid w:val="00E62288"/>
    <w:rsid w:val="00E731F7"/>
    <w:rsid w:val="00E8289C"/>
    <w:rsid w:val="00EA3347"/>
    <w:rsid w:val="00EA7707"/>
    <w:rsid w:val="00EB2198"/>
    <w:rsid w:val="00EB50F1"/>
    <w:rsid w:val="00EC4897"/>
    <w:rsid w:val="00EE50A3"/>
    <w:rsid w:val="00EF3CB9"/>
    <w:rsid w:val="00EF4A26"/>
    <w:rsid w:val="00F1744D"/>
    <w:rsid w:val="00F17A9F"/>
    <w:rsid w:val="00F36522"/>
    <w:rsid w:val="00F40AF4"/>
    <w:rsid w:val="00F43369"/>
    <w:rsid w:val="00F54A4D"/>
    <w:rsid w:val="00F748D1"/>
    <w:rsid w:val="00F7517E"/>
    <w:rsid w:val="00F84D19"/>
    <w:rsid w:val="00F902C2"/>
    <w:rsid w:val="00F92931"/>
    <w:rsid w:val="00F92BBD"/>
    <w:rsid w:val="00F95D40"/>
    <w:rsid w:val="00FC712E"/>
    <w:rsid w:val="00FF49EC"/>
    <w:rsid w:val="37381826"/>
    <w:rsid w:val="6086064C"/>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90FB7"/>
  <w15:docId w15:val="{C20A1DB0-1537-4DA6-BF96-FCECFE77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uiPriority="99" w:unhideWhenUsed="1" w:qFormat="1"/>
    <w:lsdException w:name="index 9" w:semiHidden="1" w:unhideWhenUsed="1"/>
    <w:lsdException w:name="toc 1" w:uiPriority="39" w:qFormat="1"/>
    <w:lsdException w:name="toc 2" w:uiPriority="39" w:qFormat="1"/>
    <w:lsdException w:name="toc 3" w:uiPriority="39" w:qFormat="1"/>
    <w:lsdException w:name="toc 4" w:semiHidden="1" w:qFormat="1"/>
    <w:lsdException w:name="toc 5"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qFormat="1"/>
    <w:lsdException w:name="line number" w:semiHidden="1" w:unhideWhenUsed="1" w:qFormat="1"/>
    <w:lsdException w:name="page number" w:qFormat="1"/>
    <w:lsdException w:name="endnote reference" w:unhideWhenUsed="1" w:qFormat="1"/>
    <w:lsdException w:name="endnote text" w:unhideWhenUsed="1" w:qFormat="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uiPriority="22"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unhideWhenUsed="1" w:qFormat="1"/>
    <w:lsdException w:name="HTML Address" w:semiHidden="1" w:unhideWhenUsed="1"/>
    <w:lsdException w:name="HTML Cite" w:unhideWhenUsed="1" w:qFormat="1"/>
    <w:lsdException w:name="HTML Code" w:unhideWhenUsed="1" w:qFormat="1"/>
    <w:lsdException w:name="HTML Definition" w:unhideWhenUsed="1" w:qFormat="1"/>
    <w:lsdException w:name="HTML Keyboard" w:unhideWhenUsed="1" w:qFormat="1"/>
    <w:lsdException w:name="HTML Preformatted" w:qFormat="1"/>
    <w:lsdException w:name="HTML Sample" w:unhideWhenUsed="1" w:qFormat="1"/>
    <w:lsdException w:name="HTML Typewriter" w:unhideWhenUsed="1" w:qFormat="1"/>
    <w:lsdException w:name="HTML Variable"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next w:val="a4"/>
    <w:qFormat/>
    <w:rsid w:val="005F2D5A"/>
    <w:pPr>
      <w:widowControl w:val="0"/>
      <w:jc w:val="both"/>
    </w:pPr>
    <w:rPr>
      <w:kern w:val="2"/>
      <w:sz w:val="21"/>
      <w:szCs w:val="24"/>
    </w:rPr>
  </w:style>
  <w:style w:type="paragraph" w:styleId="10">
    <w:name w:val="heading 1"/>
    <w:basedOn w:val="a3"/>
    <w:next w:val="a3"/>
    <w:link w:val="11"/>
    <w:qFormat/>
    <w:pPr>
      <w:spacing w:before="340" w:after="330" w:line="360" w:lineRule="auto"/>
      <w:jc w:val="center"/>
      <w:outlineLvl w:val="0"/>
    </w:pPr>
    <w:rPr>
      <w:rFonts w:eastAsia="黑体"/>
      <w:kern w:val="44"/>
      <w:szCs w:val="44"/>
    </w:rPr>
  </w:style>
  <w:style w:type="paragraph" w:styleId="2">
    <w:name w:val="heading 2"/>
    <w:basedOn w:val="a3"/>
    <w:next w:val="a3"/>
    <w:link w:val="20"/>
    <w:qFormat/>
    <w:pPr>
      <w:adjustRightInd w:val="0"/>
      <w:jc w:val="center"/>
      <w:textAlignment w:val="baseline"/>
      <w:outlineLvl w:val="1"/>
    </w:pPr>
    <w:rPr>
      <w:kern w:val="0"/>
      <w:sz w:val="24"/>
      <w:szCs w:val="20"/>
    </w:rPr>
  </w:style>
  <w:style w:type="paragraph" w:styleId="30">
    <w:name w:val="heading 3"/>
    <w:basedOn w:val="4"/>
    <w:next w:val="a3"/>
    <w:link w:val="31"/>
    <w:uiPriority w:val="9"/>
    <w:qFormat/>
    <w:pPr>
      <w:spacing w:before="260" w:after="260"/>
      <w:outlineLvl w:val="2"/>
    </w:pPr>
    <w:rPr>
      <w:rFonts w:ascii="宋体" w:hAnsi="宋体"/>
      <w:szCs w:val="32"/>
    </w:rPr>
  </w:style>
  <w:style w:type="paragraph" w:styleId="4">
    <w:name w:val="heading 4"/>
    <w:basedOn w:val="a3"/>
    <w:next w:val="a3"/>
    <w:link w:val="40"/>
    <w:uiPriority w:val="9"/>
    <w:qFormat/>
    <w:pPr>
      <w:keepNext/>
      <w:keepLines/>
      <w:spacing w:before="280" w:after="290" w:line="376" w:lineRule="auto"/>
      <w:outlineLvl w:val="3"/>
    </w:pPr>
    <w:rPr>
      <w:rFonts w:ascii="Arial" w:eastAsia="黑体" w:hAnsi="Arial"/>
      <w:b/>
      <w:bCs/>
      <w:sz w:val="28"/>
      <w:szCs w:val="28"/>
    </w:rPr>
  </w:style>
  <w:style w:type="paragraph" w:styleId="5">
    <w:name w:val="heading 5"/>
    <w:basedOn w:val="a3"/>
    <w:next w:val="a5"/>
    <w:link w:val="50"/>
    <w:qFormat/>
    <w:pPr>
      <w:keepNext/>
      <w:keepLines/>
      <w:spacing w:before="280" w:after="290" w:line="376" w:lineRule="auto"/>
      <w:outlineLvl w:val="4"/>
    </w:pPr>
    <w:rPr>
      <w:b/>
      <w:sz w:val="28"/>
      <w:szCs w:val="20"/>
    </w:rPr>
  </w:style>
  <w:style w:type="paragraph" w:styleId="6">
    <w:name w:val="heading 6"/>
    <w:basedOn w:val="a3"/>
    <w:next w:val="a5"/>
    <w:link w:val="60"/>
    <w:qFormat/>
    <w:pPr>
      <w:keepNext/>
      <w:keepLines/>
      <w:spacing w:before="240" w:after="64" w:line="320" w:lineRule="auto"/>
      <w:outlineLvl w:val="5"/>
    </w:pPr>
    <w:rPr>
      <w:rFonts w:ascii="Arial" w:eastAsia="黑体" w:hAnsi="Arial"/>
      <w:b/>
      <w:sz w:val="24"/>
      <w:szCs w:val="20"/>
    </w:rPr>
  </w:style>
  <w:style w:type="paragraph" w:styleId="7">
    <w:name w:val="heading 7"/>
    <w:basedOn w:val="a3"/>
    <w:next w:val="a5"/>
    <w:link w:val="70"/>
    <w:qFormat/>
    <w:pPr>
      <w:keepNext/>
      <w:keepLines/>
      <w:spacing w:before="240" w:after="64" w:line="320" w:lineRule="auto"/>
      <w:outlineLvl w:val="6"/>
    </w:pPr>
    <w:rPr>
      <w:b/>
      <w:sz w:val="24"/>
      <w:szCs w:val="20"/>
    </w:rPr>
  </w:style>
  <w:style w:type="paragraph" w:styleId="8">
    <w:name w:val="heading 8"/>
    <w:basedOn w:val="a3"/>
    <w:next w:val="a5"/>
    <w:link w:val="80"/>
    <w:qFormat/>
    <w:pPr>
      <w:keepNext/>
      <w:keepLines/>
      <w:spacing w:before="240" w:after="64" w:line="320" w:lineRule="auto"/>
      <w:outlineLvl w:val="7"/>
    </w:pPr>
    <w:rPr>
      <w:rFonts w:ascii="Arial" w:eastAsia="黑体" w:hAnsi="Arial"/>
      <w:sz w:val="24"/>
      <w:szCs w:val="20"/>
    </w:rPr>
  </w:style>
  <w:style w:type="paragraph" w:styleId="9">
    <w:name w:val="heading 9"/>
    <w:basedOn w:val="a3"/>
    <w:next w:val="a5"/>
    <w:link w:val="90"/>
    <w:qFormat/>
    <w:pPr>
      <w:keepNext/>
      <w:keepLines/>
      <w:spacing w:before="240" w:after="64" w:line="320" w:lineRule="auto"/>
      <w:outlineLvl w:val="8"/>
    </w:pPr>
    <w:rPr>
      <w:rFonts w:ascii="Arial" w:eastAsia="黑体" w:hAnsi="Arial"/>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4">
    <w:name w:val="Body Text"/>
    <w:basedOn w:val="a3"/>
    <w:link w:val="a9"/>
    <w:qFormat/>
    <w:pPr>
      <w:spacing w:line="360" w:lineRule="auto"/>
    </w:pPr>
    <w:rPr>
      <w:b/>
      <w:bCs/>
      <w:sz w:val="24"/>
    </w:rPr>
  </w:style>
  <w:style w:type="paragraph" w:styleId="a5">
    <w:name w:val="Normal Indent"/>
    <w:basedOn w:val="a3"/>
    <w:link w:val="aa"/>
    <w:qFormat/>
    <w:pPr>
      <w:ind w:firstLine="420"/>
    </w:pPr>
    <w:rPr>
      <w:szCs w:val="20"/>
    </w:rPr>
  </w:style>
  <w:style w:type="paragraph" w:styleId="TOC7">
    <w:name w:val="toc 7"/>
    <w:basedOn w:val="a3"/>
    <w:next w:val="a3"/>
    <w:semiHidden/>
    <w:qFormat/>
    <w:pPr>
      <w:ind w:left="1260"/>
      <w:jc w:val="left"/>
    </w:pPr>
    <w:rPr>
      <w:szCs w:val="21"/>
    </w:rPr>
  </w:style>
  <w:style w:type="paragraph" w:styleId="81">
    <w:name w:val="index 8"/>
    <w:basedOn w:val="a3"/>
    <w:next w:val="a3"/>
    <w:uiPriority w:val="99"/>
    <w:unhideWhenUsed/>
    <w:qFormat/>
    <w:pPr>
      <w:ind w:leftChars="1400" w:left="1400"/>
    </w:pPr>
    <w:rPr>
      <w:rFonts w:eastAsia="仿宋"/>
      <w:snapToGrid w:val="0"/>
      <w:sz w:val="28"/>
      <w:szCs w:val="28"/>
    </w:rPr>
  </w:style>
  <w:style w:type="paragraph" w:styleId="ab">
    <w:name w:val="caption"/>
    <w:basedOn w:val="a3"/>
    <w:next w:val="a3"/>
    <w:qFormat/>
    <w:pPr>
      <w:widowControl/>
      <w:spacing w:line="360" w:lineRule="auto"/>
      <w:ind w:firstLineChars="920" w:firstLine="1940"/>
      <w:jc w:val="left"/>
    </w:pPr>
    <w:rPr>
      <w:rFonts w:ascii="宋体" w:hAnsi="宋体"/>
      <w:b/>
      <w:bCs/>
      <w:kern w:val="0"/>
      <w:sz w:val="20"/>
      <w:szCs w:val="20"/>
    </w:rPr>
  </w:style>
  <w:style w:type="paragraph" w:styleId="a">
    <w:name w:val="List Bullet"/>
    <w:basedOn w:val="a3"/>
    <w:qFormat/>
    <w:pPr>
      <w:numPr>
        <w:numId w:val="1"/>
      </w:numPr>
    </w:pPr>
    <w:rPr>
      <w:szCs w:val="20"/>
    </w:rPr>
  </w:style>
  <w:style w:type="paragraph" w:styleId="ac">
    <w:name w:val="Document Map"/>
    <w:basedOn w:val="a3"/>
    <w:semiHidden/>
    <w:qFormat/>
    <w:pPr>
      <w:shd w:val="clear" w:color="auto" w:fill="000080"/>
    </w:pPr>
  </w:style>
  <w:style w:type="paragraph" w:styleId="ad">
    <w:name w:val="annotation text"/>
    <w:basedOn w:val="a3"/>
    <w:link w:val="ae"/>
    <w:uiPriority w:val="99"/>
    <w:qFormat/>
    <w:pPr>
      <w:autoSpaceDE w:val="0"/>
      <w:autoSpaceDN w:val="0"/>
      <w:adjustRightInd w:val="0"/>
      <w:jc w:val="left"/>
      <w:textAlignment w:val="baseline"/>
    </w:pPr>
    <w:rPr>
      <w:rFonts w:ascii="宋体"/>
      <w:kern w:val="0"/>
      <w:sz w:val="34"/>
      <w:szCs w:val="20"/>
    </w:rPr>
  </w:style>
  <w:style w:type="paragraph" w:styleId="32">
    <w:name w:val="Body Text 3"/>
    <w:basedOn w:val="a3"/>
    <w:link w:val="33"/>
    <w:qFormat/>
    <w:pPr>
      <w:spacing w:after="120"/>
    </w:pPr>
    <w:rPr>
      <w:sz w:val="16"/>
      <w:szCs w:val="16"/>
    </w:rPr>
  </w:style>
  <w:style w:type="paragraph" w:styleId="af">
    <w:name w:val="Body Text Indent"/>
    <w:basedOn w:val="a3"/>
    <w:link w:val="af0"/>
    <w:qFormat/>
    <w:pPr>
      <w:spacing w:line="360" w:lineRule="auto"/>
      <w:ind w:firstLineChars="200" w:firstLine="420"/>
    </w:pPr>
  </w:style>
  <w:style w:type="paragraph" w:styleId="TOC5">
    <w:name w:val="toc 5"/>
    <w:basedOn w:val="a3"/>
    <w:next w:val="a3"/>
    <w:qFormat/>
    <w:pPr>
      <w:ind w:left="840"/>
      <w:jc w:val="left"/>
    </w:pPr>
    <w:rPr>
      <w:szCs w:val="21"/>
    </w:rPr>
  </w:style>
  <w:style w:type="paragraph" w:styleId="TOC3">
    <w:name w:val="toc 3"/>
    <w:basedOn w:val="a3"/>
    <w:next w:val="a3"/>
    <w:uiPriority w:val="39"/>
    <w:qFormat/>
    <w:pPr>
      <w:ind w:left="420"/>
      <w:jc w:val="left"/>
    </w:pPr>
    <w:rPr>
      <w:i/>
      <w:iCs/>
    </w:rPr>
  </w:style>
  <w:style w:type="paragraph" w:styleId="af1">
    <w:name w:val="Plain Text"/>
    <w:basedOn w:val="a3"/>
    <w:next w:val="81"/>
    <w:link w:val="af2"/>
    <w:qFormat/>
    <w:rPr>
      <w:rFonts w:ascii="宋体" w:hAnsi="Courier New"/>
      <w:szCs w:val="20"/>
    </w:rPr>
  </w:style>
  <w:style w:type="paragraph" w:styleId="TOC8">
    <w:name w:val="toc 8"/>
    <w:basedOn w:val="a3"/>
    <w:next w:val="a3"/>
    <w:semiHidden/>
    <w:qFormat/>
    <w:pPr>
      <w:ind w:left="1470"/>
      <w:jc w:val="left"/>
    </w:pPr>
    <w:rPr>
      <w:szCs w:val="21"/>
    </w:rPr>
  </w:style>
  <w:style w:type="paragraph" w:styleId="af3">
    <w:name w:val="Date"/>
    <w:basedOn w:val="a3"/>
    <w:next w:val="a3"/>
    <w:link w:val="af4"/>
    <w:qFormat/>
    <w:rPr>
      <w:rFonts w:ascii="宋体" w:hAnsi="Courier New"/>
      <w:sz w:val="32"/>
      <w:szCs w:val="20"/>
    </w:rPr>
  </w:style>
  <w:style w:type="paragraph" w:styleId="21">
    <w:name w:val="Body Text Indent 2"/>
    <w:basedOn w:val="a3"/>
    <w:link w:val="22"/>
    <w:qFormat/>
    <w:pPr>
      <w:spacing w:beforeLines="50" w:afterLines="50" w:line="120" w:lineRule="auto"/>
      <w:ind w:firstLineChars="400" w:firstLine="840"/>
      <w:jc w:val="left"/>
    </w:pPr>
    <w:rPr>
      <w:rFonts w:ascii="宋体" w:hAnsi="宋体"/>
    </w:rPr>
  </w:style>
  <w:style w:type="paragraph" w:styleId="af5">
    <w:name w:val="endnote text"/>
    <w:basedOn w:val="a3"/>
    <w:link w:val="af6"/>
    <w:unhideWhenUsed/>
    <w:qFormat/>
    <w:pPr>
      <w:snapToGrid w:val="0"/>
      <w:jc w:val="left"/>
    </w:pPr>
  </w:style>
  <w:style w:type="paragraph" w:styleId="af7">
    <w:name w:val="Balloon Text"/>
    <w:basedOn w:val="a3"/>
    <w:link w:val="af8"/>
    <w:semiHidden/>
    <w:qFormat/>
    <w:rPr>
      <w:sz w:val="18"/>
      <w:szCs w:val="18"/>
    </w:rPr>
  </w:style>
  <w:style w:type="paragraph" w:styleId="af9">
    <w:name w:val="footer"/>
    <w:basedOn w:val="a3"/>
    <w:link w:val="afa"/>
    <w:uiPriority w:val="99"/>
    <w:qFormat/>
    <w:pPr>
      <w:tabs>
        <w:tab w:val="center" w:pos="4153"/>
        <w:tab w:val="right" w:pos="8306"/>
      </w:tabs>
      <w:snapToGrid w:val="0"/>
      <w:jc w:val="left"/>
    </w:pPr>
    <w:rPr>
      <w:sz w:val="18"/>
      <w:szCs w:val="18"/>
    </w:rPr>
  </w:style>
  <w:style w:type="paragraph" w:styleId="afb">
    <w:name w:val="envelope return"/>
    <w:basedOn w:val="a3"/>
    <w:qFormat/>
    <w:pPr>
      <w:snapToGrid w:val="0"/>
    </w:pPr>
    <w:rPr>
      <w:rFonts w:ascii="Arial" w:hAnsi="Arial"/>
      <w:szCs w:val="22"/>
    </w:rPr>
  </w:style>
  <w:style w:type="paragraph" w:styleId="afc">
    <w:name w:val="header"/>
    <w:basedOn w:val="a3"/>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qFormat/>
    <w:pPr>
      <w:spacing w:before="120" w:after="120"/>
      <w:jc w:val="left"/>
    </w:pPr>
    <w:rPr>
      <w:b/>
      <w:bCs/>
      <w:caps/>
    </w:rPr>
  </w:style>
  <w:style w:type="paragraph" w:styleId="TOC4">
    <w:name w:val="toc 4"/>
    <w:basedOn w:val="a3"/>
    <w:next w:val="a3"/>
    <w:semiHidden/>
    <w:qFormat/>
    <w:pPr>
      <w:ind w:left="630"/>
      <w:jc w:val="left"/>
    </w:pPr>
    <w:rPr>
      <w:szCs w:val="21"/>
    </w:rPr>
  </w:style>
  <w:style w:type="paragraph" w:styleId="TOC6">
    <w:name w:val="toc 6"/>
    <w:basedOn w:val="a3"/>
    <w:next w:val="a3"/>
    <w:semiHidden/>
    <w:qFormat/>
    <w:pPr>
      <w:ind w:left="1050"/>
      <w:jc w:val="left"/>
    </w:pPr>
    <w:rPr>
      <w:szCs w:val="21"/>
    </w:rPr>
  </w:style>
  <w:style w:type="paragraph" w:styleId="34">
    <w:name w:val="Body Text Indent 3"/>
    <w:basedOn w:val="a3"/>
    <w:link w:val="35"/>
    <w:qFormat/>
    <w:pPr>
      <w:spacing w:line="360" w:lineRule="auto"/>
      <w:ind w:firstLineChars="200" w:firstLine="482"/>
    </w:pPr>
    <w:rPr>
      <w:rFonts w:ascii="宋体"/>
      <w:b/>
      <w:bCs/>
      <w:sz w:val="24"/>
    </w:rPr>
  </w:style>
  <w:style w:type="paragraph" w:styleId="TOC2">
    <w:name w:val="toc 2"/>
    <w:basedOn w:val="a3"/>
    <w:next w:val="a3"/>
    <w:uiPriority w:val="39"/>
    <w:qFormat/>
    <w:pPr>
      <w:tabs>
        <w:tab w:val="right" w:leader="dot" w:pos="8296"/>
      </w:tabs>
      <w:ind w:left="210"/>
      <w:jc w:val="left"/>
    </w:pPr>
    <w:rPr>
      <w:smallCaps/>
    </w:rPr>
  </w:style>
  <w:style w:type="paragraph" w:styleId="TOC9">
    <w:name w:val="toc 9"/>
    <w:basedOn w:val="a3"/>
    <w:next w:val="a3"/>
    <w:semiHidden/>
    <w:qFormat/>
    <w:pPr>
      <w:ind w:left="1680"/>
      <w:jc w:val="left"/>
    </w:pPr>
    <w:rPr>
      <w:szCs w:val="21"/>
    </w:rPr>
  </w:style>
  <w:style w:type="paragraph" w:styleId="23">
    <w:name w:val="Body Text 2"/>
    <w:basedOn w:val="a3"/>
    <w:link w:val="24"/>
    <w:qFormat/>
    <w:pPr>
      <w:spacing w:line="360" w:lineRule="auto"/>
    </w:pPr>
    <w:rPr>
      <w:sz w:val="24"/>
    </w:rPr>
  </w:style>
  <w:style w:type="paragraph" w:styleId="HTML">
    <w:name w:val="HTML Preformatted"/>
    <w:basedOn w:val="a3"/>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olor w:val="000000"/>
      <w:kern w:val="0"/>
      <w:sz w:val="20"/>
      <w:szCs w:val="20"/>
    </w:rPr>
  </w:style>
  <w:style w:type="paragraph" w:styleId="afe">
    <w:name w:val="Normal (Web)"/>
    <w:basedOn w:val="a3"/>
    <w:link w:val="aff"/>
    <w:uiPriority w:val="99"/>
    <w:qFormat/>
    <w:pPr>
      <w:spacing w:beforeAutospacing="1" w:afterAutospacing="1"/>
      <w:jc w:val="left"/>
    </w:pPr>
    <w:rPr>
      <w:kern w:val="0"/>
      <w:sz w:val="24"/>
    </w:rPr>
  </w:style>
  <w:style w:type="paragraph" w:styleId="12">
    <w:name w:val="index 1"/>
    <w:basedOn w:val="a3"/>
    <w:next w:val="a3"/>
    <w:semiHidden/>
    <w:qFormat/>
    <w:pPr>
      <w:tabs>
        <w:tab w:val="left" w:pos="3360"/>
      </w:tabs>
      <w:spacing w:line="520" w:lineRule="exact"/>
      <w:ind w:leftChars="50" w:left="419" w:hangingChars="131" w:hanging="314"/>
      <w:jc w:val="center"/>
      <w:outlineLvl w:val="3"/>
    </w:pPr>
    <w:rPr>
      <w:rFonts w:ascii="宋体" w:hAnsi="宋体"/>
      <w:sz w:val="24"/>
    </w:rPr>
  </w:style>
  <w:style w:type="paragraph" w:styleId="aff0">
    <w:name w:val="Title"/>
    <w:basedOn w:val="a3"/>
    <w:link w:val="aff1"/>
    <w:qFormat/>
    <w:pPr>
      <w:spacing w:before="240" w:after="60"/>
      <w:jc w:val="center"/>
      <w:outlineLvl w:val="0"/>
    </w:pPr>
    <w:rPr>
      <w:rFonts w:ascii="Arial" w:eastAsia="隶书" w:hAnsi="Arial" w:cs="Arial"/>
      <w:b/>
      <w:bCs/>
      <w:sz w:val="32"/>
      <w:szCs w:val="32"/>
    </w:rPr>
  </w:style>
  <w:style w:type="paragraph" w:styleId="aff2">
    <w:name w:val="annotation subject"/>
    <w:basedOn w:val="ad"/>
    <w:next w:val="ad"/>
    <w:link w:val="aff3"/>
    <w:qFormat/>
    <w:pPr>
      <w:autoSpaceDE/>
      <w:autoSpaceDN/>
      <w:adjustRightInd/>
      <w:textAlignment w:val="auto"/>
    </w:pPr>
    <w:rPr>
      <w:rFonts w:ascii="Times New Roman"/>
      <w:b/>
      <w:bCs/>
      <w:kern w:val="2"/>
      <w:sz w:val="21"/>
      <w:szCs w:val="24"/>
    </w:rPr>
  </w:style>
  <w:style w:type="paragraph" w:styleId="aff4">
    <w:name w:val="Body Text First Indent"/>
    <w:basedOn w:val="a4"/>
    <w:link w:val="aff5"/>
    <w:qFormat/>
    <w:pPr>
      <w:spacing w:after="120" w:line="240" w:lineRule="auto"/>
      <w:ind w:firstLineChars="100" w:firstLine="420"/>
    </w:pPr>
    <w:rPr>
      <w:sz w:val="21"/>
    </w:rPr>
  </w:style>
  <w:style w:type="paragraph" w:styleId="25">
    <w:name w:val="Body Text First Indent 2"/>
    <w:basedOn w:val="af"/>
    <w:link w:val="26"/>
    <w:qFormat/>
    <w:pPr>
      <w:widowControl/>
      <w:ind w:leftChars="-128" w:left="-358" w:firstLine="560"/>
      <w:jc w:val="left"/>
    </w:pPr>
    <w:rPr>
      <w:rFonts w:ascii="仿宋_GB2312" w:eastAsia="仿宋_GB2312" w:hAnsi="Calibri"/>
      <w:sz w:val="28"/>
      <w:szCs w:val="20"/>
    </w:rPr>
  </w:style>
  <w:style w:type="table" w:styleId="aff6">
    <w:name w:val="Table Grid"/>
    <w:basedOn w:val="a7"/>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uiPriority w:val="22"/>
    <w:qFormat/>
    <w:rPr>
      <w:b/>
      <w:bCs/>
    </w:rPr>
  </w:style>
  <w:style w:type="character" w:styleId="aff8">
    <w:name w:val="endnote reference"/>
    <w:unhideWhenUsed/>
    <w:qFormat/>
    <w:rPr>
      <w:vertAlign w:val="superscript"/>
    </w:rPr>
  </w:style>
  <w:style w:type="character" w:styleId="aff9">
    <w:name w:val="page number"/>
    <w:qFormat/>
  </w:style>
  <w:style w:type="character" w:styleId="affa">
    <w:name w:val="FollowedHyperlink"/>
    <w:uiPriority w:val="99"/>
    <w:qFormat/>
    <w:rPr>
      <w:color w:val="800080"/>
      <w:u w:val="single"/>
    </w:rPr>
  </w:style>
  <w:style w:type="character" w:styleId="affb">
    <w:name w:val="Emphasis"/>
    <w:qFormat/>
    <w:rPr>
      <w:b/>
    </w:rPr>
  </w:style>
  <w:style w:type="character" w:styleId="affc">
    <w:name w:val="line number"/>
    <w:basedOn w:val="a6"/>
    <w:semiHidden/>
    <w:unhideWhenUsed/>
    <w:qFormat/>
  </w:style>
  <w:style w:type="character" w:styleId="HTML1">
    <w:name w:val="HTML Definition"/>
    <w:unhideWhenUsed/>
    <w:qFormat/>
  </w:style>
  <w:style w:type="character" w:styleId="HTML2">
    <w:name w:val="HTML Typewriter"/>
    <w:unhideWhenUsed/>
    <w:qFormat/>
    <w:rPr>
      <w:rFonts w:ascii="monospace" w:eastAsia="monospace" w:hAnsi="monospace" w:cs="monospace"/>
      <w:sz w:val="20"/>
    </w:rPr>
  </w:style>
  <w:style w:type="character" w:styleId="HTML3">
    <w:name w:val="HTML Acronym"/>
    <w:unhideWhenUsed/>
    <w:qFormat/>
    <w:rPr>
      <w:color w:val="D6D6D6"/>
    </w:rPr>
  </w:style>
  <w:style w:type="character" w:styleId="HTML4">
    <w:name w:val="HTML Variable"/>
    <w:unhideWhenUsed/>
    <w:qFormat/>
  </w:style>
  <w:style w:type="character" w:styleId="affd">
    <w:name w:val="Hyperlink"/>
    <w:uiPriority w:val="99"/>
    <w:qFormat/>
    <w:rPr>
      <w:color w:val="0000FF"/>
      <w:u w:val="single"/>
    </w:rPr>
  </w:style>
  <w:style w:type="character" w:styleId="HTML5">
    <w:name w:val="HTML Code"/>
    <w:unhideWhenUsed/>
    <w:qFormat/>
    <w:rPr>
      <w:rFonts w:ascii="monospace" w:eastAsia="monospace" w:hAnsi="monospace" w:cs="monospace" w:hint="default"/>
      <w:sz w:val="20"/>
    </w:rPr>
  </w:style>
  <w:style w:type="character" w:styleId="affe">
    <w:name w:val="annotation reference"/>
    <w:qFormat/>
    <w:rPr>
      <w:sz w:val="21"/>
      <w:szCs w:val="21"/>
    </w:rPr>
  </w:style>
  <w:style w:type="character" w:styleId="HTML6">
    <w:name w:val="HTML Cite"/>
    <w:unhideWhenUsed/>
    <w:qFormat/>
  </w:style>
  <w:style w:type="character" w:styleId="HTML7">
    <w:name w:val="HTML Keyboard"/>
    <w:unhideWhenUsed/>
    <w:qFormat/>
    <w:rPr>
      <w:rFonts w:ascii="monospace" w:eastAsia="monospace" w:hAnsi="monospace" w:cs="monospace" w:hint="default"/>
      <w:sz w:val="20"/>
    </w:rPr>
  </w:style>
  <w:style w:type="character" w:styleId="HTML8">
    <w:name w:val="HTML Sample"/>
    <w:unhideWhenUsed/>
    <w:qFormat/>
    <w:rPr>
      <w:rFonts w:ascii="monospace" w:eastAsia="monospace" w:hAnsi="monospace" w:cs="monospace" w:hint="default"/>
    </w:rPr>
  </w:style>
  <w:style w:type="character" w:customStyle="1" w:styleId="11">
    <w:name w:val="标题 1 字符"/>
    <w:link w:val="10"/>
    <w:qFormat/>
    <w:rPr>
      <w:rFonts w:ascii="宋体" w:eastAsia="黑体" w:hAnsi="宋体"/>
      <w:b/>
      <w:bCs/>
      <w:kern w:val="44"/>
      <w:sz w:val="28"/>
      <w:szCs w:val="44"/>
      <w:lang w:val="en-US" w:eastAsia="zh-CN" w:bidi="ar-SA"/>
    </w:rPr>
  </w:style>
  <w:style w:type="character" w:customStyle="1" w:styleId="20">
    <w:name w:val="标题 2 字符"/>
    <w:link w:val="2"/>
    <w:qFormat/>
    <w:rPr>
      <w:rFonts w:ascii="宋体" w:eastAsia="宋体" w:hAnsi="宋体"/>
      <w:b/>
      <w:bCs/>
      <w:sz w:val="24"/>
      <w:lang w:val="en-US" w:eastAsia="zh-CN" w:bidi="ar-SA"/>
    </w:rPr>
  </w:style>
  <w:style w:type="character" w:customStyle="1" w:styleId="40">
    <w:name w:val="标题 4 字符"/>
    <w:link w:val="4"/>
    <w:uiPriority w:val="9"/>
    <w:qFormat/>
    <w:rPr>
      <w:rFonts w:ascii="Arial" w:eastAsia="黑体" w:hAnsi="Arial"/>
      <w:b/>
      <w:bCs/>
      <w:kern w:val="2"/>
      <w:sz w:val="28"/>
      <w:szCs w:val="28"/>
      <w:lang w:val="en-US" w:eastAsia="zh-CN" w:bidi="ar-SA"/>
    </w:rPr>
  </w:style>
  <w:style w:type="character" w:customStyle="1" w:styleId="31">
    <w:name w:val="标题 3 字符"/>
    <w:link w:val="30"/>
    <w:uiPriority w:val="9"/>
    <w:qFormat/>
    <w:rPr>
      <w:rFonts w:ascii="宋体" w:eastAsia="宋体" w:hAnsi="宋体"/>
      <w:b/>
      <w:bCs/>
      <w:kern w:val="2"/>
      <w:sz w:val="28"/>
      <w:szCs w:val="32"/>
      <w:lang w:val="en-US" w:eastAsia="zh-CN" w:bidi="ar-SA"/>
    </w:rPr>
  </w:style>
  <w:style w:type="character" w:customStyle="1" w:styleId="50">
    <w:name w:val="标题 5 字符"/>
    <w:link w:val="5"/>
    <w:qFormat/>
    <w:rPr>
      <w:rFonts w:eastAsia="宋体"/>
      <w:b/>
      <w:kern w:val="2"/>
      <w:sz w:val="28"/>
      <w:lang w:val="en-US" w:eastAsia="zh-CN" w:bidi="ar-SA"/>
    </w:rPr>
  </w:style>
  <w:style w:type="character" w:customStyle="1" w:styleId="aa">
    <w:name w:val="正文缩进 字符"/>
    <w:link w:val="a5"/>
    <w:qFormat/>
    <w:rPr>
      <w:rFonts w:eastAsia="宋体"/>
      <w:kern w:val="2"/>
      <w:sz w:val="21"/>
      <w:lang w:val="en-US" w:eastAsia="zh-CN" w:bidi="ar-SA"/>
    </w:rPr>
  </w:style>
  <w:style w:type="character" w:customStyle="1" w:styleId="60">
    <w:name w:val="标题 6 字符"/>
    <w:link w:val="6"/>
    <w:qFormat/>
    <w:rPr>
      <w:rFonts w:ascii="Arial" w:eastAsia="黑体" w:hAnsi="Arial"/>
      <w:b/>
      <w:kern w:val="2"/>
      <w:sz w:val="24"/>
      <w:lang w:val="en-US" w:eastAsia="zh-CN" w:bidi="ar-SA"/>
    </w:rPr>
  </w:style>
  <w:style w:type="character" w:customStyle="1" w:styleId="70">
    <w:name w:val="标题 7 字符"/>
    <w:link w:val="7"/>
    <w:qFormat/>
    <w:rPr>
      <w:rFonts w:eastAsia="宋体"/>
      <w:b/>
      <w:kern w:val="2"/>
      <w:sz w:val="24"/>
      <w:lang w:val="en-US" w:eastAsia="zh-CN" w:bidi="ar-SA"/>
    </w:rPr>
  </w:style>
  <w:style w:type="character" w:customStyle="1" w:styleId="80">
    <w:name w:val="标题 8 字符"/>
    <w:link w:val="8"/>
    <w:qFormat/>
    <w:rPr>
      <w:rFonts w:ascii="Arial" w:eastAsia="黑体" w:hAnsi="Arial"/>
      <w:kern w:val="2"/>
      <w:sz w:val="24"/>
      <w:lang w:val="en-US" w:eastAsia="zh-CN" w:bidi="ar-SA"/>
    </w:rPr>
  </w:style>
  <w:style w:type="character" w:customStyle="1" w:styleId="90">
    <w:name w:val="标题 9 字符"/>
    <w:link w:val="9"/>
    <w:qFormat/>
    <w:rPr>
      <w:rFonts w:ascii="Arial" w:eastAsia="黑体" w:hAnsi="Arial"/>
      <w:kern w:val="2"/>
      <w:sz w:val="21"/>
      <w:lang w:val="en-US" w:eastAsia="zh-CN" w:bidi="ar-SA"/>
    </w:rPr>
  </w:style>
  <w:style w:type="character" w:customStyle="1" w:styleId="ae">
    <w:name w:val="批注文字 字符"/>
    <w:link w:val="ad"/>
    <w:uiPriority w:val="99"/>
    <w:qFormat/>
    <w:rPr>
      <w:rFonts w:ascii="宋体"/>
      <w:sz w:val="34"/>
    </w:rPr>
  </w:style>
  <w:style w:type="character" w:customStyle="1" w:styleId="33">
    <w:name w:val="正文文本 3 字符"/>
    <w:link w:val="32"/>
    <w:qFormat/>
    <w:rPr>
      <w:rFonts w:eastAsia="宋体"/>
      <w:kern w:val="2"/>
      <w:sz w:val="16"/>
      <w:szCs w:val="16"/>
      <w:lang w:val="en-US" w:eastAsia="zh-CN" w:bidi="ar-SA"/>
    </w:rPr>
  </w:style>
  <w:style w:type="character" w:customStyle="1" w:styleId="a9">
    <w:name w:val="正文文本 字符"/>
    <w:link w:val="a4"/>
    <w:qFormat/>
    <w:rPr>
      <w:rFonts w:eastAsia="宋体"/>
      <w:b/>
      <w:bCs/>
      <w:kern w:val="2"/>
      <w:sz w:val="24"/>
      <w:szCs w:val="24"/>
      <w:lang w:val="en-US" w:eastAsia="zh-CN" w:bidi="ar-SA"/>
    </w:rPr>
  </w:style>
  <w:style w:type="character" w:customStyle="1" w:styleId="af0">
    <w:name w:val="正文文本缩进 字符"/>
    <w:link w:val="af"/>
    <w:qFormat/>
    <w:rPr>
      <w:rFonts w:eastAsia="宋体"/>
      <w:kern w:val="2"/>
      <w:sz w:val="21"/>
      <w:szCs w:val="24"/>
      <w:lang w:val="en-US" w:eastAsia="zh-CN" w:bidi="ar-SA"/>
    </w:rPr>
  </w:style>
  <w:style w:type="character" w:customStyle="1" w:styleId="af2">
    <w:name w:val="纯文本 字符"/>
    <w:link w:val="af1"/>
    <w:qFormat/>
    <w:rPr>
      <w:rFonts w:ascii="宋体" w:eastAsia="宋体" w:hAnsi="Courier New"/>
      <w:kern w:val="2"/>
      <w:sz w:val="21"/>
      <w:lang w:val="en-US" w:eastAsia="zh-CN" w:bidi="ar-SA"/>
    </w:rPr>
  </w:style>
  <w:style w:type="character" w:customStyle="1" w:styleId="af4">
    <w:name w:val="日期 字符"/>
    <w:link w:val="af3"/>
    <w:qFormat/>
    <w:rPr>
      <w:rFonts w:ascii="宋体" w:eastAsia="宋体" w:hAnsi="Courier New"/>
      <w:kern w:val="2"/>
      <w:sz w:val="32"/>
      <w:lang w:val="en-US" w:eastAsia="zh-CN" w:bidi="ar-SA"/>
    </w:rPr>
  </w:style>
  <w:style w:type="character" w:customStyle="1" w:styleId="22">
    <w:name w:val="正文文本缩进 2 字符"/>
    <w:link w:val="21"/>
    <w:qFormat/>
    <w:rPr>
      <w:rFonts w:ascii="宋体" w:eastAsia="宋体" w:hAnsi="宋体"/>
      <w:kern w:val="2"/>
      <w:sz w:val="21"/>
      <w:szCs w:val="24"/>
      <w:lang w:val="en-US" w:eastAsia="zh-CN" w:bidi="ar-SA"/>
    </w:rPr>
  </w:style>
  <w:style w:type="character" w:customStyle="1" w:styleId="af6">
    <w:name w:val="尾注文本 字符"/>
    <w:link w:val="af5"/>
    <w:semiHidden/>
    <w:qFormat/>
    <w:rPr>
      <w:kern w:val="2"/>
      <w:sz w:val="21"/>
      <w:szCs w:val="24"/>
    </w:rPr>
  </w:style>
  <w:style w:type="character" w:customStyle="1" w:styleId="af8">
    <w:name w:val="批注框文本 字符"/>
    <w:link w:val="af7"/>
    <w:semiHidden/>
    <w:qFormat/>
    <w:rPr>
      <w:rFonts w:eastAsia="宋体"/>
      <w:kern w:val="2"/>
      <w:sz w:val="18"/>
      <w:szCs w:val="18"/>
      <w:lang w:val="en-US" w:eastAsia="zh-CN" w:bidi="ar-SA"/>
    </w:rPr>
  </w:style>
  <w:style w:type="character" w:customStyle="1" w:styleId="afa">
    <w:name w:val="页脚 字符"/>
    <w:link w:val="af9"/>
    <w:uiPriority w:val="99"/>
    <w:qFormat/>
    <w:rPr>
      <w:rFonts w:eastAsia="宋体"/>
      <w:kern w:val="2"/>
      <w:sz w:val="18"/>
      <w:szCs w:val="18"/>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35">
    <w:name w:val="正文文本缩进 3 字符"/>
    <w:link w:val="34"/>
    <w:qFormat/>
    <w:rPr>
      <w:rFonts w:ascii="宋体" w:eastAsia="宋体"/>
      <w:b/>
      <w:bCs/>
      <w:kern w:val="2"/>
      <w:sz w:val="24"/>
      <w:szCs w:val="24"/>
      <w:lang w:val="en-US" w:eastAsia="zh-CN" w:bidi="ar-SA"/>
    </w:rPr>
  </w:style>
  <w:style w:type="character" w:customStyle="1" w:styleId="24">
    <w:name w:val="正文文本 2 字符"/>
    <w:link w:val="23"/>
    <w:qFormat/>
    <w:rPr>
      <w:rFonts w:eastAsia="宋体"/>
      <w:kern w:val="2"/>
      <w:sz w:val="24"/>
      <w:szCs w:val="24"/>
      <w:lang w:val="en-US" w:eastAsia="zh-CN" w:bidi="ar-SA"/>
    </w:rPr>
  </w:style>
  <w:style w:type="character" w:customStyle="1" w:styleId="HTML0">
    <w:name w:val="HTML 预设格式 字符"/>
    <w:link w:val="HTML"/>
    <w:qFormat/>
    <w:rPr>
      <w:rFonts w:ascii="Arial Unicode MS" w:eastAsia="Arial Unicode MS" w:hAnsi="Arial Unicode MS"/>
      <w:color w:val="000000"/>
      <w:lang w:val="en-US" w:eastAsia="zh-CN" w:bidi="ar-SA"/>
    </w:rPr>
  </w:style>
  <w:style w:type="character" w:customStyle="1" w:styleId="aff">
    <w:name w:val="普通(网站) 字符"/>
    <w:link w:val="afe"/>
    <w:qFormat/>
    <w:rPr>
      <w:kern w:val="2"/>
      <w:sz w:val="24"/>
      <w:szCs w:val="24"/>
    </w:rPr>
  </w:style>
  <w:style w:type="character" w:customStyle="1" w:styleId="aff1">
    <w:name w:val="标题 字符"/>
    <w:link w:val="aff0"/>
    <w:qFormat/>
    <w:rPr>
      <w:rFonts w:ascii="Arial" w:eastAsia="隶书" w:hAnsi="Arial" w:cs="Arial"/>
      <w:b/>
      <w:bCs/>
      <w:kern w:val="2"/>
      <w:sz w:val="32"/>
      <w:szCs w:val="32"/>
      <w:lang w:val="en-US" w:eastAsia="zh-CN" w:bidi="ar-SA"/>
    </w:rPr>
  </w:style>
  <w:style w:type="character" w:customStyle="1" w:styleId="aff3">
    <w:name w:val="批注主题 字符"/>
    <w:link w:val="aff2"/>
    <w:qFormat/>
    <w:rPr>
      <w:rFonts w:ascii="宋体"/>
      <w:sz w:val="34"/>
    </w:rPr>
  </w:style>
  <w:style w:type="character" w:customStyle="1" w:styleId="aff5">
    <w:name w:val="正文文本首行缩进 字符"/>
    <w:link w:val="aff4"/>
    <w:qFormat/>
    <w:rPr>
      <w:rFonts w:eastAsia="宋体"/>
      <w:b/>
      <w:bCs/>
      <w:kern w:val="2"/>
      <w:sz w:val="21"/>
      <w:szCs w:val="24"/>
      <w:lang w:val="en-US" w:eastAsia="zh-CN" w:bidi="ar-SA"/>
    </w:rPr>
  </w:style>
  <w:style w:type="character" w:customStyle="1" w:styleId="26">
    <w:name w:val="正文文本首行缩进 2 字符"/>
    <w:link w:val="25"/>
    <w:qFormat/>
    <w:rPr>
      <w:rFonts w:ascii="仿宋_GB2312" w:eastAsia="仿宋_GB2312" w:hAnsi="Calibri"/>
      <w:kern w:val="2"/>
      <w:sz w:val="28"/>
      <w:szCs w:val="24"/>
      <w:lang w:val="en-US" w:eastAsia="zh-CN" w:bidi="ar-SA"/>
    </w:rPr>
  </w:style>
  <w:style w:type="paragraph" w:customStyle="1" w:styleId="13">
    <w:name w:val="引用1"/>
    <w:next w:val="a3"/>
    <w:link w:val="afff"/>
    <w:uiPriority w:val="99"/>
    <w:qFormat/>
    <w:pPr>
      <w:widowControl w:val="0"/>
      <w:jc w:val="both"/>
    </w:pPr>
    <w:rPr>
      <w:rFonts w:ascii="Calibri" w:hAnsi="Calibri" w:cs="Calibri"/>
      <w:i/>
      <w:iCs/>
      <w:color w:val="000000"/>
      <w:kern w:val="2"/>
      <w:sz w:val="22"/>
      <w:szCs w:val="22"/>
    </w:rPr>
  </w:style>
  <w:style w:type="character" w:customStyle="1" w:styleId="afff">
    <w:name w:val="引用 字符"/>
    <w:link w:val="13"/>
    <w:uiPriority w:val="99"/>
    <w:qFormat/>
    <w:rPr>
      <w:rFonts w:ascii="Calibri" w:eastAsia="宋体" w:hAnsi="Calibri" w:cs="Calibri"/>
      <w:i/>
      <w:iCs/>
      <w:color w:val="000000"/>
      <w:kern w:val="2"/>
      <w:sz w:val="22"/>
      <w:szCs w:val="22"/>
    </w:rPr>
  </w:style>
  <w:style w:type="paragraph" w:customStyle="1" w:styleId="27">
    <w:name w:val="样式 首行缩进:  2 字符"/>
    <w:basedOn w:val="a3"/>
    <w:qFormat/>
    <w:pPr>
      <w:ind w:firstLineChars="200" w:firstLine="480"/>
    </w:pPr>
    <w:rPr>
      <w:rFonts w:ascii="Calibri" w:hAnsi="Calibri" w:cs="宋体"/>
      <w:color w:val="000000"/>
      <w:szCs w:val="20"/>
    </w:rPr>
  </w:style>
  <w:style w:type="paragraph" w:customStyle="1" w:styleId="Char">
    <w:name w:val="Char"/>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3Char">
    <w:name w:val="标题 3 Char"/>
    <w:qFormat/>
    <w:rPr>
      <w:rFonts w:ascii="黑体" w:eastAsia="黑体"/>
      <w:bCs/>
      <w:sz w:val="30"/>
    </w:rPr>
  </w:style>
  <w:style w:type="paragraph" w:customStyle="1" w:styleId="41">
    <w:name w:val="样式41"/>
    <w:basedOn w:val="a3"/>
    <w:qFormat/>
    <w:pPr>
      <w:numPr>
        <w:numId w:val="2"/>
      </w:numPr>
      <w:tabs>
        <w:tab w:val="left" w:pos="945"/>
      </w:tabs>
      <w:spacing w:line="360" w:lineRule="auto"/>
    </w:pPr>
    <w:rPr>
      <w:b/>
      <w:color w:val="000000"/>
      <w:sz w:val="24"/>
      <w:szCs w:val="20"/>
    </w:rPr>
  </w:style>
  <w:style w:type="paragraph" w:customStyle="1" w:styleId="afff0">
    <w:name w:val="图"/>
    <w:basedOn w:val="a3"/>
    <w:qFormat/>
    <w:pPr>
      <w:keepNext/>
      <w:adjustRightInd w:val="0"/>
      <w:snapToGrid w:val="0"/>
      <w:spacing w:before="60" w:after="60" w:line="300" w:lineRule="auto"/>
      <w:jc w:val="center"/>
    </w:pPr>
    <w:rPr>
      <w:spacing w:val="20"/>
      <w:kern w:val="0"/>
      <w:sz w:val="24"/>
      <w:szCs w:val="20"/>
    </w:rPr>
  </w:style>
  <w:style w:type="paragraph" w:customStyle="1" w:styleId="afff1">
    <w:name w:val="文档正文"/>
    <w:basedOn w:val="a3"/>
    <w:qFormat/>
    <w:pPr>
      <w:adjustRightInd w:val="0"/>
      <w:spacing w:line="480" w:lineRule="atLeast"/>
      <w:ind w:firstLineChars="200" w:firstLine="567"/>
      <w:textAlignment w:val="baseline"/>
    </w:pPr>
    <w:rPr>
      <w:rFonts w:ascii="长城仿宋"/>
      <w:kern w:val="0"/>
      <w:szCs w:val="20"/>
    </w:rPr>
  </w:style>
  <w:style w:type="paragraph" w:customStyle="1" w:styleId="CharCharCharChar">
    <w:name w:val="Char Char Char Char"/>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11">
    <w:name w:val="Char1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TableContents">
    <w:name w:val="Table Contents"/>
    <w:basedOn w:val="a3"/>
    <w:qFormat/>
    <w:pPr>
      <w:suppressAutoHyphens/>
      <w:autoSpaceDE w:val="0"/>
      <w:spacing w:after="120"/>
      <w:jc w:val="left"/>
    </w:pPr>
    <w:rPr>
      <w:rFonts w:ascii="Helvetica" w:hAnsi="Helvetica"/>
      <w:kern w:val="1"/>
      <w:sz w:val="20"/>
      <w:szCs w:val="20"/>
    </w:rPr>
  </w:style>
  <w:style w:type="paragraph" w:customStyle="1" w:styleId="afff2">
    <w:name w:val="自定义正文"/>
    <w:basedOn w:val="a3"/>
    <w:qFormat/>
    <w:pPr>
      <w:spacing w:afterLines="50"/>
      <w:ind w:leftChars="600" w:left="600"/>
    </w:pPr>
  </w:style>
  <w:style w:type="paragraph" w:customStyle="1" w:styleId="CharCharCharCharChar">
    <w:name w:val="Char Char Char Char Char"/>
    <w:basedOn w:val="a3"/>
    <w:qFormat/>
    <w:rPr>
      <w:rFonts w:ascii="Tahoma" w:hAnsi="Tahoma"/>
      <w:sz w:val="24"/>
      <w:szCs w:val="20"/>
    </w:rPr>
  </w:style>
  <w:style w:type="paragraph" w:customStyle="1" w:styleId="14">
    <w:name w:val="小标题 1"/>
    <w:basedOn w:val="a3"/>
    <w:qFormat/>
    <w:pPr>
      <w:autoSpaceDE w:val="0"/>
      <w:autoSpaceDN w:val="0"/>
      <w:adjustRightInd w:val="0"/>
      <w:spacing w:line="360" w:lineRule="atLeast"/>
    </w:pPr>
    <w:rPr>
      <w:rFonts w:ascii="文鼎粗黑" w:eastAsia="文鼎粗黑"/>
      <w:kern w:val="0"/>
      <w:sz w:val="22"/>
      <w:szCs w:val="20"/>
    </w:rPr>
  </w:style>
  <w:style w:type="paragraph" w:customStyle="1" w:styleId="CharChar">
    <w:name w:val="Char Char"/>
    <w:basedOn w:val="a3"/>
    <w:qFormat/>
    <w:rPr>
      <w:rFonts w:ascii="Tahoma" w:hAnsi="Tahoma"/>
      <w:sz w:val="24"/>
      <w:szCs w:val="20"/>
    </w:rPr>
  </w:style>
  <w:style w:type="paragraph" w:customStyle="1" w:styleId="afff3">
    <w:name w:val="È±Ê¡ÎÄ±¾"/>
    <w:basedOn w:val="a3"/>
    <w:qFormat/>
    <w:pPr>
      <w:widowControl/>
      <w:overflowPunct w:val="0"/>
      <w:autoSpaceDE w:val="0"/>
      <w:autoSpaceDN w:val="0"/>
      <w:adjustRightInd w:val="0"/>
      <w:jc w:val="left"/>
      <w:textAlignment w:val="baseline"/>
    </w:pPr>
    <w:rPr>
      <w:kern w:val="0"/>
      <w:sz w:val="24"/>
      <w:szCs w:val="20"/>
    </w:rPr>
  </w:style>
  <w:style w:type="paragraph" w:customStyle="1" w:styleId="CharCharCharCharCharChar1Char">
    <w:name w:val="Char Char Char Char Char Char1 Char"/>
    <w:basedOn w:val="a3"/>
    <w:qFormat/>
    <w:pPr>
      <w:widowControl/>
      <w:spacing w:after="160" w:line="240" w:lineRule="exact"/>
      <w:jc w:val="left"/>
    </w:pPr>
    <w:rPr>
      <w:rFonts w:ascii="Verdana" w:hAnsi="Verdana"/>
      <w:kern w:val="0"/>
      <w:szCs w:val="20"/>
      <w:lang w:eastAsia="en-US"/>
    </w:rPr>
  </w:style>
  <w:style w:type="paragraph" w:customStyle="1" w:styleId="15">
    <w:name w:val="列表段落1"/>
    <w:basedOn w:val="a3"/>
    <w:uiPriority w:val="34"/>
    <w:qFormat/>
    <w:pPr>
      <w:ind w:firstLineChars="200" w:firstLine="420"/>
    </w:pPr>
    <w:rPr>
      <w:rFonts w:ascii="Calibri" w:hAnsi="Calibri"/>
      <w:szCs w:val="22"/>
    </w:rPr>
  </w:style>
  <w:style w:type="paragraph" w:customStyle="1" w:styleId="USE1">
    <w:name w:val="USE 1"/>
    <w:basedOn w:val="a3"/>
    <w:qFormat/>
    <w:pPr>
      <w:spacing w:line="200" w:lineRule="atLeast"/>
      <w:jc w:val="left"/>
    </w:pPr>
    <w:rPr>
      <w:rFonts w:ascii="宋体" w:hAnsi="宋体"/>
      <w:b/>
      <w:sz w:val="24"/>
      <w:szCs w:val="28"/>
    </w:rPr>
  </w:style>
  <w:style w:type="paragraph" w:customStyle="1" w:styleId="RFItextfrom3rdLevel">
    <w:name w:val="RFI text from 3rd Level"/>
    <w:basedOn w:val="a3"/>
    <w:qFormat/>
    <w:pPr>
      <w:widowControl/>
      <w:numPr>
        <w:numId w:val="3"/>
      </w:numPr>
      <w:tabs>
        <w:tab w:val="clear" w:pos="840"/>
        <w:tab w:val="left" w:pos="1080"/>
      </w:tabs>
      <w:spacing w:beforeLines="50" w:line="360" w:lineRule="auto"/>
      <w:ind w:left="0" w:firstLine="0"/>
    </w:pPr>
    <w:rPr>
      <w:rFonts w:ascii="Arial (W1)" w:hAnsi="Arial (W1)"/>
      <w:bCs/>
      <w:kern w:val="0"/>
      <w:sz w:val="24"/>
      <w:lang w:val="en-GB"/>
    </w:rPr>
  </w:style>
  <w:style w:type="paragraph" w:customStyle="1" w:styleId="a2">
    <w:name w:val="正文文字缩进项目"/>
    <w:basedOn w:val="af"/>
    <w:qFormat/>
    <w:pPr>
      <w:numPr>
        <w:ilvl w:val="1"/>
        <w:numId w:val="3"/>
      </w:numPr>
      <w:tabs>
        <w:tab w:val="clear" w:pos="1260"/>
        <w:tab w:val="left" w:pos="840"/>
      </w:tabs>
      <w:spacing w:after="120" w:line="240" w:lineRule="auto"/>
      <w:ind w:left="840" w:firstLineChars="0" w:firstLine="0"/>
    </w:pPr>
    <w:rPr>
      <w:rFonts w:ascii="Tahoma" w:hAnsi="Tahoma"/>
      <w:sz w:val="22"/>
      <w:szCs w:val="20"/>
    </w:rPr>
  </w:style>
  <w:style w:type="paragraph" w:customStyle="1" w:styleId="21313">
    <w:name w:val="样式 标题 2 + 段前: 13 磅 段后: 13 磅 行距: 单倍行距"/>
    <w:basedOn w:val="2"/>
    <w:qFormat/>
    <w:pPr>
      <w:adjustRightInd/>
      <w:jc w:val="both"/>
      <w:textAlignment w:val="auto"/>
    </w:pPr>
    <w:rPr>
      <w:rFonts w:ascii="Cambria" w:hAnsi="Cambria" w:cs="宋体"/>
      <w:kern w:val="2"/>
      <w:sz w:val="32"/>
    </w:rPr>
  </w:style>
  <w:style w:type="character" w:customStyle="1" w:styleId="H4Char2">
    <w:name w:val="H4 Char2"/>
    <w:qFormat/>
    <w:rPr>
      <w:rFonts w:ascii="Arial" w:eastAsia="黑体" w:hAnsi="Arial"/>
      <w:b/>
      <w:bCs/>
      <w:kern w:val="2"/>
      <w:sz w:val="28"/>
      <w:szCs w:val="28"/>
      <w:lang w:val="en-US" w:eastAsia="zh-CN" w:bidi="ar-SA"/>
    </w:rPr>
  </w:style>
  <w:style w:type="character" w:customStyle="1" w:styleId="Char0">
    <w:name w:val="第*章 Char"/>
    <w:qFormat/>
    <w:rPr>
      <w:rFonts w:ascii="Arial" w:eastAsia="黑体" w:hAnsi="Arial"/>
      <w:b/>
      <w:bCs/>
      <w:kern w:val="2"/>
      <w:sz w:val="32"/>
      <w:szCs w:val="32"/>
    </w:rPr>
  </w:style>
  <w:style w:type="character" w:customStyle="1" w:styleId="1Char">
    <w:name w:val="章标题1 Char"/>
    <w:qFormat/>
    <w:rPr>
      <w:rFonts w:eastAsia="宋体"/>
      <w:b/>
      <w:bCs/>
      <w:kern w:val="2"/>
      <w:sz w:val="32"/>
      <w:szCs w:val="32"/>
      <w:lang w:val="en-US" w:eastAsia="zh-CN" w:bidi="ar-SA"/>
    </w:rPr>
  </w:style>
  <w:style w:type="character" w:customStyle="1" w:styleId="Char1">
    <w:name w:val="正文文字首行缩进 Char"/>
    <w:qFormat/>
    <w:rPr>
      <w:kern w:val="2"/>
      <w:sz w:val="21"/>
      <w:szCs w:val="24"/>
    </w:rPr>
  </w:style>
  <w:style w:type="paragraph" w:customStyle="1" w:styleId="16">
    <w:name w:val="样式1"/>
    <w:basedOn w:val="aff0"/>
    <w:qFormat/>
    <w:pPr>
      <w:spacing w:before="120" w:after="120"/>
    </w:pPr>
    <w:rPr>
      <w:rFonts w:eastAsia="黑体"/>
      <w:b w:val="0"/>
      <w:sz w:val="30"/>
      <w:szCs w:val="21"/>
    </w:rPr>
  </w:style>
  <w:style w:type="paragraph" w:customStyle="1" w:styleId="28">
    <w:name w:val="样式2"/>
    <w:basedOn w:val="aff0"/>
    <w:next w:val="16"/>
    <w:qFormat/>
    <w:pPr>
      <w:spacing w:before="120" w:after="120"/>
    </w:pPr>
    <w:rPr>
      <w:rFonts w:eastAsia="黑体"/>
      <w:b w:val="0"/>
      <w:sz w:val="30"/>
      <w:szCs w:val="30"/>
    </w:rPr>
  </w:style>
  <w:style w:type="character" w:customStyle="1" w:styleId="3CharChar">
    <w:name w:val="标题 3 Char Char"/>
    <w:qFormat/>
    <w:rPr>
      <w:rFonts w:eastAsia="宋体"/>
      <w:b/>
      <w:bCs/>
      <w:kern w:val="2"/>
      <w:sz w:val="32"/>
      <w:szCs w:val="32"/>
      <w:lang w:val="en-US" w:eastAsia="zh-CN" w:bidi="ar-SA"/>
    </w:rPr>
  </w:style>
  <w:style w:type="paragraph" w:customStyle="1" w:styleId="CharCharCharCharCharChar1CharCharCharCharCharCharCharCharCharCharCharCharChar">
    <w:name w:val="Char Char Char Char Char Char1 Char Char Char Char Char Char Char Char Char Char Char Char Char"/>
    <w:basedOn w:val="a3"/>
    <w:qFormat/>
    <w:pPr>
      <w:widowControl/>
      <w:spacing w:after="160" w:line="240" w:lineRule="exact"/>
      <w:jc w:val="left"/>
    </w:pPr>
    <w:rPr>
      <w:rFonts w:ascii="Arial" w:eastAsia="Times New Roman" w:hAnsi="Arial" w:cs="Verdana"/>
      <w:b/>
      <w:kern w:val="0"/>
      <w:sz w:val="24"/>
      <w:lang w:eastAsia="en-US"/>
    </w:rPr>
  </w:style>
  <w:style w:type="paragraph" w:customStyle="1" w:styleId="cont">
    <w:name w:val="cont"/>
    <w:basedOn w:val="a3"/>
    <w:qFormat/>
    <w:pPr>
      <w:adjustRightInd w:val="0"/>
      <w:spacing w:before="100" w:after="100" w:line="360" w:lineRule="auto"/>
      <w:ind w:firstLineChars="200" w:firstLine="200"/>
      <w:jc w:val="left"/>
      <w:textAlignment w:val="baseline"/>
    </w:pPr>
    <w:rPr>
      <w:rFonts w:ascii="Arial" w:hAnsi="Arial"/>
      <w:kern w:val="0"/>
      <w:sz w:val="24"/>
      <w:szCs w:val="20"/>
    </w:rPr>
  </w:style>
  <w:style w:type="paragraph" w:customStyle="1" w:styleId="--">
    <w:name w:val="--规划正文"/>
    <w:basedOn w:val="a3"/>
    <w:qFormat/>
    <w:pPr>
      <w:spacing w:line="360" w:lineRule="auto"/>
      <w:ind w:firstLineChars="200" w:firstLine="200"/>
    </w:pPr>
    <w:rPr>
      <w:szCs w:val="20"/>
    </w:rPr>
  </w:style>
  <w:style w:type="paragraph" w:customStyle="1" w:styleId="a1">
    <w:name w:val="设计依据"/>
    <w:basedOn w:val="a4"/>
    <w:qFormat/>
    <w:pPr>
      <w:numPr>
        <w:ilvl w:val="1"/>
        <w:numId w:val="4"/>
      </w:numPr>
      <w:tabs>
        <w:tab w:val="clear" w:pos="840"/>
        <w:tab w:val="left" w:pos="1440"/>
      </w:tabs>
      <w:adjustRightInd w:val="0"/>
      <w:ind w:left="1440"/>
      <w:textAlignment w:val="baseline"/>
    </w:pPr>
    <w:rPr>
      <w:rFonts w:ascii="宋体" w:hAnsi="宋体"/>
      <w:b w:val="0"/>
      <w:kern w:val="0"/>
      <w:sz w:val="28"/>
      <w:szCs w:val="18"/>
    </w:rPr>
  </w:style>
  <w:style w:type="paragraph" w:customStyle="1" w:styleId="a0">
    <w:name w:val="方案要点"/>
    <w:basedOn w:val="a3"/>
    <w:qFormat/>
    <w:pPr>
      <w:numPr>
        <w:numId w:val="4"/>
      </w:numPr>
      <w:spacing w:line="360" w:lineRule="auto"/>
    </w:pPr>
    <w:rPr>
      <w:rFonts w:ascii="仿宋_GB2312" w:eastAsia="仿宋_GB2312" w:hAnsi="宋体"/>
      <w:color w:val="000000"/>
      <w:sz w:val="28"/>
      <w:szCs w:val="28"/>
    </w:rPr>
  </w:style>
  <w:style w:type="paragraph" w:customStyle="1" w:styleId="42">
    <w:name w:val="样式4"/>
    <w:basedOn w:val="a3"/>
    <w:qFormat/>
    <w:pPr>
      <w:tabs>
        <w:tab w:val="left" w:pos="842"/>
      </w:tabs>
      <w:spacing w:line="360" w:lineRule="auto"/>
      <w:ind w:left="842" w:hanging="420"/>
    </w:pPr>
    <w:rPr>
      <w:sz w:val="24"/>
    </w:rPr>
  </w:style>
  <w:style w:type="paragraph" w:customStyle="1" w:styleId="afff4">
    <w:name w:val="文字"/>
    <w:basedOn w:val="a3"/>
    <w:qFormat/>
    <w:pPr>
      <w:tabs>
        <w:tab w:val="left" w:pos="8520"/>
      </w:tabs>
      <w:spacing w:line="312" w:lineRule="auto"/>
      <w:ind w:right="-210" w:firstLine="556"/>
    </w:pPr>
    <w:rPr>
      <w:rFonts w:ascii="宋体"/>
      <w:sz w:val="28"/>
      <w:szCs w:val="20"/>
    </w:rPr>
  </w:style>
  <w:style w:type="paragraph" w:customStyle="1" w:styleId="----">
    <w:name w:val="--规划-表格-居左"/>
    <w:basedOn w:val="--"/>
    <w:qFormat/>
    <w:pPr>
      <w:spacing w:line="240" w:lineRule="auto"/>
      <w:ind w:firstLineChars="0" w:firstLine="0"/>
    </w:pPr>
    <w:rPr>
      <w:sz w:val="20"/>
    </w:rPr>
  </w:style>
  <w:style w:type="paragraph" w:customStyle="1" w:styleId="----0">
    <w:name w:val="--规划-表格-居中"/>
    <w:basedOn w:val="--"/>
    <w:qFormat/>
    <w:pPr>
      <w:spacing w:line="240" w:lineRule="auto"/>
      <w:ind w:firstLineChars="0" w:firstLine="0"/>
      <w:jc w:val="center"/>
    </w:pPr>
    <w:rPr>
      <w:sz w:val="20"/>
    </w:rPr>
  </w:style>
  <w:style w:type="paragraph" w:customStyle="1" w:styleId="--0">
    <w:name w:val="--编号内缩进"/>
    <w:basedOn w:val="a3"/>
    <w:qFormat/>
    <w:pPr>
      <w:spacing w:line="360" w:lineRule="auto"/>
      <w:ind w:left="420" w:firstLineChars="200" w:firstLine="200"/>
    </w:pPr>
    <w:rPr>
      <w:szCs w:val="21"/>
    </w:rPr>
  </w:style>
  <w:style w:type="paragraph" w:customStyle="1" w:styleId="---">
    <w:name w:val="--规划-题注"/>
    <w:basedOn w:val="a3"/>
    <w:next w:val="--"/>
    <w:qFormat/>
    <w:pPr>
      <w:spacing w:line="360" w:lineRule="auto"/>
      <w:jc w:val="center"/>
    </w:pPr>
    <w:rPr>
      <w:rFonts w:eastAsia="黑体"/>
    </w:rPr>
  </w:style>
  <w:style w:type="paragraph" w:customStyle="1" w:styleId="---0">
    <w:name w:val="--规划-图和表"/>
    <w:next w:val="--"/>
    <w:qFormat/>
    <w:pPr>
      <w:jc w:val="center"/>
    </w:pPr>
    <w:rPr>
      <w:kern w:val="2"/>
      <w:sz w:val="21"/>
    </w:rPr>
  </w:style>
  <w:style w:type="paragraph" w:customStyle="1" w:styleId="---1">
    <w:name w:val="--规划-小标题"/>
    <w:basedOn w:val="a3"/>
    <w:next w:val="--"/>
    <w:qFormat/>
    <w:pPr>
      <w:keepNext/>
      <w:keepLines/>
      <w:spacing w:line="360" w:lineRule="auto"/>
      <w:outlineLvl w:val="4"/>
    </w:pPr>
    <w:rPr>
      <w:rFonts w:eastAsia="黑体"/>
    </w:rPr>
  </w:style>
  <w:style w:type="paragraph" w:customStyle="1" w:styleId="--Char">
    <w:name w:val="--规划正文 Char"/>
    <w:basedOn w:val="a3"/>
    <w:qFormat/>
    <w:pPr>
      <w:spacing w:line="360" w:lineRule="auto"/>
      <w:ind w:firstLineChars="200" w:firstLine="200"/>
    </w:pPr>
    <w:rPr>
      <w:sz w:val="24"/>
    </w:rPr>
  </w:style>
  <w:style w:type="paragraph" w:customStyle="1" w:styleId="afff5">
    <w:name w:val="缺省文本"/>
    <w:basedOn w:val="a3"/>
    <w:qFormat/>
    <w:pPr>
      <w:autoSpaceDE w:val="0"/>
      <w:autoSpaceDN w:val="0"/>
      <w:adjustRightInd w:val="0"/>
      <w:jc w:val="left"/>
    </w:pPr>
    <w:rPr>
      <w:kern w:val="0"/>
    </w:rPr>
  </w:style>
  <w:style w:type="paragraph" w:customStyle="1" w:styleId="afff6">
    <w:name w:val="封面文档标题"/>
    <w:basedOn w:val="a3"/>
    <w:qFormat/>
    <w:pPr>
      <w:autoSpaceDE w:val="0"/>
      <w:autoSpaceDN w:val="0"/>
      <w:adjustRightInd w:val="0"/>
      <w:spacing w:line="360" w:lineRule="auto"/>
      <w:jc w:val="center"/>
    </w:pPr>
    <w:rPr>
      <w:rFonts w:ascii="Arial" w:hAnsi="Arial"/>
      <w:b/>
      <w:kern w:val="0"/>
      <w:sz w:val="56"/>
    </w:rPr>
  </w:style>
  <w:style w:type="character" w:customStyle="1" w:styleId="--CharChar">
    <w:name w:val="--规划正文 Char Char"/>
    <w:qFormat/>
    <w:rPr>
      <w:rFonts w:eastAsia="宋体"/>
      <w:kern w:val="2"/>
      <w:sz w:val="24"/>
      <w:szCs w:val="24"/>
      <w:lang w:val="en-US" w:eastAsia="zh-CN" w:bidi="ar-SA"/>
    </w:rPr>
  </w:style>
  <w:style w:type="paragraph" w:customStyle="1" w:styleId="3">
    <w:name w:val="样式3"/>
    <w:basedOn w:val="10"/>
    <w:qFormat/>
    <w:pPr>
      <w:numPr>
        <w:numId w:val="5"/>
      </w:numPr>
      <w:spacing w:before="240" w:after="240" w:line="480" w:lineRule="auto"/>
      <w:ind w:rightChars="100" w:right="210"/>
      <w:jc w:val="left"/>
    </w:pPr>
    <w:rPr>
      <w:sz w:val="32"/>
    </w:rPr>
  </w:style>
  <w:style w:type="character" w:customStyle="1" w:styleId="--Char1">
    <w:name w:val="--规划正文 Char1"/>
    <w:qFormat/>
    <w:rPr>
      <w:rFonts w:eastAsia="宋体"/>
      <w:kern w:val="2"/>
      <w:sz w:val="21"/>
      <w:lang w:val="en-US" w:eastAsia="zh-CN" w:bidi="ar-SA"/>
    </w:rPr>
  </w:style>
  <w:style w:type="paragraph" w:customStyle="1" w:styleId="word">
    <w:name w:val="word"/>
    <w:basedOn w:val="a3"/>
    <w:qFormat/>
    <w:pPr>
      <w:widowControl/>
      <w:spacing w:before="100" w:beforeAutospacing="1" w:after="100" w:afterAutospacing="1" w:line="301" w:lineRule="atLeast"/>
      <w:jc w:val="left"/>
    </w:pPr>
    <w:rPr>
      <w:rFonts w:ascii="ˎ̥" w:hAnsi="ˎ̥"/>
      <w:color w:val="000000"/>
      <w:kern w:val="0"/>
      <w:sz w:val="20"/>
      <w:szCs w:val="20"/>
    </w:rPr>
  </w:style>
  <w:style w:type="paragraph" w:customStyle="1" w:styleId="afff7">
    <w:name w:val="列表项目"/>
    <w:basedOn w:val="a3"/>
    <w:qFormat/>
    <w:pPr>
      <w:tabs>
        <w:tab w:val="left" w:pos="420"/>
        <w:tab w:val="left" w:pos="1080"/>
      </w:tabs>
      <w:spacing w:line="288" w:lineRule="auto"/>
      <w:ind w:left="1080" w:hanging="360"/>
    </w:pPr>
    <w:rPr>
      <w:sz w:val="24"/>
      <w:szCs w:val="20"/>
    </w:rPr>
  </w:style>
  <w:style w:type="character" w:customStyle="1" w:styleId="content1">
    <w:name w:val="content1"/>
    <w:qFormat/>
    <w:rPr>
      <w:rFonts w:ascii="??" w:hAnsi="??" w:hint="default"/>
      <w:sz w:val="16"/>
      <w:szCs w:val="16"/>
      <w:u w:val="none"/>
    </w:rPr>
  </w:style>
  <w:style w:type="character" w:customStyle="1" w:styleId="unnamed4">
    <w:name w:val="unnamed4"/>
    <w:qFormat/>
  </w:style>
  <w:style w:type="character" w:customStyle="1" w:styleId="font2">
    <w:name w:val="font2"/>
    <w:qFormat/>
  </w:style>
  <w:style w:type="character" w:customStyle="1" w:styleId="font41">
    <w:name w:val="font41"/>
    <w:qFormat/>
    <w:rPr>
      <w:color w:val="000000"/>
      <w:spacing w:val="260"/>
      <w:sz w:val="18"/>
      <w:szCs w:val="18"/>
      <w:u w:val="none"/>
    </w:rPr>
  </w:style>
  <w:style w:type="paragraph" w:customStyle="1" w:styleId="afff8">
    <w:name w:val="正文(首行缩进)"/>
    <w:qFormat/>
    <w:pPr>
      <w:spacing w:line="360" w:lineRule="auto"/>
      <w:ind w:firstLineChars="200" w:firstLine="488"/>
      <w:jc w:val="both"/>
    </w:pPr>
    <w:rPr>
      <w:rFonts w:eastAsia="仿宋_GB2312"/>
      <w:spacing w:val="2"/>
      <w:sz w:val="24"/>
      <w:szCs w:val="24"/>
    </w:rPr>
  </w:style>
  <w:style w:type="paragraph" w:customStyle="1" w:styleId="xl72">
    <w:name w:val="xl72"/>
    <w:basedOn w:val="a3"/>
    <w:qFormat/>
    <w:pPr>
      <w:widowControl/>
      <w:spacing w:before="100" w:beforeAutospacing="1" w:after="100" w:afterAutospacing="1"/>
      <w:jc w:val="left"/>
    </w:pPr>
    <w:rPr>
      <w:rFonts w:ascii="宋体" w:hAnsi="宋体"/>
      <w:b/>
      <w:bCs/>
      <w:kern w:val="0"/>
      <w:sz w:val="28"/>
      <w:szCs w:val="28"/>
    </w:rPr>
  </w:style>
  <w:style w:type="paragraph" w:customStyle="1" w:styleId="Char2">
    <w:name w:val="正文(首行缩进) Char"/>
    <w:qFormat/>
    <w:pPr>
      <w:spacing w:before="120" w:after="60" w:line="360" w:lineRule="auto"/>
      <w:ind w:firstLineChars="200" w:firstLine="200"/>
    </w:pPr>
    <w:rPr>
      <w:rFonts w:eastAsia="仿宋_GB2312"/>
      <w:spacing w:val="2"/>
      <w:kern w:val="24"/>
      <w:sz w:val="24"/>
      <w:szCs w:val="24"/>
    </w:rPr>
  </w:style>
  <w:style w:type="paragraph" w:customStyle="1" w:styleId="82">
    <w:name w:val="汉议细等线简8"/>
    <w:qFormat/>
    <w:pPr>
      <w:widowControl w:val="0"/>
      <w:autoSpaceDE w:val="0"/>
      <w:autoSpaceDN w:val="0"/>
      <w:adjustRightInd w:val="0"/>
      <w:spacing w:line="260" w:lineRule="atLeast"/>
      <w:jc w:val="both"/>
    </w:pPr>
    <w:rPr>
      <w:rFonts w:ascii="汉仪细等线简" w:eastAsia="汉仪细等线简"/>
      <w:color w:val="000000"/>
      <w:sz w:val="16"/>
      <w:szCs w:val="16"/>
    </w:rPr>
  </w:style>
  <w:style w:type="paragraph" w:customStyle="1" w:styleId="9BOLD">
    <w:name w:val="汉仪细等线简9BOLD"/>
    <w:basedOn w:val="a3"/>
    <w:qFormat/>
    <w:pPr>
      <w:autoSpaceDE w:val="0"/>
      <w:autoSpaceDN w:val="0"/>
      <w:adjustRightInd w:val="0"/>
      <w:spacing w:line="240" w:lineRule="atLeast"/>
    </w:pPr>
    <w:rPr>
      <w:rFonts w:ascii="汉仪细等线简" w:eastAsia="汉仪细等线简"/>
      <w:b/>
      <w:bCs/>
      <w:kern w:val="0"/>
      <w:sz w:val="18"/>
      <w:szCs w:val="18"/>
    </w:rPr>
  </w:style>
  <w:style w:type="character" w:customStyle="1" w:styleId="mode">
    <w:name w:val="mode"/>
    <w:qFormat/>
  </w:style>
  <w:style w:type="paragraph" w:customStyle="1" w:styleId="91">
    <w:name w:val="9"/>
    <w:basedOn w:val="a3"/>
    <w:next w:val="a5"/>
    <w:qFormat/>
    <w:pPr>
      <w:autoSpaceDE w:val="0"/>
      <w:autoSpaceDN w:val="0"/>
      <w:adjustRightInd w:val="0"/>
      <w:ind w:firstLine="420"/>
      <w:jc w:val="left"/>
      <w:textAlignment w:val="baseline"/>
    </w:pPr>
    <w:rPr>
      <w:rFonts w:ascii="宋体"/>
      <w:kern w:val="0"/>
      <w:sz w:val="34"/>
      <w:szCs w:val="20"/>
    </w:rPr>
  </w:style>
  <w:style w:type="character" w:customStyle="1" w:styleId="unnamed3">
    <w:name w:val="unnamed3"/>
    <w:qFormat/>
  </w:style>
  <w:style w:type="paragraph" w:customStyle="1" w:styleId="83">
    <w:name w:val="8"/>
    <w:basedOn w:val="a3"/>
    <w:next w:val="af"/>
    <w:qFormat/>
    <w:pPr>
      <w:spacing w:after="120"/>
      <w:ind w:leftChars="200" w:left="420"/>
    </w:pPr>
  </w:style>
  <w:style w:type="paragraph" w:customStyle="1" w:styleId="71">
    <w:name w:val="7"/>
    <w:basedOn w:val="a3"/>
    <w:qFormat/>
    <w:pPr>
      <w:autoSpaceDE w:val="0"/>
      <w:autoSpaceDN w:val="0"/>
      <w:adjustRightInd w:val="0"/>
      <w:spacing w:line="270" w:lineRule="atLeast"/>
      <w:jc w:val="left"/>
    </w:pPr>
    <w:rPr>
      <w:rFonts w:ascii="宋体"/>
      <w:kern w:val="0"/>
      <w:sz w:val="18"/>
      <w:szCs w:val="18"/>
    </w:rPr>
  </w:style>
  <w:style w:type="paragraph" w:customStyle="1" w:styleId="00">
    <w:name w:val="00"/>
    <w:basedOn w:val="a3"/>
    <w:qFormat/>
    <w:pPr>
      <w:autoSpaceDE w:val="0"/>
      <w:autoSpaceDN w:val="0"/>
      <w:adjustRightInd w:val="0"/>
      <w:jc w:val="left"/>
    </w:pPr>
    <w:rPr>
      <w:rFonts w:ascii="黑体" w:eastAsia="黑体"/>
      <w:b/>
      <w:bCs/>
      <w:kern w:val="0"/>
      <w:sz w:val="20"/>
      <w:szCs w:val="20"/>
    </w:rPr>
  </w:style>
  <w:style w:type="paragraph" w:customStyle="1" w:styleId="51">
    <w:name w:val="5"/>
    <w:basedOn w:val="a3"/>
    <w:qFormat/>
    <w:pPr>
      <w:autoSpaceDE w:val="0"/>
      <w:autoSpaceDN w:val="0"/>
      <w:adjustRightInd w:val="0"/>
      <w:jc w:val="left"/>
    </w:pPr>
    <w:rPr>
      <w:rFonts w:ascii="宋体"/>
      <w:b/>
      <w:bCs/>
      <w:kern w:val="0"/>
      <w:sz w:val="18"/>
      <w:szCs w:val="18"/>
    </w:rPr>
  </w:style>
  <w:style w:type="paragraph" w:customStyle="1" w:styleId="61">
    <w:name w:val="6"/>
    <w:basedOn w:val="51"/>
    <w:qFormat/>
    <w:pPr>
      <w:spacing w:line="270" w:lineRule="atLeast"/>
      <w:jc w:val="both"/>
    </w:pPr>
    <w:rPr>
      <w:b w:val="0"/>
      <w:bCs w:val="0"/>
    </w:rPr>
  </w:style>
  <w:style w:type="paragraph" w:customStyle="1" w:styleId="afff9">
    <w:name w:val="产品描述"/>
    <w:qFormat/>
    <w:pPr>
      <w:widowControl w:val="0"/>
      <w:autoSpaceDE w:val="0"/>
      <w:autoSpaceDN w:val="0"/>
      <w:adjustRightInd w:val="0"/>
      <w:spacing w:line="270" w:lineRule="atLeast"/>
      <w:ind w:firstLine="397"/>
      <w:jc w:val="both"/>
    </w:pPr>
    <w:rPr>
      <w:rFonts w:ascii="宋体"/>
      <w:sz w:val="18"/>
      <w:szCs w:val="18"/>
    </w:rPr>
  </w:style>
  <w:style w:type="paragraph" w:customStyle="1" w:styleId="afffa">
    <w:name w:val="姜文清定义的正文"/>
    <w:basedOn w:val="a3"/>
    <w:qFormat/>
    <w:pPr>
      <w:spacing w:line="240" w:lineRule="atLeast"/>
      <w:ind w:firstLine="567"/>
    </w:pPr>
    <w:rPr>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customStyle="1" w:styleId="CM2">
    <w:name w:val="CM2"/>
    <w:basedOn w:val="Default"/>
    <w:next w:val="Default"/>
    <w:qFormat/>
    <w:pPr>
      <w:spacing w:line="200" w:lineRule="atLeast"/>
    </w:pPr>
    <w:rPr>
      <w:rFonts w:ascii="Arial" w:eastAsia="宋体" w:hAnsi="Arial" w:cs="Times New Roman"/>
      <w:color w:val="auto"/>
    </w:rPr>
  </w:style>
  <w:style w:type="paragraph" w:customStyle="1" w:styleId="NormalParagraph">
    <w:name w:val="Normal Paragraph"/>
    <w:basedOn w:val="a3"/>
    <w:qFormat/>
    <w:pPr>
      <w:widowControl/>
      <w:spacing w:before="120" w:line="360" w:lineRule="auto"/>
      <w:ind w:firstLine="425"/>
    </w:pPr>
    <w:rPr>
      <w:kern w:val="0"/>
      <w:sz w:val="24"/>
    </w:rPr>
  </w:style>
  <w:style w:type="character" w:customStyle="1" w:styleId="blue">
    <w:name w:val="blue"/>
    <w:qFormat/>
  </w:style>
  <w:style w:type="paragraph" w:customStyle="1" w:styleId="blue1">
    <w:name w:val="blue1"/>
    <w:basedOn w:val="a3"/>
    <w:qFormat/>
    <w:pPr>
      <w:widowControl/>
      <w:spacing w:before="100" w:beforeAutospacing="1" w:after="100" w:afterAutospacing="1"/>
      <w:jc w:val="left"/>
    </w:pPr>
    <w:rPr>
      <w:rFonts w:ascii="宋体" w:hAnsi="宋体" w:cs="宋体"/>
      <w:kern w:val="0"/>
      <w:sz w:val="24"/>
    </w:rPr>
  </w:style>
  <w:style w:type="character" w:customStyle="1" w:styleId="font">
    <w:name w:val="font"/>
    <w:qFormat/>
  </w:style>
  <w:style w:type="character" w:customStyle="1" w:styleId="font11">
    <w:name w:val="font11"/>
    <w:qFormat/>
    <w:rPr>
      <w:rFonts w:ascii="ˎ̥" w:hAnsi="ˎ̥" w:hint="default"/>
    </w:rPr>
  </w:style>
  <w:style w:type="paragraph" w:customStyle="1" w:styleId="a14">
    <w:name w:val="a14"/>
    <w:basedOn w:val="a3"/>
    <w:qFormat/>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proddescription">
    <w:name w:val="proddescription"/>
    <w:qFormat/>
  </w:style>
  <w:style w:type="character" w:customStyle="1" w:styleId="prodheadlines">
    <w:name w:val="prodheadlines"/>
    <w:qFormat/>
  </w:style>
  <w:style w:type="character" w:customStyle="1" w:styleId="text">
    <w:name w:val="text"/>
    <w:qFormat/>
  </w:style>
  <w:style w:type="paragraph" w:customStyle="1" w:styleId="text1">
    <w:name w:val="text1"/>
    <w:basedOn w:val="a3"/>
    <w:qFormat/>
    <w:pPr>
      <w:widowControl/>
      <w:spacing w:before="100" w:beforeAutospacing="1" w:after="100" w:afterAutospacing="1"/>
      <w:jc w:val="left"/>
    </w:pPr>
    <w:rPr>
      <w:rFonts w:ascii="宋体" w:hAnsi="宋体" w:cs="宋体"/>
      <w:kern w:val="0"/>
      <w:sz w:val="24"/>
    </w:rPr>
  </w:style>
  <w:style w:type="paragraph" w:customStyle="1" w:styleId="z-1">
    <w:name w:val="z-窗体顶端1"/>
    <w:basedOn w:val="a3"/>
    <w:next w:val="a3"/>
    <w:qFormat/>
    <w:pPr>
      <w:widowControl/>
      <w:pBdr>
        <w:bottom w:val="single" w:sz="6" w:space="1" w:color="auto"/>
      </w:pBdr>
      <w:jc w:val="center"/>
    </w:pPr>
    <w:rPr>
      <w:rFonts w:ascii="Arial" w:hAnsi="Arial" w:cs="Arial"/>
      <w:vanish/>
      <w:kern w:val="0"/>
      <w:sz w:val="16"/>
      <w:szCs w:val="16"/>
    </w:rPr>
  </w:style>
  <w:style w:type="paragraph" w:customStyle="1" w:styleId="z-10">
    <w:name w:val="z-窗体底端1"/>
    <w:basedOn w:val="a3"/>
    <w:next w:val="a3"/>
    <w:qFormat/>
    <w:pPr>
      <w:widowControl/>
      <w:pBdr>
        <w:top w:val="single" w:sz="6" w:space="1" w:color="auto"/>
      </w:pBdr>
      <w:jc w:val="center"/>
    </w:pPr>
    <w:rPr>
      <w:rFonts w:ascii="Arial" w:hAnsi="Arial" w:cs="Arial"/>
      <w:vanish/>
      <w:kern w:val="0"/>
      <w:sz w:val="16"/>
      <w:szCs w:val="16"/>
    </w:rPr>
  </w:style>
  <w:style w:type="paragraph" w:customStyle="1" w:styleId="afffb">
    <w:name w:val="正文样式"/>
    <w:basedOn w:val="a3"/>
    <w:qFormat/>
    <w:pPr>
      <w:adjustRightInd w:val="0"/>
      <w:spacing w:line="400" w:lineRule="atLeast"/>
      <w:ind w:firstLineChars="203" w:firstLine="570"/>
      <w:textAlignment w:val="baseline"/>
    </w:pPr>
    <w:rPr>
      <w:rFonts w:eastAsia="仿宋_GB2312"/>
      <w:kern w:val="0"/>
      <w:sz w:val="28"/>
      <w:szCs w:val="20"/>
    </w:rPr>
  </w:style>
  <w:style w:type="paragraph" w:customStyle="1" w:styleId="xl34">
    <w:name w:val="xl34"/>
    <w:basedOn w:val="a3"/>
    <w:qFormat/>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c">
    <w:name w:val="段落正文"/>
    <w:basedOn w:val="af1"/>
    <w:qFormat/>
    <w:pPr>
      <w:ind w:firstLineChars="200" w:firstLine="560"/>
    </w:pPr>
    <w:rPr>
      <w:sz w:val="28"/>
    </w:rPr>
  </w:style>
  <w:style w:type="character" w:customStyle="1" w:styleId="gray6">
    <w:name w:val="gray6"/>
    <w:qFormat/>
  </w:style>
  <w:style w:type="character" w:customStyle="1" w:styleId="style9">
    <w:name w:val="style9"/>
    <w:qFormat/>
  </w:style>
  <w:style w:type="paragraph" w:customStyle="1" w:styleId="240">
    <w:name w:val="2册标题4"/>
    <w:basedOn w:val="a3"/>
    <w:next w:val="a3"/>
    <w:qFormat/>
    <w:pPr>
      <w:spacing w:beforeLines="50" w:afterLines="50" w:line="300" w:lineRule="auto"/>
      <w:ind w:leftChars="200" w:left="420"/>
      <w:outlineLvl w:val="3"/>
    </w:pPr>
    <w:rPr>
      <w:rFonts w:ascii="Arial" w:eastAsia="幼圆" w:hAnsi="Arial" w:cs="Arial"/>
      <w:b/>
      <w:sz w:val="24"/>
    </w:rPr>
  </w:style>
  <w:style w:type="character" w:customStyle="1" w:styleId="grame">
    <w:name w:val="grame"/>
    <w:qFormat/>
  </w:style>
  <w:style w:type="paragraph" w:customStyle="1" w:styleId="style2">
    <w:name w:val="style2"/>
    <w:basedOn w:val="a3"/>
    <w:qFormat/>
    <w:pPr>
      <w:widowControl/>
      <w:spacing w:before="100" w:beforeAutospacing="1" w:after="100" w:afterAutospacing="1"/>
      <w:jc w:val="left"/>
    </w:pPr>
    <w:rPr>
      <w:rFonts w:ascii="宋体" w:hAnsi="宋体" w:cs="宋体"/>
      <w:kern w:val="0"/>
      <w:sz w:val="18"/>
      <w:szCs w:val="18"/>
    </w:rPr>
  </w:style>
  <w:style w:type="paragraph" w:customStyle="1" w:styleId="Char10">
    <w:name w:val="Char1"/>
    <w:basedOn w:val="a3"/>
    <w:qFormat/>
    <w:pPr>
      <w:jc w:val="left"/>
    </w:pPr>
    <w:rPr>
      <w:rFonts w:ascii="Tahoma" w:hAnsi="Tahoma"/>
      <w:sz w:val="24"/>
      <w:szCs w:val="20"/>
    </w:rPr>
  </w:style>
  <w:style w:type="paragraph" w:customStyle="1" w:styleId="1">
    <w:name w:val="编号1"/>
    <w:basedOn w:val="a3"/>
    <w:qFormat/>
    <w:pPr>
      <w:numPr>
        <w:numId w:val="6"/>
      </w:numPr>
      <w:adjustRightInd w:val="0"/>
      <w:spacing w:line="300" w:lineRule="auto"/>
      <w:ind w:right="210"/>
      <w:textAlignment w:val="center"/>
    </w:pPr>
    <w:rPr>
      <w:rFonts w:ascii="宋体" w:hAnsi="宋体"/>
      <w:snapToGrid w:val="0"/>
      <w:spacing w:val="10"/>
      <w:kern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3"/>
    <w:qFormat/>
    <w:pPr>
      <w:widowControl/>
      <w:spacing w:line="400" w:lineRule="exact"/>
      <w:jc w:val="center"/>
    </w:pPr>
    <w:rPr>
      <w:rFonts w:ascii="Verdana" w:hAnsi="Verdana"/>
      <w:kern w:val="0"/>
      <w:szCs w:val="20"/>
      <w:lang w:eastAsia="en-US"/>
    </w:rPr>
  </w:style>
  <w:style w:type="paragraph" w:customStyle="1" w:styleId="font0">
    <w:name w:val="font0"/>
    <w:basedOn w:val="a3"/>
    <w:qFormat/>
    <w:pPr>
      <w:widowControl/>
      <w:spacing w:before="100" w:beforeAutospacing="1" w:after="100" w:afterAutospacing="1"/>
      <w:jc w:val="left"/>
    </w:pPr>
    <w:rPr>
      <w:rFonts w:ascii="宋体" w:hAnsi="宋体" w:hint="eastAsia"/>
      <w:kern w:val="0"/>
      <w:sz w:val="24"/>
    </w:rPr>
  </w:style>
  <w:style w:type="paragraph" w:customStyle="1" w:styleId="font5">
    <w:name w:val="font5"/>
    <w:basedOn w:val="a3"/>
    <w:qFormat/>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3"/>
    <w:qFormat/>
    <w:pPr>
      <w:widowControl/>
      <w:spacing w:before="100" w:beforeAutospacing="1" w:after="100" w:afterAutospacing="1"/>
      <w:jc w:val="left"/>
    </w:pPr>
    <w:rPr>
      <w:kern w:val="0"/>
      <w:sz w:val="24"/>
    </w:rPr>
  </w:style>
  <w:style w:type="paragraph" w:customStyle="1" w:styleId="xl24">
    <w:name w:val="xl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25">
    <w:name w:val="xl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afffd">
    <w:name w:val="表格字"/>
    <w:basedOn w:val="a3"/>
    <w:qFormat/>
    <w:pPr>
      <w:adjustRightInd w:val="0"/>
      <w:jc w:val="center"/>
    </w:pPr>
    <w:rPr>
      <w:rFonts w:ascii="宋体"/>
      <w:sz w:val="24"/>
      <w:szCs w:val="20"/>
    </w:rPr>
  </w:style>
  <w:style w:type="character" w:customStyle="1" w:styleId="afffe">
    <w:name w:val="样式 小三 加粗"/>
    <w:qFormat/>
    <w:rPr>
      <w:rFonts w:eastAsia="宋体"/>
      <w:b/>
      <w:bCs/>
      <w:sz w:val="32"/>
    </w:rPr>
  </w:style>
  <w:style w:type="paragraph" w:customStyle="1" w:styleId="xl28">
    <w:name w:val="xl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qw">
    <w:name w:val="qw"/>
    <w:qFormat/>
    <w:pPr>
      <w:widowControl w:val="0"/>
      <w:adjustRightInd w:val="0"/>
      <w:spacing w:line="312" w:lineRule="atLeast"/>
      <w:jc w:val="both"/>
      <w:textAlignment w:val="baseline"/>
    </w:pPr>
    <w:rPr>
      <w:rFonts w:ascii="宋体"/>
      <w:sz w:val="24"/>
    </w:rPr>
  </w:style>
  <w:style w:type="paragraph" w:customStyle="1" w:styleId="CharCharChar">
    <w:name w:val="Char Char Char"/>
    <w:basedOn w:val="a3"/>
    <w:qFormat/>
    <w:rPr>
      <w:rFonts w:ascii="Tahoma" w:hAnsi="Tahoma"/>
      <w:sz w:val="24"/>
      <w:szCs w:val="20"/>
    </w:rPr>
  </w:style>
  <w:style w:type="paragraph" w:customStyle="1" w:styleId="Char20">
    <w:name w:val="Char2"/>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info4">
    <w:name w:val="info4"/>
    <w:qFormat/>
  </w:style>
  <w:style w:type="paragraph" w:customStyle="1" w:styleId="affff">
    <w:name w:val="缩进正文"/>
    <w:basedOn w:val="a3"/>
    <w:link w:val="Char3"/>
    <w:qFormat/>
    <w:pPr>
      <w:ind w:firstLineChars="200" w:firstLine="560"/>
    </w:pPr>
    <w:rPr>
      <w:rFonts w:eastAsia="仿宋_GB2312" w:cs="宋体"/>
      <w:sz w:val="28"/>
      <w:szCs w:val="20"/>
    </w:rPr>
  </w:style>
  <w:style w:type="character" w:customStyle="1" w:styleId="Char3">
    <w:name w:val="缩进正文 Char"/>
    <w:link w:val="affff"/>
    <w:qFormat/>
    <w:rPr>
      <w:rFonts w:eastAsia="仿宋_GB2312" w:cs="宋体"/>
      <w:kern w:val="2"/>
      <w:sz w:val="28"/>
      <w:lang w:val="en-US" w:eastAsia="zh-CN" w:bidi="ar-SA"/>
    </w:rPr>
  </w:style>
  <w:style w:type="paragraph" w:customStyle="1" w:styleId="17">
    <w:name w:val="列出段落1"/>
    <w:basedOn w:val="a3"/>
    <w:qFormat/>
    <w:pPr>
      <w:ind w:firstLineChars="200" w:firstLine="420"/>
    </w:pPr>
    <w:rPr>
      <w:rFonts w:ascii="Calibri" w:hAnsi="Calibri" w:cs="Calibri"/>
      <w:szCs w:val="21"/>
    </w:rPr>
  </w:style>
  <w:style w:type="paragraph" w:customStyle="1" w:styleId="affff0">
    <w:name w:val="评价"/>
    <w:basedOn w:val="a3"/>
    <w:qFormat/>
    <w:pPr>
      <w:spacing w:afterLines="20"/>
      <w:ind w:firstLineChars="200" w:firstLine="1446"/>
    </w:pPr>
    <w:rPr>
      <w:rFonts w:ascii="Calibri" w:hAnsi="Calibri"/>
      <w:sz w:val="24"/>
    </w:rPr>
  </w:style>
  <w:style w:type="paragraph" w:customStyle="1" w:styleId="18">
    <w:name w:val="修订1"/>
    <w:uiPriority w:val="99"/>
    <w:semiHidden/>
    <w:qFormat/>
    <w:rPr>
      <w:kern w:val="2"/>
      <w:sz w:val="21"/>
      <w:szCs w:val="24"/>
    </w:rPr>
  </w:style>
  <w:style w:type="character" w:customStyle="1" w:styleId="alt-edited1">
    <w:name w:val="alt-edited1"/>
    <w:qFormat/>
    <w:rPr>
      <w:color w:val="4D90F0"/>
    </w:rPr>
  </w:style>
  <w:style w:type="character" w:customStyle="1" w:styleId="bodytextChar1">
    <w:name w:val="body text Char1"/>
    <w:qFormat/>
    <w:rPr>
      <w:rFonts w:eastAsia="宋体"/>
      <w:kern w:val="2"/>
      <w:sz w:val="21"/>
      <w:lang w:val="en-US" w:eastAsia="zh-CN" w:bidi="ar-SA"/>
    </w:rPr>
  </w:style>
  <w:style w:type="character" w:customStyle="1" w:styleId="Char12">
    <w:name w:val="批注文字 Char1"/>
    <w:uiPriority w:val="99"/>
    <w:qFormat/>
    <w:rPr>
      <w:rFonts w:ascii="宋体"/>
      <w:sz w:val="34"/>
    </w:rPr>
  </w:style>
  <w:style w:type="character" w:customStyle="1" w:styleId="Char13">
    <w:name w:val="正文缩进 Char1"/>
    <w:qFormat/>
    <w:rPr>
      <w:rFonts w:eastAsia="宋体"/>
      <w:kern w:val="2"/>
      <w:sz w:val="21"/>
      <w:lang w:val="en-US" w:eastAsia="zh-CN" w:bidi="ar-SA"/>
    </w:rPr>
  </w:style>
  <w:style w:type="character" w:customStyle="1" w:styleId="hover">
    <w:name w:val="hover"/>
    <w:qFormat/>
    <w:rPr>
      <w:color w:val="2590EB"/>
    </w:rPr>
  </w:style>
  <w:style w:type="character" w:customStyle="1" w:styleId="hover1">
    <w:name w:val="hover1"/>
    <w:qFormat/>
    <w:rPr>
      <w:color w:val="2590EB"/>
    </w:rPr>
  </w:style>
  <w:style w:type="character" w:customStyle="1" w:styleId="hover2">
    <w:name w:val="hover2"/>
    <w:qFormat/>
  </w:style>
  <w:style w:type="character" w:customStyle="1" w:styleId="hover3">
    <w:name w:val="hover3"/>
    <w:qFormat/>
    <w:rPr>
      <w:color w:val="2590EB"/>
      <w:shd w:val="clear" w:color="auto" w:fill="E9F4FD"/>
    </w:rPr>
  </w:style>
  <w:style w:type="paragraph" w:customStyle="1" w:styleId="29">
    <w:name w:val="修订2"/>
    <w:uiPriority w:val="99"/>
    <w:semiHidden/>
    <w:qFormat/>
    <w:rPr>
      <w:kern w:val="2"/>
      <w:sz w:val="21"/>
      <w:szCs w:val="24"/>
    </w:rPr>
  </w:style>
  <w:style w:type="paragraph" w:customStyle="1" w:styleId="36">
    <w:name w:val="修订3"/>
    <w:uiPriority w:val="99"/>
    <w:unhideWhenUsed/>
    <w:qFormat/>
    <w:rPr>
      <w:kern w:val="2"/>
      <w:sz w:val="21"/>
      <w:szCs w:val="24"/>
    </w:rPr>
  </w:style>
  <w:style w:type="paragraph" w:customStyle="1" w:styleId="43">
    <w:name w:val="修订4"/>
    <w:uiPriority w:val="99"/>
    <w:unhideWhenUsed/>
    <w:qFormat/>
    <w:rPr>
      <w:kern w:val="2"/>
      <w:sz w:val="21"/>
      <w:szCs w:val="24"/>
    </w:rPr>
  </w:style>
  <w:style w:type="character" w:customStyle="1" w:styleId="mini-outputtext1">
    <w:name w:val="mini-outputtext1"/>
    <w:qFormat/>
  </w:style>
  <w:style w:type="paragraph" w:customStyle="1" w:styleId="0">
    <w:name w:val="正文_0"/>
    <w:qFormat/>
    <w:pPr>
      <w:widowControl w:val="0"/>
      <w:jc w:val="both"/>
    </w:pPr>
    <w:rPr>
      <w:rFonts w:ascii="Calibri" w:hAnsi="Calibri"/>
      <w:kern w:val="2"/>
      <w:sz w:val="21"/>
      <w:szCs w:val="24"/>
    </w:rPr>
  </w:style>
  <w:style w:type="paragraph" w:customStyle="1" w:styleId="52">
    <w:name w:val="修订5"/>
    <w:uiPriority w:val="99"/>
    <w:unhideWhenUsed/>
    <w:qFormat/>
    <w:rPr>
      <w:kern w:val="2"/>
      <w:sz w:val="21"/>
      <w:szCs w:val="24"/>
    </w:rPr>
  </w:style>
  <w:style w:type="paragraph" w:customStyle="1" w:styleId="TableParagraph">
    <w:name w:val="Table Paragraph"/>
    <w:basedOn w:val="a3"/>
    <w:qFormat/>
    <w:pPr>
      <w:autoSpaceDE w:val="0"/>
      <w:autoSpaceDN w:val="0"/>
      <w:adjustRightInd w:val="0"/>
      <w:jc w:val="left"/>
    </w:pPr>
    <w:rPr>
      <w:rFonts w:ascii="宋体" w:hAnsi="宋体" w:cs="宋体"/>
      <w:kern w:val="0"/>
      <w:sz w:val="24"/>
    </w:rPr>
  </w:style>
  <w:style w:type="character" w:customStyle="1" w:styleId="hover4">
    <w:name w:val="hover4"/>
    <w:qFormat/>
    <w:rPr>
      <w:color w:val="2590EB"/>
      <w:shd w:val="clear" w:color="auto" w:fill="E9F4FD"/>
    </w:rPr>
  </w:style>
  <w:style w:type="paragraph" w:customStyle="1" w:styleId="affff1">
    <w:name w:val="*正文"/>
    <w:basedOn w:val="a3"/>
    <w:qFormat/>
    <w:pPr>
      <w:spacing w:line="360" w:lineRule="auto"/>
      <w:ind w:firstLineChars="200" w:firstLine="200"/>
    </w:pPr>
    <w:rPr>
      <w:rFonts w:ascii="仿宋_GB2312" w:hAnsi="Calibri"/>
      <w:szCs w:val="28"/>
      <w:lang w:val="zh-CN"/>
    </w:rPr>
  </w:style>
  <w:style w:type="paragraph" w:customStyle="1" w:styleId="62">
    <w:name w:val="修订6"/>
    <w:uiPriority w:val="99"/>
    <w:semiHidden/>
    <w:qFormat/>
    <w:rPr>
      <w:kern w:val="2"/>
      <w:sz w:val="21"/>
      <w:szCs w:val="24"/>
    </w:rPr>
  </w:style>
  <w:style w:type="paragraph" w:styleId="affff2">
    <w:name w:val="List Paragraph"/>
    <w:basedOn w:val="a3"/>
    <w:uiPriority w:val="99"/>
    <w:qFormat/>
    <w:pPr>
      <w:ind w:firstLineChars="200" w:firstLine="420"/>
    </w:pPr>
  </w:style>
  <w:style w:type="paragraph" w:customStyle="1" w:styleId="TOC10">
    <w:name w:val="TOC 标题1"/>
    <w:basedOn w:val="10"/>
    <w:next w:val="a3"/>
    <w:uiPriority w:val="39"/>
    <w:unhideWhenUsed/>
    <w:qFormat/>
    <w:pPr>
      <w:keepNext/>
      <w:keepLines/>
      <w:widowControl/>
      <w:spacing w:before="240" w:after="0" w:line="259" w:lineRule="auto"/>
      <w:jc w:val="left"/>
      <w:outlineLvl w:val="9"/>
    </w:pPr>
    <w:rPr>
      <w:rFonts w:ascii="Cambria" w:eastAsia="宋体" w:hAnsi="Cambria"/>
      <w:color w:val="366091"/>
      <w:kern w:val="0"/>
      <w:sz w:val="32"/>
      <w:szCs w:val="32"/>
    </w:rPr>
  </w:style>
  <w:style w:type="paragraph" w:customStyle="1" w:styleId="2a">
    <w:name w:val="列出段落2"/>
    <w:basedOn w:val="a3"/>
    <w:uiPriority w:val="34"/>
    <w:qFormat/>
    <w:pPr>
      <w:ind w:firstLineChars="200" w:firstLine="420"/>
    </w:pPr>
  </w:style>
  <w:style w:type="character" w:customStyle="1" w:styleId="3Char1">
    <w:name w:val="标题 3 Char1"/>
    <w:qFormat/>
    <w:rPr>
      <w:rFonts w:ascii="Times New Roman" w:hAnsi="Times New Roman" w:cs="Times New Roman" w:hint="default"/>
      <w:b/>
      <w:bCs/>
      <w:kern w:val="2"/>
      <w:sz w:val="32"/>
      <w:szCs w:val="32"/>
    </w:rPr>
  </w:style>
  <w:style w:type="paragraph" w:customStyle="1" w:styleId="72">
    <w:name w:val="修订7"/>
    <w:uiPriority w:val="99"/>
    <w:semiHidden/>
    <w:qFormat/>
    <w:rPr>
      <w:kern w:val="2"/>
      <w:sz w:val="21"/>
      <w:szCs w:val="24"/>
    </w:rPr>
  </w:style>
  <w:style w:type="paragraph" w:customStyle="1" w:styleId="msonormal0">
    <w:name w:val="msonormal"/>
    <w:basedOn w:val="a3"/>
    <w:qFormat/>
    <w:pPr>
      <w:widowControl/>
      <w:spacing w:before="100" w:beforeAutospacing="1" w:after="100" w:afterAutospacing="1"/>
      <w:jc w:val="left"/>
    </w:pPr>
    <w:rPr>
      <w:rFonts w:ascii="宋体" w:hAnsi="宋体" w:cs="宋体"/>
      <w:kern w:val="0"/>
      <w:sz w:val="24"/>
    </w:rPr>
  </w:style>
  <w:style w:type="paragraph" w:customStyle="1" w:styleId="xl107">
    <w:name w:val="xl107"/>
    <w:basedOn w:val="a3"/>
    <w:qFormat/>
    <w:pPr>
      <w:widowControl/>
      <w:spacing w:before="100" w:beforeAutospacing="1" w:after="100" w:afterAutospacing="1"/>
      <w:jc w:val="center"/>
      <w:textAlignment w:val="bottom"/>
    </w:pPr>
    <w:rPr>
      <w:rFonts w:ascii="宋体" w:hAnsi="宋体" w:cs="宋体"/>
      <w:kern w:val="0"/>
      <w:sz w:val="24"/>
    </w:rPr>
  </w:style>
  <w:style w:type="paragraph" w:customStyle="1" w:styleId="xl108">
    <w:name w:val="xl108"/>
    <w:basedOn w:val="a3"/>
    <w:qFormat/>
    <w:pPr>
      <w:widowControl/>
      <w:spacing w:before="100" w:beforeAutospacing="1" w:after="100" w:afterAutospacing="1"/>
      <w:jc w:val="center"/>
    </w:pPr>
    <w:rPr>
      <w:rFonts w:ascii="宋体" w:hAnsi="宋体" w:cs="宋体"/>
      <w:kern w:val="0"/>
      <w:sz w:val="24"/>
    </w:rPr>
  </w:style>
  <w:style w:type="paragraph" w:customStyle="1" w:styleId="xl109">
    <w:name w:val="xl109"/>
    <w:basedOn w:val="a3"/>
    <w:qFormat/>
    <w:pPr>
      <w:widowControl/>
      <w:spacing w:before="100" w:beforeAutospacing="1" w:after="100" w:afterAutospacing="1"/>
      <w:jc w:val="center"/>
    </w:pPr>
    <w:rPr>
      <w:rFonts w:ascii="宋体" w:hAnsi="宋体" w:cs="宋体"/>
      <w:kern w:val="0"/>
      <w:sz w:val="24"/>
    </w:rPr>
  </w:style>
  <w:style w:type="paragraph" w:customStyle="1" w:styleId="xl110">
    <w:name w:val="xl110"/>
    <w:basedOn w:val="a3"/>
    <w:qFormat/>
    <w:pPr>
      <w:widowControl/>
      <w:spacing w:before="100" w:beforeAutospacing="1" w:after="100" w:afterAutospacing="1"/>
      <w:jc w:val="center"/>
    </w:pPr>
    <w:rPr>
      <w:rFonts w:ascii="宋体" w:hAnsi="宋体" w:cs="宋体"/>
      <w:kern w:val="0"/>
      <w:sz w:val="24"/>
    </w:rPr>
  </w:style>
  <w:style w:type="paragraph" w:customStyle="1" w:styleId="xl111">
    <w:name w:val="xl111"/>
    <w:basedOn w:val="a3"/>
    <w:qFormat/>
    <w:pPr>
      <w:widowControl/>
      <w:spacing w:before="100" w:beforeAutospacing="1" w:after="100" w:afterAutospacing="1"/>
      <w:jc w:val="center"/>
    </w:pPr>
    <w:rPr>
      <w:rFonts w:ascii="宋体" w:hAnsi="宋体" w:cs="宋体"/>
      <w:kern w:val="0"/>
      <w:sz w:val="24"/>
    </w:rPr>
  </w:style>
  <w:style w:type="paragraph" w:customStyle="1" w:styleId="xl112">
    <w:name w:val="xl112"/>
    <w:basedOn w:val="a3"/>
    <w:qFormat/>
    <w:pPr>
      <w:widowControl/>
      <w:spacing w:before="100" w:beforeAutospacing="1" w:after="100" w:afterAutospacing="1"/>
      <w:jc w:val="center"/>
    </w:pPr>
    <w:rPr>
      <w:rFonts w:ascii="宋体" w:hAnsi="宋体" w:cs="宋体"/>
      <w:kern w:val="0"/>
      <w:sz w:val="24"/>
    </w:rPr>
  </w:style>
  <w:style w:type="paragraph" w:customStyle="1" w:styleId="xl113">
    <w:name w:val="xl113"/>
    <w:basedOn w:val="a3"/>
    <w:qFormat/>
    <w:pPr>
      <w:widowControl/>
      <w:spacing w:before="100" w:beforeAutospacing="1" w:after="100" w:afterAutospacing="1"/>
      <w:jc w:val="left"/>
    </w:pPr>
    <w:rPr>
      <w:rFonts w:ascii="宋体" w:hAnsi="宋体" w:cs="宋体"/>
      <w:kern w:val="0"/>
      <w:sz w:val="24"/>
    </w:rPr>
  </w:style>
  <w:style w:type="paragraph" w:customStyle="1" w:styleId="xl114">
    <w:name w:val="xl11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5">
    <w:name w:val="xl115"/>
    <w:basedOn w:val="a3"/>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6">
    <w:name w:val="xl11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7">
    <w:name w:val="xl11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8">
    <w:name w:val="xl11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9">
    <w:name w:val="xl11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0">
    <w:name w:val="xl12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1">
    <w:name w:val="xl12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2">
    <w:name w:val="xl12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3">
    <w:name w:val="xl12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4">
    <w:name w:val="xl1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5">
    <w:name w:val="xl1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6">
    <w:name w:val="xl12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7">
    <w:name w:val="xl12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8">
    <w:name w:val="xl1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9">
    <w:name w:val="xl12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0">
    <w:name w:val="xl130"/>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31">
    <w:name w:val="xl131"/>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32">
    <w:name w:val="xl13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3">
    <w:name w:val="xl13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4">
    <w:name w:val="xl13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35">
    <w:name w:val="xl13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6">
    <w:name w:val="xl136"/>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37">
    <w:name w:val="xl137"/>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8">
    <w:name w:val="xl138"/>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9">
    <w:name w:val="xl139"/>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0">
    <w:name w:val="xl140"/>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1">
    <w:name w:val="xl14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2">
    <w:name w:val="xl142"/>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3">
    <w:name w:val="xl143"/>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4">
    <w:name w:val="xl144"/>
    <w:basedOn w:val="a3"/>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45">
    <w:name w:val="xl145"/>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6">
    <w:name w:val="xl146"/>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7">
    <w:name w:val="xl147"/>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8">
    <w:name w:val="xl148"/>
    <w:basedOn w:val="a3"/>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9">
    <w:name w:val="xl149"/>
    <w:basedOn w:val="a3"/>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0">
    <w:name w:val="xl150"/>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1">
    <w:name w:val="xl15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2">
    <w:name w:val="xl152"/>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3">
    <w:name w:val="xl15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4">
    <w:name w:val="xl15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5">
    <w:name w:val="xl15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6">
    <w:name w:val="xl15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7">
    <w:name w:val="xl157"/>
    <w:basedOn w:val="a3"/>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8">
    <w:name w:val="xl158"/>
    <w:basedOn w:val="a3"/>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9">
    <w:name w:val="xl15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60">
    <w:name w:val="xl160"/>
    <w:basedOn w:val="a3"/>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xl161">
    <w:name w:val="xl161"/>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84">
    <w:name w:val="修订8"/>
    <w:uiPriority w:val="99"/>
    <w:unhideWhenUsed/>
    <w:qFormat/>
    <w:rPr>
      <w:kern w:val="2"/>
      <w:sz w:val="21"/>
      <w:szCs w:val="24"/>
    </w:rPr>
  </w:style>
  <w:style w:type="character" w:customStyle="1" w:styleId="cf01">
    <w:name w:val="cf01"/>
    <w:qFormat/>
    <w:rPr>
      <w:rFonts w:ascii="Microsoft YaHei UI" w:eastAsia="Microsoft YaHei UI" w:hAnsi="Microsoft YaHei UI" w:hint="eastAsia"/>
      <w:sz w:val="18"/>
      <w:szCs w:val="18"/>
      <w:shd w:val="clear" w:color="auto" w:fill="FFFF00"/>
    </w:rPr>
  </w:style>
  <w:style w:type="character" w:customStyle="1" w:styleId="cf11">
    <w:name w:val="cf11"/>
    <w:qFormat/>
    <w:rPr>
      <w:rFonts w:ascii="Microsoft YaHei UI" w:eastAsia="Microsoft YaHei UI" w:hAnsi="Microsoft YaHei UI" w:hint="eastAsia"/>
      <w:sz w:val="18"/>
      <w:szCs w:val="18"/>
    </w:rPr>
  </w:style>
  <w:style w:type="character" w:customStyle="1" w:styleId="19">
    <w:name w:val="未处理的提及1"/>
    <w:uiPriority w:val="99"/>
    <w:unhideWhenUsed/>
    <w:qFormat/>
    <w:rPr>
      <w:color w:val="605E5C"/>
      <w:shd w:val="clear" w:color="auto" w:fill="E1DFDD"/>
    </w:rPr>
  </w:style>
  <w:style w:type="table" w:customStyle="1" w:styleId="2b">
    <w:name w:val="网格型2"/>
    <w:basedOn w:val="a7"/>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网格型1"/>
    <w:basedOn w:val="a7"/>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网格型3"/>
    <w:basedOn w:val="a7"/>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2">
    <w:name w:val="修订9"/>
    <w:uiPriority w:val="99"/>
    <w:semiHidden/>
    <w:qFormat/>
    <w:rPr>
      <w:kern w:val="2"/>
      <w:sz w:val="21"/>
      <w:szCs w:val="24"/>
    </w:rPr>
  </w:style>
  <w:style w:type="paragraph" w:customStyle="1" w:styleId="100">
    <w:name w:val="修订10"/>
    <w:uiPriority w:val="99"/>
    <w:semiHidden/>
    <w:qFormat/>
    <w:rPr>
      <w:kern w:val="2"/>
      <w:sz w:val="21"/>
      <w:szCs w:val="24"/>
    </w:rPr>
  </w:style>
  <w:style w:type="character" w:customStyle="1" w:styleId="font31">
    <w:name w:val="font31"/>
    <w:qFormat/>
    <w:rPr>
      <w:rFonts w:ascii="宋体" w:eastAsia="宋体" w:hAnsi="宋体" w:cs="宋体" w:hint="eastAsia"/>
      <w:color w:val="000000"/>
      <w:sz w:val="24"/>
      <w:szCs w:val="24"/>
      <w:u w:val="none"/>
    </w:rPr>
  </w:style>
  <w:style w:type="character" w:customStyle="1" w:styleId="font51">
    <w:name w:val="font51"/>
    <w:qFormat/>
    <w:rPr>
      <w:rFonts w:ascii="宋体" w:eastAsia="宋体" w:hAnsi="宋体" w:cs="宋体" w:hint="eastAsia"/>
      <w:color w:val="000000"/>
      <w:sz w:val="24"/>
      <w:szCs w:val="24"/>
      <w:u w:val="single"/>
    </w:rPr>
  </w:style>
  <w:style w:type="paragraph" w:customStyle="1" w:styleId="110">
    <w:name w:val="修订11"/>
    <w:uiPriority w:val="99"/>
    <w:unhideWhenUsed/>
    <w:qFormat/>
    <w:rPr>
      <w:kern w:val="2"/>
      <w:sz w:val="21"/>
      <w:szCs w:val="24"/>
    </w:rPr>
  </w:style>
  <w:style w:type="paragraph" w:customStyle="1" w:styleId="120">
    <w:name w:val="修订12"/>
    <w:uiPriority w:val="99"/>
    <w:semiHidden/>
    <w:qFormat/>
    <w:rPr>
      <w:kern w:val="2"/>
      <w:sz w:val="21"/>
      <w:szCs w:val="24"/>
    </w:rPr>
  </w:style>
  <w:style w:type="paragraph" w:customStyle="1" w:styleId="130">
    <w:name w:val="修订13"/>
    <w:uiPriority w:val="99"/>
    <w:unhideWhenUsed/>
    <w:qFormat/>
    <w:rPr>
      <w:kern w:val="2"/>
      <w:sz w:val="21"/>
      <w:szCs w:val="24"/>
    </w:rPr>
  </w:style>
  <w:style w:type="paragraph" w:customStyle="1" w:styleId="140">
    <w:name w:val="修订14"/>
    <w:uiPriority w:val="99"/>
    <w:unhideWhenUsed/>
    <w:qFormat/>
    <w:rPr>
      <w:kern w:val="2"/>
      <w:sz w:val="21"/>
      <w:szCs w:val="24"/>
    </w:rPr>
  </w:style>
  <w:style w:type="character" w:customStyle="1" w:styleId="longtext">
    <w:name w:val="long_text"/>
    <w:qFormat/>
  </w:style>
  <w:style w:type="paragraph" w:customStyle="1" w:styleId="affff3">
    <w:name w:val="小标题"/>
    <w:basedOn w:val="a3"/>
    <w:link w:val="affff4"/>
    <w:qFormat/>
    <w:pPr>
      <w:spacing w:line="480" w:lineRule="exact"/>
      <w:ind w:leftChars="250" w:left="250"/>
    </w:pPr>
    <w:rPr>
      <w:rFonts w:cs="宋体"/>
      <w:kern w:val="0"/>
      <w:sz w:val="24"/>
      <w:szCs w:val="20"/>
    </w:rPr>
  </w:style>
  <w:style w:type="character" w:customStyle="1" w:styleId="affff4">
    <w:name w:val="小标题 字符"/>
    <w:link w:val="affff3"/>
    <w:qFormat/>
    <w:rPr>
      <w:rFonts w:cs="宋体"/>
      <w:sz w:val="24"/>
    </w:rPr>
  </w:style>
  <w:style w:type="paragraph" w:customStyle="1" w:styleId="shouhangsuojin">
    <w:name w:val="shouhangsuojin"/>
    <w:basedOn w:val="a3"/>
    <w:link w:val="shouhangsuojin0"/>
    <w:qFormat/>
    <w:pPr>
      <w:spacing w:line="480" w:lineRule="exact"/>
      <w:ind w:firstLineChars="200" w:firstLine="200"/>
    </w:pPr>
    <w:rPr>
      <w:rFonts w:cs="宋体"/>
      <w:kern w:val="0"/>
      <w:sz w:val="24"/>
      <w:szCs w:val="20"/>
    </w:rPr>
  </w:style>
  <w:style w:type="character" w:customStyle="1" w:styleId="shouhangsuojin0">
    <w:name w:val="shouhangsuojin 字符"/>
    <w:link w:val="shouhangsuojin"/>
    <w:qFormat/>
    <w:rPr>
      <w:rFonts w:cs="宋体"/>
      <w:sz w:val="24"/>
    </w:rPr>
  </w:style>
  <w:style w:type="paragraph" w:customStyle="1" w:styleId="affff5">
    <w:name w:val="图表"/>
    <w:qFormat/>
    <w:pPr>
      <w:widowControl w:val="0"/>
      <w:adjustRightInd w:val="0"/>
      <w:snapToGrid w:val="0"/>
      <w:spacing w:line="520" w:lineRule="exact"/>
      <w:ind w:leftChars="100" w:left="240" w:rightChars="100" w:right="240" w:firstLineChars="200" w:firstLine="420"/>
      <w:jc w:val="center"/>
    </w:pPr>
    <w:rPr>
      <w:rFonts w:ascii="仿宋" w:eastAsia="仿宋" w:hAnsi="仿宋"/>
      <w:b/>
      <w:kern w:val="2"/>
      <w:sz w:val="21"/>
      <w:szCs w:val="21"/>
    </w:rPr>
  </w:style>
  <w:style w:type="paragraph" w:styleId="affff6">
    <w:name w:val="Revision"/>
    <w:hidden/>
    <w:uiPriority w:val="99"/>
    <w:unhideWhenUsed/>
    <w:rsid w:val="004F4AAB"/>
    <w:rPr>
      <w:kern w:val="2"/>
      <w:sz w:val="21"/>
      <w:szCs w:val="24"/>
    </w:rPr>
  </w:style>
  <w:style w:type="character" w:styleId="affff7">
    <w:name w:val="Unresolved Mention"/>
    <w:basedOn w:val="a6"/>
    <w:uiPriority w:val="99"/>
    <w:semiHidden/>
    <w:unhideWhenUsed/>
    <w:rsid w:val="00286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szzfcg.cn/viewer.do?id=245525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mments" Target="comments.xml"/><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F7DE2-035D-4B6F-AC74-13DCAF751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108</Pages>
  <Words>13076</Words>
  <Characters>74537</Characters>
  <Application>Microsoft Office Word</Application>
  <DocSecurity>0</DocSecurity>
  <Lines>621</Lines>
  <Paragraphs>174</Paragraphs>
  <ScaleCrop>false</ScaleCrop>
  <Company/>
  <LinksUpToDate>false</LinksUpToDate>
  <CharactersWithSpaces>87439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ERAZER</dc:creator>
  <cp:lastModifiedBy>王 烁林</cp:lastModifiedBy>
  <cp:revision>210</cp:revision>
  <cp:lastPrinted>2025-11-22T02:41:00Z</cp:lastPrinted>
  <dcterms:created xsi:type="dcterms:W3CDTF">2026-08-24T02:29:00Z</dcterms:created>
  <dcterms:modified xsi:type="dcterms:W3CDTF">2026-10-30T10:15:00Z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2669DEA719C842B5BEA28C829C666FBA_13</vt:lpwstr>
  </property>
  <property fmtid="{D5CDD505-2E9C-101B-9397-08002B2CF9AE}" pid="3" name="KSOProductBuildVer">
    <vt:lpwstr>2052-12.1.0.28505</vt:lpwstr>
  </property>
  <property fmtid="{D5CDD505-2E9C-101B-9397-08002B2CF9AE}" pid="4" name="KSOTemplateDocerSaveRecord">
    <vt:lpwstr>eyJoZGlkIjoiMThlYmFmMjQ3MTc3ZWJmOGYxNzNjMmNiMzhiMzkyNjMiLCJ1c2VySWQiOiIxNjA0NzI1MDM4In0=</vt:lpwstr>
  </property>
</Properties>
</file>