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6D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Style w:val="11"/>
          <w:rFonts w:hint="eastAsia" w:ascii="楷体" w:hAnsi="楷体" w:eastAsia="楷体" w:cs="楷体"/>
          <w:b w:val="0"/>
          <w:color w:val="05073B"/>
          <w:sz w:val="36"/>
        </w:rPr>
      </w:pPr>
      <w:r>
        <w:rPr>
          <w:rStyle w:val="11"/>
          <w:rFonts w:hint="eastAsia" w:ascii="楷体" w:hAnsi="楷体" w:eastAsia="楷体" w:cs="楷体"/>
          <w:b w:val="0"/>
          <w:color w:val="05073B"/>
          <w:sz w:val="36"/>
        </w:rPr>
        <w:t>南方医科大学南方医院</w:t>
      </w:r>
      <w:r>
        <w:rPr>
          <w:rStyle w:val="11"/>
          <w:rFonts w:hint="eastAsia" w:ascii="楷体" w:hAnsi="楷体" w:eastAsia="楷体" w:cs="楷体"/>
          <w:b w:val="0"/>
          <w:color w:val="05073B"/>
          <w:sz w:val="36"/>
          <w:u w:val="single"/>
          <w:lang w:val="en-US" w:eastAsia="zh-CN"/>
        </w:rPr>
        <w:t>应急仓库物资</w:t>
      </w:r>
      <w:r>
        <w:rPr>
          <w:rStyle w:val="11"/>
          <w:rFonts w:hint="eastAsia" w:ascii="楷体" w:hAnsi="楷体" w:eastAsia="楷体" w:cs="楷体"/>
          <w:b w:val="0"/>
          <w:color w:val="05073B"/>
          <w:sz w:val="36"/>
        </w:rPr>
        <w:t>项目需求书</w:t>
      </w:r>
    </w:p>
    <w:p w14:paraId="232321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楷体" w:hAnsi="楷体" w:eastAsia="楷体" w:cs="楷体"/>
          <w:b/>
          <w:bCs/>
          <w:sz w:val="28"/>
          <w:szCs w:val="28"/>
          <w:u w:val="single"/>
          <w:lang w:eastAsia="zh-CN"/>
        </w:rPr>
      </w:pPr>
    </w:p>
    <w:p w14:paraId="4308C87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采购内容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（简单描述所需采购的物资或服务，并明确采购数量单位，可设置参考品牌及型号，但需注明设置原因）</w:t>
      </w:r>
    </w:p>
    <w:p w14:paraId="11C651B4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*名称：吊顶式除湿机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              </w:t>
      </w:r>
    </w:p>
    <w:p w14:paraId="22CBEFDF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*数量及单位：</w:t>
      </w:r>
      <w:r>
        <w:rPr>
          <w:rFonts w:hint="eastAsia" w:asciiTheme="majorEastAsia" w:hAnsiTheme="majorEastAsia" w:eastAsiaTheme="majorEastAsia" w:cstheme="majorEastAsia"/>
          <w:i/>
          <w:iCs/>
          <w:sz w:val="24"/>
          <w:lang w:val="en-US" w:eastAsia="zh-CN"/>
        </w:rPr>
        <w:t xml:space="preserve">4套 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      </w:t>
      </w:r>
    </w:p>
    <w:p w14:paraId="039DF331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参考品牌型号：无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</w:t>
      </w:r>
    </w:p>
    <w:p w14:paraId="4DE352BC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设置参考品牌理由：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无</w:t>
      </w:r>
      <w:r>
        <w:rPr>
          <w:rFonts w:ascii="Times New Roman" w:hAnsi="Times New Roman" w:eastAsia="宋体" w:cs="Times New Roman"/>
          <w:sz w:val="24"/>
        </w:rPr>
        <w:t>。</w:t>
      </w:r>
    </w:p>
    <w:p w14:paraId="382DB6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</w:p>
    <w:p w14:paraId="367940F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楷体" w:hAnsi="楷体" w:eastAsia="楷体" w:cs="楷体"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采购技术要求</w:t>
      </w:r>
    </w:p>
    <w:p w14:paraId="1FC230CC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ascii="楷体" w:hAnsi="楷体" w:eastAsia="楷体" w:cs="楷体"/>
          <w:b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*物资内容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（详细描述所需采购的物资，如</w:t>
      </w:r>
      <w:r>
        <w:rPr>
          <w:rFonts w:hint="eastAsia" w:ascii="楷体" w:hAnsi="楷体" w:eastAsia="楷体" w:cs="楷体"/>
          <w:b/>
          <w:bCs/>
          <w:sz w:val="24"/>
          <w:u w:val="single"/>
          <w:lang w:val="en-US" w:eastAsia="zh-CN"/>
        </w:rPr>
        <w:t>已设置参考品牌及型号可无需填报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，未设置或须补充说明则可参考以下条目进行设置，也可另附需求文件）</w:t>
      </w:r>
    </w:p>
    <w:p w14:paraId="327E37AC">
      <w:pPr>
        <w:ind w:left="420" w:leftChars="200" w:firstLine="0" w:firstLineChars="0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1、性能要求：</w:t>
      </w:r>
    </w:p>
    <w:p w14:paraId="54D7F3AC">
      <w:pPr>
        <w:pStyle w:val="2"/>
        <w:numPr>
          <w:ilvl w:val="0"/>
          <w:numId w:val="0"/>
        </w:numPr>
        <w:ind w:leftChars="0" w:firstLine="480" w:firstLineChars="200"/>
        <w:rPr>
          <w:rFonts w:hint="eastAsia" w:eastAsiaTheme="minorEastAsia"/>
          <w:sz w:val="24"/>
          <w:lang w:eastAsia="zh-CN"/>
        </w:rPr>
      </w:pPr>
      <w:r>
        <w:rPr>
          <w:rFonts w:hint="eastAsia"/>
          <w:sz w:val="24"/>
        </w:rPr>
        <w:t>①除湿量：10</w:t>
      </w:r>
      <w:r>
        <w:rPr>
          <w:rFonts w:hint="default"/>
          <w:sz w:val="24"/>
          <w:lang w:val="en-US"/>
        </w:rPr>
        <w:t>Kg</w:t>
      </w:r>
      <w:r>
        <w:rPr>
          <w:rFonts w:hint="eastAsia"/>
          <w:sz w:val="24"/>
        </w:rPr>
        <w:t>/h(240</w:t>
      </w:r>
      <w:r>
        <w:rPr>
          <w:rFonts w:hint="default"/>
          <w:sz w:val="24"/>
          <w:lang w:val="en-US"/>
        </w:rPr>
        <w:t>L</w:t>
      </w:r>
      <w:r>
        <w:rPr>
          <w:rFonts w:hint="eastAsia"/>
          <w:sz w:val="24"/>
        </w:rPr>
        <w:t>/天)（30</w:t>
      </w:r>
      <w:r>
        <w:rPr>
          <w:rFonts w:hint="eastAsia" w:ascii="宋体" w:hAnsi="宋体"/>
          <w:sz w:val="24"/>
        </w:rPr>
        <w:t>℃</w:t>
      </w:r>
      <w:r>
        <w:rPr>
          <w:rFonts w:hint="eastAsia"/>
          <w:sz w:val="24"/>
        </w:rPr>
        <w:t>RH80%）</w:t>
      </w:r>
      <w:r>
        <w:rPr>
          <w:rFonts w:hint="eastAsia"/>
          <w:sz w:val="24"/>
          <w:lang w:eastAsia="zh-CN"/>
        </w:rPr>
        <w:t>，</w:t>
      </w:r>
      <w:r>
        <w:rPr>
          <w:sz w:val="24"/>
          <w:szCs w:val="24"/>
        </w:rPr>
        <w:t>内置冷凝排水泵，扬程≥800mm</w:t>
      </w:r>
      <w:r>
        <w:rPr>
          <w:rFonts w:hint="eastAsia"/>
          <w:sz w:val="24"/>
          <w:szCs w:val="24"/>
          <w:lang w:eastAsia="zh-CN"/>
        </w:rPr>
        <w:t>。</w:t>
      </w:r>
    </w:p>
    <w:p w14:paraId="0EFF5B59">
      <w:pPr>
        <w:numPr>
          <w:ilvl w:val="0"/>
          <w:numId w:val="0"/>
        </w:numPr>
        <w:ind w:left="210" w:leftChars="0" w:firstLine="240" w:firstLineChars="100"/>
        <w:rPr>
          <w:rFonts w:hint="eastAsia"/>
          <w:sz w:val="24"/>
        </w:rPr>
      </w:pPr>
      <w:r>
        <w:rPr>
          <w:rFonts w:hint="eastAsia"/>
          <w:sz w:val="24"/>
        </w:rPr>
        <w:t>②电源：3N~380V 50HZ</w:t>
      </w:r>
      <w:r>
        <w:rPr>
          <w:rFonts w:hint="eastAsia"/>
          <w:sz w:val="24"/>
          <w:lang w:val="en-US" w:eastAsia="zh-CN"/>
        </w:rPr>
        <w:t xml:space="preserve">/ </w:t>
      </w:r>
      <w:r>
        <w:rPr>
          <w:rFonts w:hint="eastAsia"/>
          <w:sz w:val="24"/>
        </w:rPr>
        <w:t>功率：6KW</w:t>
      </w:r>
    </w:p>
    <w:p w14:paraId="29071E6F">
      <w:pPr>
        <w:pStyle w:val="2"/>
        <w:ind w:firstLine="480" w:firstLineChars="200"/>
        <w:rPr>
          <w:rFonts w:hint="eastAsia" w:eastAsiaTheme="minorEastAsia"/>
          <w:sz w:val="24"/>
          <w:lang w:eastAsia="zh-CN"/>
        </w:rPr>
      </w:pPr>
      <w:r>
        <w:rPr>
          <w:rFonts w:hint="eastAsia"/>
          <w:sz w:val="24"/>
        </w:rPr>
        <w:t>③</w:t>
      </w:r>
      <w:r>
        <w:rPr>
          <w:rFonts w:hint="eastAsia"/>
          <w:sz w:val="24"/>
          <w:szCs w:val="24"/>
        </w:rPr>
        <w:t>有</w:t>
      </w:r>
      <w:r>
        <w:rPr>
          <w:sz w:val="24"/>
          <w:szCs w:val="24"/>
        </w:rPr>
        <w:t>高低压保护、压缩机延时、过载保护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风机减震、</w:t>
      </w:r>
      <w:r>
        <w:rPr>
          <w:sz w:val="24"/>
          <w:szCs w:val="24"/>
        </w:rPr>
        <w:t>吊装</w:t>
      </w:r>
      <w:r>
        <w:rPr>
          <w:rFonts w:hint="eastAsia"/>
          <w:sz w:val="24"/>
          <w:szCs w:val="24"/>
        </w:rPr>
        <w:t>减震</w:t>
      </w:r>
      <w:r>
        <w:rPr>
          <w:rFonts w:hint="eastAsia"/>
          <w:lang w:eastAsia="zh-CN"/>
        </w:rPr>
        <w:t>。</w:t>
      </w:r>
    </w:p>
    <w:p w14:paraId="172FF499">
      <w:pPr>
        <w:pStyle w:val="2"/>
        <w:numPr>
          <w:ilvl w:val="0"/>
          <w:numId w:val="0"/>
        </w:numPr>
        <w:ind w:leftChars="0" w:firstLine="480" w:firstLineChars="200"/>
        <w:rPr>
          <w:rFonts w:hint="eastAsia" w:eastAsiaTheme="minorEastAsia"/>
          <w:sz w:val="24"/>
          <w:lang w:val="en-US" w:eastAsia="zh-CN"/>
        </w:rPr>
      </w:pPr>
      <w:r>
        <w:rPr>
          <w:rFonts w:hint="eastAsia"/>
          <w:sz w:val="24"/>
        </w:rPr>
        <w:t>④风量：3000m</w:t>
      </w:r>
      <w:r>
        <w:rPr>
          <w:rFonts w:hint="eastAsia"/>
          <w:sz w:val="24"/>
          <w:vertAlign w:val="superscript"/>
        </w:rPr>
        <w:t>3</w:t>
      </w:r>
      <w:r>
        <w:rPr>
          <w:rFonts w:hint="eastAsia"/>
          <w:sz w:val="24"/>
        </w:rPr>
        <w:t>/h  风压：</w:t>
      </w:r>
      <w:r>
        <w:rPr>
          <w:rFonts w:hint="eastAsia"/>
          <w:sz w:val="24"/>
          <w:lang w:val="en-US" w:eastAsia="zh-CN"/>
        </w:rPr>
        <w:t>5</w:t>
      </w:r>
      <w:r>
        <w:rPr>
          <w:rFonts w:hint="eastAsia"/>
          <w:sz w:val="24"/>
        </w:rPr>
        <w:t>00Pa</w:t>
      </w:r>
      <w:r>
        <w:rPr>
          <w:rFonts w:hint="eastAsia"/>
          <w:sz w:val="24"/>
          <w:lang w:val="en-US" w:eastAsia="zh-CN"/>
        </w:rPr>
        <w:t>，</w:t>
      </w:r>
      <w:r>
        <w:rPr>
          <w:rFonts w:hint="eastAsia"/>
          <w:sz w:val="24"/>
          <w:szCs w:val="24"/>
        </w:rPr>
        <w:t>初效可拆洗过滤网</w:t>
      </w:r>
      <w:r>
        <w:rPr>
          <w:rFonts w:hint="eastAsia"/>
          <w:sz w:val="24"/>
          <w:szCs w:val="24"/>
          <w:lang w:eastAsia="zh-CN"/>
        </w:rPr>
        <w:t>。</w:t>
      </w:r>
    </w:p>
    <w:p w14:paraId="25F738EB">
      <w:pPr>
        <w:numPr>
          <w:ilvl w:val="0"/>
          <w:numId w:val="0"/>
        </w:numPr>
        <w:ind w:left="210" w:leftChars="0" w:firstLine="240" w:firstLineChars="100"/>
        <w:rPr>
          <w:rFonts w:hint="default" w:eastAsiaTheme="minorEastAsia"/>
          <w:sz w:val="24"/>
          <w:lang w:val="en-US" w:eastAsia="zh-CN"/>
        </w:rPr>
      </w:pPr>
      <w:r>
        <w:rPr>
          <w:rFonts w:hint="eastAsia"/>
          <w:sz w:val="24"/>
        </w:rPr>
        <w:t>⑤制冷剂：</w:t>
      </w:r>
      <w:r>
        <w:rPr>
          <w:rFonts w:hint="eastAsia"/>
          <w:sz w:val="24"/>
          <w:lang w:val="en-US" w:eastAsia="zh-CN"/>
        </w:rPr>
        <w:t>410A</w:t>
      </w:r>
    </w:p>
    <w:p w14:paraId="02A66EB3">
      <w:pPr>
        <w:numPr>
          <w:ilvl w:val="0"/>
          <w:numId w:val="0"/>
        </w:numPr>
        <w:ind w:left="210" w:leftChars="0" w:firstLine="240" w:firstLineChars="100"/>
        <w:rPr>
          <w:rFonts w:hint="eastAsia" w:ascii="宋体" w:hAnsi="宋体"/>
          <w:sz w:val="24"/>
        </w:rPr>
      </w:pPr>
      <w:r>
        <w:rPr>
          <w:rFonts w:hint="eastAsia"/>
          <w:sz w:val="24"/>
        </w:rPr>
        <w:t>⑥适用温度：5-38</w:t>
      </w:r>
      <w:r>
        <w:rPr>
          <w:rFonts w:hint="eastAsia" w:ascii="宋体" w:hAnsi="宋体"/>
          <w:sz w:val="24"/>
        </w:rPr>
        <w:t>℃</w:t>
      </w:r>
    </w:p>
    <w:p w14:paraId="38A955BE">
      <w:pPr>
        <w:numPr>
          <w:ilvl w:val="0"/>
          <w:numId w:val="0"/>
        </w:numPr>
        <w:ind w:left="210" w:leftChars="0" w:firstLine="240" w:firstLineChars="100"/>
        <w:rPr>
          <w:rFonts w:hint="eastAsia" w:ascii="宋体" w:hAnsi="宋体" w:eastAsiaTheme="minorEastAsia"/>
          <w:sz w:val="24"/>
          <w:lang w:eastAsia="zh-CN"/>
        </w:rPr>
      </w:pPr>
      <w:r>
        <w:rPr>
          <w:rFonts w:hint="eastAsia" w:ascii="宋体" w:hAnsi="宋体"/>
          <w:sz w:val="24"/>
        </w:rPr>
        <w:t>⑦24小时湿度检测，湿度高于目标值时将自动除湿</w:t>
      </w:r>
      <w:r>
        <w:rPr>
          <w:rFonts w:hint="eastAsia" w:ascii="宋体" w:hAnsi="宋体"/>
          <w:sz w:val="24"/>
          <w:lang w:eastAsia="zh-CN"/>
        </w:rPr>
        <w:t>。</w:t>
      </w:r>
    </w:p>
    <w:p w14:paraId="6EF8C4F2">
      <w:pPr>
        <w:ind w:left="420" w:leftChars="200" w:firstLine="0" w:firstLineChars="0"/>
        <w:rPr>
          <w:rFonts w:hint="eastAsia" w:asciiTheme="majorEastAsia" w:hAnsiTheme="majorEastAsia" w:eastAsiaTheme="minorEastAsia" w:cstheme="majorEastAsia"/>
          <w:sz w:val="24"/>
          <w:lang w:val="en-US" w:eastAsia="zh-CN"/>
        </w:rPr>
      </w:pPr>
    </w:p>
    <w:p w14:paraId="451A123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材料要求：</w:t>
      </w:r>
    </w:p>
    <w:p w14:paraId="6B329BBC">
      <w:pPr>
        <w:pStyle w:val="2"/>
        <w:numPr>
          <w:ilvl w:val="0"/>
          <w:numId w:val="0"/>
        </w:numPr>
        <w:ind w:leftChars="0" w:firstLine="480" w:firstLineChars="200"/>
        <w:rPr>
          <w:rFonts w:hint="eastAsia" w:asciiTheme="majorEastAsia" w:hAnsiTheme="majorEastAsia" w:eastAsiaTheme="minorEastAsia" w:cstheme="majorEastAsia"/>
          <w:sz w:val="24"/>
          <w:lang w:val="en-US" w:eastAsia="zh-CN"/>
        </w:rPr>
      </w:pPr>
      <w:r>
        <w:rPr>
          <w:rFonts w:hint="eastAsia"/>
          <w:sz w:val="24"/>
        </w:rPr>
        <w:t>①</w:t>
      </w:r>
      <w:r>
        <w:rPr>
          <w:rFonts w:hint="eastAsia"/>
          <w:sz w:val="24"/>
          <w:szCs w:val="24"/>
        </w:rPr>
        <w:t>冷凝水接水盘有防腐涂层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</w:rPr>
        <w:t>冷轧钢板磷化防腐喷塑</w:t>
      </w:r>
      <w:r>
        <w:rPr>
          <w:rFonts w:hint="eastAsia"/>
          <w:sz w:val="24"/>
          <w:lang w:eastAsia="zh-CN"/>
        </w:rPr>
        <w:t>。</w:t>
      </w:r>
    </w:p>
    <w:p w14:paraId="2E9CD5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结构/外观要求：</w:t>
      </w:r>
      <w:r>
        <w:rPr>
          <w:rFonts w:hint="eastAsia" w:asciiTheme="majorEastAsia" w:hAnsiTheme="majorEastAsia" w:eastAsiaTheme="majorEastAsia" w:cstheme="majorEastAsia"/>
          <w:i/>
          <w:iCs/>
          <w:sz w:val="24"/>
          <w:lang w:val="en-US" w:eastAsia="zh-CN"/>
        </w:rPr>
        <w:t>（示例：见附图，1.1米*0.88米*0.69米）</w:t>
      </w:r>
    </w:p>
    <w:p w14:paraId="6A8A87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i/>
          <w:i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3、安全要求：</w:t>
      </w:r>
    </w:p>
    <w:p w14:paraId="03EAEA65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ascii="楷体" w:hAnsi="楷体" w:eastAsia="楷体" w:cs="楷体"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*服务内容和标准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（详细描述所需采购包含的服务内容及标准，也可另附需求文件）</w:t>
      </w:r>
    </w:p>
    <w:p w14:paraId="4DBDF8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="楷体" w:hAnsi="楷体" w:eastAsia="楷体" w:cs="楷体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1、负责现场安装调试、含辅材。</w:t>
      </w:r>
    </w:p>
    <w:p w14:paraId="0A69FA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default" w:ascii="楷体" w:hAnsi="楷体" w:eastAsia="楷体" w:cs="楷体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2、包装完好无损、含运输到指定位置及安装、不接受快递物流、中标人现场参与验收。</w:t>
      </w:r>
    </w:p>
    <w:p w14:paraId="5E956EF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采购商务要求</w:t>
      </w:r>
    </w:p>
    <w:p w14:paraId="13863BE1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*交付时间和期限：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成交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通知后1周内</w:t>
      </w:r>
    </w:p>
    <w:p w14:paraId="39EE49AB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</w:t>
      </w:r>
      <w:r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  <w:t>交付地点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：经济适用房1F应急仓库</w:t>
      </w:r>
    </w:p>
    <w:p w14:paraId="30BD3472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*售后服务要求：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质保期36个月。</w:t>
      </w:r>
    </w:p>
    <w:p w14:paraId="56A29E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firstLine="48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质保内容：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（默认，可调整）</w:t>
      </w:r>
    </w:p>
    <w:p w14:paraId="6921C3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firstLine="48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电话技术支持服务响应要求 7*24小时、上门服务时限：接到报修后24小时</w:t>
      </w:r>
    </w:p>
    <w:p w14:paraId="502E3810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保险要求：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（如适用需填报）</w:t>
      </w:r>
    </w:p>
    <w:p w14:paraId="6B4397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</w:p>
    <w:p w14:paraId="70CBDF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</w:p>
    <w:p w14:paraId="0F08B06F">
      <w:pPr>
        <w:jc w:val="center"/>
        <w:rPr>
          <w:rFonts w:hint="eastAsia"/>
        </w:rPr>
      </w:pPr>
      <w:r>
        <w:rPr>
          <w:rFonts w:hint="eastAsia" w:ascii="楷体" w:hAnsi="楷体" w:eastAsia="楷体" w:cs="楷体"/>
          <w:sz w:val="24"/>
          <w:lang w:val="en-US" w:eastAsia="zh-CN"/>
        </w:rPr>
        <w:t xml:space="preserve">   </w:t>
      </w:r>
      <w:r>
        <w:rPr>
          <w:rFonts w:hint="eastAsia" w:ascii="楷体" w:hAnsi="楷体" w:eastAsia="楷体" w:cs="楷体"/>
          <w:lang w:val="en-US" w:eastAsia="zh-CN"/>
        </w:rPr>
        <w:t xml:space="preserve">                                      </w:t>
      </w:r>
      <w:r>
        <w:rPr>
          <w:rFonts w:hint="eastAsia" w:ascii="楷体" w:hAnsi="楷体" w:eastAsia="楷体" w:cs="楷体"/>
        </w:rPr>
        <w:t xml:space="preserve">   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C21451"/>
    <w:multiLevelType w:val="multilevel"/>
    <w:tmpl w:val="BCC21451"/>
    <w:lvl w:ilvl="0" w:tentative="0">
      <w:start w:val="1"/>
      <w:numFmt w:val="decimal"/>
      <w:suff w:val="space"/>
      <w:lvlText w:val="%1."/>
      <w:lvlJc w:val="left"/>
      <w:rPr>
        <w:rFonts w:hint="default"/>
        <w:b/>
        <w:bCs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Theme="majorEastAsia" w:hAnsiTheme="majorEastAsia" w:eastAsiaTheme="majorEastAsia" w:cstheme="majorEastAsia"/>
        <w:b/>
        <w:bCs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1">
    <w:nsid w:val="5A7DB982"/>
    <w:multiLevelType w:val="singleLevel"/>
    <w:tmpl w:val="5A7DB982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ODNjMTQ2Y2FmOGFjNDA0NjE4NGIyNmQ1YzQzNGMifQ=="/>
  </w:docVars>
  <w:rsids>
    <w:rsidRoot w:val="78F40E61"/>
    <w:rsid w:val="000449D5"/>
    <w:rsid w:val="0058341D"/>
    <w:rsid w:val="00640A9B"/>
    <w:rsid w:val="00A91CF6"/>
    <w:rsid w:val="00B7313E"/>
    <w:rsid w:val="00E04351"/>
    <w:rsid w:val="04F57241"/>
    <w:rsid w:val="063B1485"/>
    <w:rsid w:val="10324CBF"/>
    <w:rsid w:val="115C4B60"/>
    <w:rsid w:val="12F5769E"/>
    <w:rsid w:val="1BCD3C16"/>
    <w:rsid w:val="21BD4FF5"/>
    <w:rsid w:val="29D54D39"/>
    <w:rsid w:val="2AAA03CB"/>
    <w:rsid w:val="2DDE4555"/>
    <w:rsid w:val="36740B16"/>
    <w:rsid w:val="39936691"/>
    <w:rsid w:val="3DEF6E54"/>
    <w:rsid w:val="435A2040"/>
    <w:rsid w:val="483E6688"/>
    <w:rsid w:val="484E3426"/>
    <w:rsid w:val="53EC39F4"/>
    <w:rsid w:val="54436620"/>
    <w:rsid w:val="580D722C"/>
    <w:rsid w:val="58C75CA2"/>
    <w:rsid w:val="5F5077C3"/>
    <w:rsid w:val="68EF3567"/>
    <w:rsid w:val="69165EB0"/>
    <w:rsid w:val="6E58183C"/>
    <w:rsid w:val="77C91844"/>
    <w:rsid w:val="78F40E6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semiHidden/>
    <w:unhideWhenUsed/>
    <w:qFormat/>
    <w:uiPriority w:val="99"/>
    <w:pPr>
      <w:ind w:left="136"/>
      <w:jc w:val="left"/>
    </w:pPr>
    <w:rPr>
      <w:rFonts w:ascii="宋体" w:hAnsi="宋体"/>
      <w:kern w:val="0"/>
      <w:sz w:val="30"/>
      <w:szCs w:val="30"/>
      <w:lang w:eastAsia="en-US"/>
    </w:r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页眉 Char"/>
    <w:basedOn w:val="10"/>
    <w:link w:val="6"/>
    <w:qFormat/>
    <w:uiPriority w:val="0"/>
    <w:rPr>
      <w:kern w:val="2"/>
      <w:sz w:val="18"/>
      <w:szCs w:val="18"/>
    </w:rPr>
  </w:style>
  <w:style w:type="character" w:customStyle="1" w:styleId="13">
    <w:name w:val="页脚 Char"/>
    <w:basedOn w:val="10"/>
    <w:link w:val="5"/>
    <w:qFormat/>
    <w:uiPriority w:val="0"/>
    <w:rPr>
      <w:kern w:val="2"/>
      <w:sz w:val="18"/>
      <w:szCs w:val="18"/>
    </w:rPr>
  </w:style>
  <w:style w:type="character" w:customStyle="1" w:styleId="14">
    <w:name w:val="批注框文本 Char"/>
    <w:basedOn w:val="10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597</Words>
  <Characters>664</Characters>
  <Lines>2</Lines>
  <Paragraphs>1</Paragraphs>
  <TotalTime>4</TotalTime>
  <ScaleCrop>false</ScaleCrop>
  <LinksUpToDate>false</LinksUpToDate>
  <CharactersWithSpaces>737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2024-08-09T02:59:00Z</dcterms:created>
  <dc:creator>曹分明</dc:creator>
  <cp:lastModifiedBy>曹分明</cp:lastModifiedBy>
  <cp:lastPrinted>2026-01-04T07:18:00Z</cp:lastPrinted>
  <dcterms:modified xsi:type="dcterms:W3CDTF">2026-10-21T07:29:26Z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70FD117E98F44F3FAB0DAF1B5BBEA43B_13</vt:lpwstr>
  </property>
  <property fmtid="{D5CDD505-2E9C-101B-9397-08002B2CF9AE}" pid="4" name="KSOTemplateDocerSaveRecord">
    <vt:lpwstr>eyJoZGlkIjoiOTgxMzlhMjI2ODdjZDAwYjMzYjg4MWUyODZmNTRlMzUiLCJ1c2VySWQiOiIxOTQ2OTQ4NTYifQ==</vt:lpwstr>
  </property>
</Properties>
</file>